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4CBF5E" w14:textId="77777777" w:rsidR="00354D87" w:rsidRPr="0058088A" w:rsidRDefault="00A54400" w:rsidP="00D6173A">
      <w:r w:rsidRPr="0058088A">
        <w:rPr>
          <w:noProof/>
        </w:rPr>
        <w:drawing>
          <wp:inline distT="0" distB="0" distL="0" distR="0" wp14:anchorId="3B0F4C61" wp14:editId="54F2085E">
            <wp:extent cx="2137410" cy="1052830"/>
            <wp:effectExtent l="19050" t="0" r="0" b="0"/>
            <wp:docPr id="1" name="Immagine 1" descr="logo GME acronimo new no ba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 GME acronimo new no bande"/>
                    <pic:cNvPicPr>
                      <a:picLocks noChangeAspect="1" noChangeArrowheads="1"/>
                    </pic:cNvPicPr>
                  </pic:nvPicPr>
                  <pic:blipFill>
                    <a:blip r:embed="rId10"/>
                    <a:srcRect/>
                    <a:stretch>
                      <a:fillRect/>
                    </a:stretch>
                  </pic:blipFill>
                  <pic:spPr bwMode="auto">
                    <a:xfrm>
                      <a:off x="0" y="0"/>
                      <a:ext cx="2137410" cy="1052830"/>
                    </a:xfrm>
                    <a:prstGeom prst="rect">
                      <a:avLst/>
                    </a:prstGeom>
                    <a:noFill/>
                    <a:ln w="9525">
                      <a:noFill/>
                      <a:miter lim="800000"/>
                      <a:headEnd/>
                      <a:tailEnd/>
                    </a:ln>
                  </pic:spPr>
                </pic:pic>
              </a:graphicData>
            </a:graphic>
          </wp:inline>
        </w:drawing>
      </w:r>
    </w:p>
    <w:p w14:paraId="19564487" w14:textId="77777777" w:rsidR="00354D87" w:rsidRPr="0058088A" w:rsidRDefault="00354D87"/>
    <w:p w14:paraId="1D8FBE8B" w14:textId="77777777" w:rsidR="00354D87" w:rsidRPr="0058088A" w:rsidRDefault="00354D87">
      <w:pPr>
        <w:rPr>
          <w:rFonts w:ascii="Arial" w:hAnsi="Arial" w:cs="Arial"/>
        </w:rPr>
      </w:pPr>
    </w:p>
    <w:p w14:paraId="2E8DA99F" w14:textId="77777777" w:rsidR="00354D87" w:rsidRPr="0058088A" w:rsidRDefault="00354D87">
      <w:pPr>
        <w:pStyle w:val="Pidipagina"/>
        <w:tabs>
          <w:tab w:val="clear" w:pos="4819"/>
          <w:tab w:val="clear" w:pos="9638"/>
        </w:tabs>
        <w:rPr>
          <w:rFonts w:ascii="Arial" w:hAnsi="Arial" w:cs="Arial"/>
        </w:rPr>
      </w:pPr>
    </w:p>
    <w:p w14:paraId="0BB10B69" w14:textId="77777777" w:rsidR="00354D87" w:rsidRPr="0058088A" w:rsidRDefault="00354D87">
      <w:pPr>
        <w:rPr>
          <w:rFonts w:ascii="Arial" w:hAnsi="Arial" w:cs="Arial"/>
        </w:rPr>
      </w:pPr>
    </w:p>
    <w:p w14:paraId="220F7C09" w14:textId="77777777" w:rsidR="00354D87" w:rsidRPr="0058088A" w:rsidRDefault="00354D87">
      <w:pPr>
        <w:rPr>
          <w:rFonts w:ascii="Arial" w:hAnsi="Arial" w:cs="Arial"/>
        </w:rPr>
      </w:pPr>
    </w:p>
    <w:p w14:paraId="47162449" w14:textId="77777777" w:rsidR="00354D87" w:rsidRPr="0058088A" w:rsidRDefault="00354D87">
      <w:pPr>
        <w:rPr>
          <w:rFonts w:ascii="Arial" w:hAnsi="Arial" w:cs="Arial"/>
        </w:rPr>
      </w:pPr>
    </w:p>
    <w:p w14:paraId="377AD525" w14:textId="77777777" w:rsidR="00354D87" w:rsidRPr="0058088A" w:rsidRDefault="00354D87">
      <w:pPr>
        <w:rPr>
          <w:rFonts w:ascii="Arial" w:hAnsi="Arial" w:cs="Arial"/>
        </w:rPr>
      </w:pPr>
    </w:p>
    <w:p w14:paraId="7E4FB0FF" w14:textId="77777777" w:rsidR="00354D87" w:rsidRPr="0058088A" w:rsidRDefault="00354D87">
      <w:pPr>
        <w:pStyle w:val="Titolo1"/>
      </w:pPr>
    </w:p>
    <w:p w14:paraId="52462E8E" w14:textId="77777777" w:rsidR="00354D87" w:rsidRPr="0058088A" w:rsidRDefault="00354D87">
      <w:pPr>
        <w:pStyle w:val="Titolo6"/>
        <w:spacing w:line="360" w:lineRule="auto"/>
        <w:rPr>
          <w:b/>
          <w:sz w:val="44"/>
        </w:rPr>
      </w:pPr>
    </w:p>
    <w:p w14:paraId="6974EA9B" w14:textId="77777777" w:rsidR="00354D87" w:rsidRPr="0058088A" w:rsidRDefault="00354D87">
      <w:pPr>
        <w:pStyle w:val="Titolo6"/>
        <w:spacing w:line="360" w:lineRule="auto"/>
        <w:rPr>
          <w:rFonts w:ascii="Arial" w:hAnsi="Arial"/>
          <w:b/>
          <w:sz w:val="44"/>
        </w:rPr>
      </w:pPr>
      <w:bookmarkStart w:id="0" w:name="_Toc59534217"/>
      <w:bookmarkStart w:id="1" w:name="_Toc104269160"/>
      <w:bookmarkStart w:id="2" w:name="_Toc104270117"/>
      <w:bookmarkStart w:id="3" w:name="_Toc104270307"/>
      <w:bookmarkStart w:id="4" w:name="_Toc243124116"/>
      <w:bookmarkStart w:id="5" w:name="_Toc245194921"/>
      <w:bookmarkStart w:id="6" w:name="_Toc246730594"/>
      <w:bookmarkStart w:id="7" w:name="_Toc246732122"/>
      <w:bookmarkStart w:id="8" w:name="_Toc266201430"/>
      <w:bookmarkStart w:id="9" w:name="_Toc266296430"/>
      <w:bookmarkStart w:id="10" w:name="_Toc266341359"/>
      <w:bookmarkStart w:id="11" w:name="_Toc266373728"/>
      <w:r w:rsidRPr="0058088A">
        <w:rPr>
          <w:rFonts w:ascii="Arial" w:hAnsi="Arial" w:cs="Arial"/>
          <w:b/>
          <w:sz w:val="44"/>
          <w:szCs w:val="44"/>
        </w:rPr>
        <w:t>DISCIPLINA</w:t>
      </w:r>
      <w:r w:rsidRPr="0058088A">
        <w:rPr>
          <w:rFonts w:ascii="Arial" w:hAnsi="Arial"/>
          <w:b/>
          <w:sz w:val="44"/>
        </w:rPr>
        <w:t xml:space="preserve"> DEL MERCATO </w:t>
      </w:r>
      <w:bookmarkEnd w:id="0"/>
      <w:bookmarkEnd w:id="1"/>
      <w:bookmarkEnd w:id="2"/>
      <w:bookmarkEnd w:id="3"/>
      <w:bookmarkEnd w:id="4"/>
      <w:bookmarkEnd w:id="5"/>
      <w:bookmarkEnd w:id="6"/>
      <w:bookmarkEnd w:id="7"/>
      <w:r w:rsidRPr="0058088A">
        <w:rPr>
          <w:rFonts w:ascii="Arial" w:hAnsi="Arial"/>
          <w:b/>
          <w:sz w:val="44"/>
        </w:rPr>
        <w:t>DEL GAS</w:t>
      </w:r>
      <w:bookmarkEnd w:id="8"/>
      <w:bookmarkEnd w:id="9"/>
      <w:bookmarkEnd w:id="10"/>
      <w:bookmarkEnd w:id="11"/>
      <w:r w:rsidRPr="0058088A">
        <w:rPr>
          <w:rFonts w:ascii="Arial" w:hAnsi="Arial"/>
          <w:b/>
          <w:sz w:val="44"/>
        </w:rPr>
        <w:t xml:space="preserve"> NATURALE</w:t>
      </w:r>
    </w:p>
    <w:p w14:paraId="45592129" w14:textId="77777777" w:rsidR="00354D87" w:rsidRPr="0058088A" w:rsidRDefault="00354D87"/>
    <w:p w14:paraId="075A0E78" w14:textId="77777777" w:rsidR="00354D87" w:rsidRPr="0058088A" w:rsidRDefault="00354D87">
      <w:pPr>
        <w:spacing w:line="360" w:lineRule="auto"/>
      </w:pPr>
    </w:p>
    <w:p w14:paraId="24E9CCA4" w14:textId="77777777" w:rsidR="00354D87" w:rsidRPr="0058088A" w:rsidRDefault="00354D87">
      <w:pPr>
        <w:spacing w:line="360" w:lineRule="auto"/>
        <w:jc w:val="center"/>
        <w:rPr>
          <w:rFonts w:ascii="Arial" w:hAnsi="Arial" w:cs="Arial"/>
          <w:i/>
          <w:sz w:val="22"/>
          <w:szCs w:val="22"/>
        </w:rPr>
      </w:pPr>
      <w:r w:rsidRPr="0058088A">
        <w:rPr>
          <w:rFonts w:ascii="Arial" w:hAnsi="Arial" w:cs="Arial"/>
          <w:i/>
          <w:sz w:val="22"/>
          <w:szCs w:val="22"/>
        </w:rPr>
        <w:t>Approvata con Decreto del Ministro dello Sviluppo Economico del 6 marzo 2013, come successivamente modificata e integrata.</w:t>
      </w:r>
    </w:p>
    <w:p w14:paraId="385C6826" w14:textId="77777777" w:rsidR="00354D87" w:rsidRPr="0058088A" w:rsidRDefault="00354D87"/>
    <w:p w14:paraId="4C1458F7" w14:textId="77777777" w:rsidR="00354D87" w:rsidRPr="0058088A" w:rsidRDefault="00354D87">
      <w:pPr>
        <w:jc w:val="center"/>
        <w:rPr>
          <w:rFonts w:ascii="Arial" w:hAnsi="Arial" w:cs="Arial"/>
        </w:rPr>
      </w:pPr>
    </w:p>
    <w:p w14:paraId="43A5C96E" w14:textId="77777777" w:rsidR="00354D87" w:rsidRPr="0058088A" w:rsidRDefault="00354D87">
      <w:pPr>
        <w:jc w:val="center"/>
        <w:rPr>
          <w:rFonts w:ascii="Arial" w:hAnsi="Arial" w:cs="Arial"/>
        </w:rPr>
      </w:pPr>
    </w:p>
    <w:p w14:paraId="4A2D68A9" w14:textId="77777777" w:rsidR="00354D87" w:rsidRPr="0058088A" w:rsidRDefault="00354D87">
      <w:pPr>
        <w:jc w:val="center"/>
        <w:rPr>
          <w:rFonts w:ascii="Arial" w:hAnsi="Arial" w:cs="Arial"/>
        </w:rPr>
      </w:pPr>
    </w:p>
    <w:p w14:paraId="4B150438" w14:textId="77777777" w:rsidR="00354D87" w:rsidRPr="0058088A" w:rsidRDefault="00354D87">
      <w:pPr>
        <w:pStyle w:val="Titolo1"/>
        <w:rPr>
          <w:sz w:val="28"/>
          <w:szCs w:val="28"/>
        </w:rPr>
      </w:pPr>
    </w:p>
    <w:p w14:paraId="004FB69C" w14:textId="77777777" w:rsidR="00354D87" w:rsidRPr="0058088A" w:rsidRDefault="00354D87">
      <w:pPr>
        <w:pStyle w:val="Titolo1"/>
        <w:rPr>
          <w:sz w:val="28"/>
          <w:szCs w:val="28"/>
        </w:rPr>
      </w:pPr>
    </w:p>
    <w:p w14:paraId="0D1D1F1F" w14:textId="77777777" w:rsidR="00354D87" w:rsidRPr="0058088A" w:rsidRDefault="00354D87">
      <w:pPr>
        <w:rPr>
          <w:rFonts w:ascii="Arial" w:hAnsi="Arial" w:cs="Arial"/>
        </w:rPr>
      </w:pPr>
    </w:p>
    <w:p w14:paraId="313F8E54" w14:textId="77777777" w:rsidR="00354D87" w:rsidRPr="0058088A" w:rsidRDefault="00354D87" w:rsidP="004715E7">
      <w:pPr>
        <w:rPr>
          <w:rFonts w:ascii="Arial" w:hAnsi="Arial" w:cs="Arial"/>
        </w:rPr>
      </w:pPr>
    </w:p>
    <w:p w14:paraId="6E43F8DB" w14:textId="77777777" w:rsidR="00354D87" w:rsidRPr="0058088A" w:rsidRDefault="00354D87">
      <w:pPr>
        <w:rPr>
          <w:rFonts w:ascii="Arial" w:hAnsi="Arial" w:cs="Arial"/>
        </w:rPr>
      </w:pPr>
    </w:p>
    <w:p w14:paraId="40AEDE09" w14:textId="77777777" w:rsidR="00354D87" w:rsidRPr="0058088A" w:rsidRDefault="00354D87">
      <w:pPr>
        <w:rPr>
          <w:rFonts w:ascii="Arial" w:hAnsi="Arial" w:cs="Arial"/>
        </w:rPr>
      </w:pPr>
    </w:p>
    <w:p w14:paraId="0F88D3DE" w14:textId="77777777" w:rsidR="00354D87" w:rsidRPr="0058088A" w:rsidRDefault="00354D87">
      <w:pPr>
        <w:rPr>
          <w:rFonts w:ascii="Arial" w:hAnsi="Arial" w:cs="Arial"/>
        </w:rPr>
      </w:pPr>
    </w:p>
    <w:p w14:paraId="0F34A1E6" w14:textId="77777777" w:rsidR="00354D87" w:rsidRPr="0058088A" w:rsidRDefault="00354D87">
      <w:pPr>
        <w:rPr>
          <w:rFonts w:ascii="Arial" w:hAnsi="Arial" w:cs="Arial"/>
        </w:rPr>
      </w:pPr>
    </w:p>
    <w:p w14:paraId="7133BB82" w14:textId="77777777" w:rsidR="00354D87" w:rsidRPr="0058088A" w:rsidRDefault="00354D87">
      <w:pPr>
        <w:rPr>
          <w:rFonts w:ascii="Arial" w:hAnsi="Arial" w:cs="Arial"/>
        </w:rPr>
      </w:pPr>
    </w:p>
    <w:p w14:paraId="68AD6AF4" w14:textId="77777777" w:rsidR="00354D87" w:rsidRPr="0058088A" w:rsidRDefault="00354D87">
      <w:pPr>
        <w:rPr>
          <w:rFonts w:ascii="Arial" w:hAnsi="Arial" w:cs="Arial"/>
        </w:rPr>
      </w:pPr>
    </w:p>
    <w:p w14:paraId="5FECEEE0" w14:textId="77777777" w:rsidR="00354D87" w:rsidRPr="0058088A" w:rsidRDefault="00354D87">
      <w:pPr>
        <w:rPr>
          <w:rFonts w:ascii="Arial" w:hAnsi="Arial" w:cs="Arial"/>
        </w:rPr>
      </w:pPr>
    </w:p>
    <w:p w14:paraId="1F94F838" w14:textId="77777777" w:rsidR="00354D87" w:rsidRPr="0058088A" w:rsidRDefault="00354D87">
      <w:pPr>
        <w:rPr>
          <w:rFonts w:ascii="Arial" w:hAnsi="Arial" w:cs="Arial"/>
        </w:rPr>
      </w:pPr>
    </w:p>
    <w:p w14:paraId="310344F3" w14:textId="77777777" w:rsidR="00354D87" w:rsidRPr="0058088A" w:rsidRDefault="00354D87">
      <w:pPr>
        <w:rPr>
          <w:rFonts w:ascii="Arial" w:hAnsi="Arial" w:cs="Arial"/>
        </w:rPr>
      </w:pPr>
    </w:p>
    <w:p w14:paraId="6578F87D" w14:textId="77777777" w:rsidR="00354D87" w:rsidRPr="0058088A" w:rsidRDefault="00354D87">
      <w:pPr>
        <w:rPr>
          <w:rFonts w:ascii="Arial" w:hAnsi="Arial" w:cs="Arial"/>
        </w:rPr>
      </w:pPr>
    </w:p>
    <w:p w14:paraId="6CE1C7EC" w14:textId="77777777" w:rsidR="00354D87" w:rsidRPr="0058088A" w:rsidRDefault="00354D87" w:rsidP="0063331A">
      <w:pPr>
        <w:pStyle w:val="Sommario1"/>
      </w:pPr>
      <w:r w:rsidRPr="0058088A">
        <w:br w:type="page"/>
      </w:r>
      <w:r w:rsidRPr="0058088A">
        <w:lastRenderedPageBreak/>
        <w:t>INDICE</w:t>
      </w:r>
    </w:p>
    <w:p w14:paraId="5C8BD944" w14:textId="50BF1498" w:rsidR="00B30C42" w:rsidRDefault="00F22DA6">
      <w:pPr>
        <w:pStyle w:val="Sommario1"/>
        <w:rPr>
          <w:rFonts w:asciiTheme="minorHAnsi" w:eastAsiaTheme="minorEastAsia" w:hAnsiTheme="minorHAnsi" w:cstheme="minorBidi"/>
          <w:b w:val="0"/>
          <w:bCs w:val="0"/>
          <w:caps w:val="0"/>
          <w:noProof/>
          <w:sz w:val="22"/>
          <w:szCs w:val="22"/>
        </w:rPr>
      </w:pPr>
      <w:r w:rsidRPr="0058088A">
        <w:fldChar w:fldCharType="begin"/>
      </w:r>
      <w:r w:rsidR="00354D87" w:rsidRPr="0058088A">
        <w:instrText xml:space="preserve"> TOC \o "1-1" \h \z \t "Titolo 4;2;Articolo;3" </w:instrText>
      </w:r>
      <w:r w:rsidRPr="0058088A">
        <w:fldChar w:fldCharType="separate"/>
      </w:r>
      <w:hyperlink w:anchor="_Toc11848733" w:history="1">
        <w:r w:rsidR="00B30C42" w:rsidRPr="00897982">
          <w:rPr>
            <w:rStyle w:val="Collegamentoipertestuale"/>
            <w:noProof/>
          </w:rPr>
          <w:t>TITOLO I DISPOSIZIONI GENERALI</w:t>
        </w:r>
        <w:r w:rsidR="00B30C42">
          <w:rPr>
            <w:noProof/>
            <w:webHidden/>
          </w:rPr>
          <w:tab/>
        </w:r>
        <w:r w:rsidR="00B30C42">
          <w:rPr>
            <w:noProof/>
            <w:webHidden/>
          </w:rPr>
          <w:fldChar w:fldCharType="begin"/>
        </w:r>
        <w:r w:rsidR="00B30C42">
          <w:rPr>
            <w:noProof/>
            <w:webHidden/>
          </w:rPr>
          <w:instrText xml:space="preserve"> PAGEREF _Toc11848733 \h </w:instrText>
        </w:r>
        <w:r w:rsidR="00B30C42">
          <w:rPr>
            <w:noProof/>
            <w:webHidden/>
          </w:rPr>
        </w:r>
        <w:r w:rsidR="00B30C42">
          <w:rPr>
            <w:noProof/>
            <w:webHidden/>
          </w:rPr>
          <w:fldChar w:fldCharType="separate"/>
        </w:r>
        <w:r w:rsidR="00B30C42">
          <w:rPr>
            <w:noProof/>
            <w:webHidden/>
          </w:rPr>
          <w:t>5</w:t>
        </w:r>
        <w:r w:rsidR="00B30C42">
          <w:rPr>
            <w:noProof/>
            <w:webHidden/>
          </w:rPr>
          <w:fldChar w:fldCharType="end"/>
        </w:r>
      </w:hyperlink>
    </w:p>
    <w:p w14:paraId="7C1AFDA9" w14:textId="72BF1BA0" w:rsidR="00B30C42" w:rsidRDefault="00B30C42">
      <w:pPr>
        <w:pStyle w:val="Sommario3"/>
        <w:rPr>
          <w:rFonts w:asciiTheme="minorHAnsi" w:eastAsiaTheme="minorEastAsia" w:hAnsiTheme="minorHAnsi" w:cstheme="minorBidi"/>
          <w:i w:val="0"/>
          <w:iCs w:val="0"/>
          <w:noProof/>
          <w:sz w:val="22"/>
          <w:szCs w:val="22"/>
        </w:rPr>
      </w:pPr>
      <w:hyperlink w:anchor="_Toc11848734" w:history="1">
        <w:r w:rsidRPr="00897982">
          <w:rPr>
            <w:rStyle w:val="Collegamentoipertestuale"/>
            <w:noProof/>
          </w:rPr>
          <w:t>Articolo 1</w:t>
        </w:r>
        <w:r>
          <w:rPr>
            <w:rFonts w:asciiTheme="minorHAnsi" w:eastAsiaTheme="minorEastAsia" w:hAnsiTheme="minorHAnsi" w:cstheme="minorBidi"/>
            <w:i w:val="0"/>
            <w:iCs w:val="0"/>
            <w:noProof/>
            <w:sz w:val="22"/>
            <w:szCs w:val="22"/>
          </w:rPr>
          <w:tab/>
        </w:r>
        <w:r w:rsidRPr="00897982">
          <w:rPr>
            <w:rStyle w:val="Collegamentoipertestuale"/>
            <w:noProof/>
          </w:rPr>
          <w:t>Oggetto e allegati</w:t>
        </w:r>
        <w:r>
          <w:rPr>
            <w:noProof/>
            <w:webHidden/>
          </w:rPr>
          <w:tab/>
        </w:r>
        <w:r>
          <w:rPr>
            <w:noProof/>
            <w:webHidden/>
          </w:rPr>
          <w:fldChar w:fldCharType="begin"/>
        </w:r>
        <w:r>
          <w:rPr>
            <w:noProof/>
            <w:webHidden/>
          </w:rPr>
          <w:instrText xml:space="preserve"> PAGEREF _Toc11848734 \h </w:instrText>
        </w:r>
        <w:r>
          <w:rPr>
            <w:noProof/>
            <w:webHidden/>
          </w:rPr>
        </w:r>
        <w:r>
          <w:rPr>
            <w:noProof/>
            <w:webHidden/>
          </w:rPr>
          <w:fldChar w:fldCharType="separate"/>
        </w:r>
        <w:r>
          <w:rPr>
            <w:noProof/>
            <w:webHidden/>
          </w:rPr>
          <w:t>5</w:t>
        </w:r>
        <w:r>
          <w:rPr>
            <w:noProof/>
            <w:webHidden/>
          </w:rPr>
          <w:fldChar w:fldCharType="end"/>
        </w:r>
      </w:hyperlink>
    </w:p>
    <w:p w14:paraId="3282352E" w14:textId="7ED81CFC" w:rsidR="00B30C42" w:rsidRDefault="00B30C42">
      <w:pPr>
        <w:pStyle w:val="Sommario3"/>
        <w:rPr>
          <w:rFonts w:asciiTheme="minorHAnsi" w:eastAsiaTheme="minorEastAsia" w:hAnsiTheme="minorHAnsi" w:cstheme="minorBidi"/>
          <w:i w:val="0"/>
          <w:iCs w:val="0"/>
          <w:noProof/>
          <w:sz w:val="22"/>
          <w:szCs w:val="22"/>
        </w:rPr>
      </w:pPr>
      <w:hyperlink w:anchor="_Toc11848735" w:history="1">
        <w:r w:rsidRPr="00897982">
          <w:rPr>
            <w:rStyle w:val="Collegamentoipertestuale"/>
            <w:noProof/>
          </w:rPr>
          <w:t>Articolo 2</w:t>
        </w:r>
        <w:r>
          <w:rPr>
            <w:rFonts w:asciiTheme="minorHAnsi" w:eastAsiaTheme="minorEastAsia" w:hAnsiTheme="minorHAnsi" w:cstheme="minorBidi"/>
            <w:i w:val="0"/>
            <w:iCs w:val="0"/>
            <w:noProof/>
            <w:sz w:val="22"/>
            <w:szCs w:val="22"/>
          </w:rPr>
          <w:tab/>
        </w:r>
        <w:r w:rsidRPr="00897982">
          <w:rPr>
            <w:rStyle w:val="Collegamentoipertestuale"/>
            <w:noProof/>
          </w:rPr>
          <w:t>Definizioni</w:t>
        </w:r>
        <w:r>
          <w:rPr>
            <w:noProof/>
            <w:webHidden/>
          </w:rPr>
          <w:tab/>
        </w:r>
        <w:r>
          <w:rPr>
            <w:noProof/>
            <w:webHidden/>
          </w:rPr>
          <w:fldChar w:fldCharType="begin"/>
        </w:r>
        <w:r>
          <w:rPr>
            <w:noProof/>
            <w:webHidden/>
          </w:rPr>
          <w:instrText xml:space="preserve"> PAGEREF _Toc11848735 \h </w:instrText>
        </w:r>
        <w:r>
          <w:rPr>
            <w:noProof/>
            <w:webHidden/>
          </w:rPr>
        </w:r>
        <w:r>
          <w:rPr>
            <w:noProof/>
            <w:webHidden/>
          </w:rPr>
          <w:fldChar w:fldCharType="separate"/>
        </w:r>
        <w:r>
          <w:rPr>
            <w:noProof/>
            <w:webHidden/>
          </w:rPr>
          <w:t>5</w:t>
        </w:r>
        <w:r>
          <w:rPr>
            <w:noProof/>
            <w:webHidden/>
          </w:rPr>
          <w:fldChar w:fldCharType="end"/>
        </w:r>
      </w:hyperlink>
    </w:p>
    <w:p w14:paraId="483EF80F" w14:textId="48C8FCDB" w:rsidR="00B30C42" w:rsidRDefault="00B30C42">
      <w:pPr>
        <w:pStyle w:val="Sommario3"/>
        <w:rPr>
          <w:rFonts w:asciiTheme="minorHAnsi" w:eastAsiaTheme="minorEastAsia" w:hAnsiTheme="minorHAnsi" w:cstheme="minorBidi"/>
          <w:i w:val="0"/>
          <w:iCs w:val="0"/>
          <w:noProof/>
          <w:sz w:val="22"/>
          <w:szCs w:val="22"/>
        </w:rPr>
      </w:pPr>
      <w:hyperlink w:anchor="_Toc11848736" w:history="1">
        <w:r w:rsidRPr="00897982">
          <w:rPr>
            <w:rStyle w:val="Collegamentoipertestuale"/>
            <w:noProof/>
          </w:rPr>
          <w:t>Articolo 3</w:t>
        </w:r>
        <w:r>
          <w:rPr>
            <w:rFonts w:asciiTheme="minorHAnsi" w:eastAsiaTheme="minorEastAsia" w:hAnsiTheme="minorHAnsi" w:cstheme="minorBidi"/>
            <w:i w:val="0"/>
            <w:iCs w:val="0"/>
            <w:noProof/>
            <w:sz w:val="22"/>
            <w:szCs w:val="22"/>
          </w:rPr>
          <w:tab/>
        </w:r>
        <w:r w:rsidRPr="00897982">
          <w:rPr>
            <w:rStyle w:val="Collegamentoipertestuale"/>
            <w:noProof/>
          </w:rPr>
          <w:t>Principi generali e modifiche della Disciplina</w:t>
        </w:r>
        <w:r>
          <w:rPr>
            <w:noProof/>
            <w:webHidden/>
          </w:rPr>
          <w:tab/>
        </w:r>
        <w:r>
          <w:rPr>
            <w:noProof/>
            <w:webHidden/>
          </w:rPr>
          <w:fldChar w:fldCharType="begin"/>
        </w:r>
        <w:r>
          <w:rPr>
            <w:noProof/>
            <w:webHidden/>
          </w:rPr>
          <w:instrText xml:space="preserve"> PAGEREF _Toc11848736 \h </w:instrText>
        </w:r>
        <w:r>
          <w:rPr>
            <w:noProof/>
            <w:webHidden/>
          </w:rPr>
        </w:r>
        <w:r>
          <w:rPr>
            <w:noProof/>
            <w:webHidden/>
          </w:rPr>
          <w:fldChar w:fldCharType="separate"/>
        </w:r>
        <w:r>
          <w:rPr>
            <w:noProof/>
            <w:webHidden/>
          </w:rPr>
          <w:t>10</w:t>
        </w:r>
        <w:r>
          <w:rPr>
            <w:noProof/>
            <w:webHidden/>
          </w:rPr>
          <w:fldChar w:fldCharType="end"/>
        </w:r>
      </w:hyperlink>
    </w:p>
    <w:p w14:paraId="32BF22D4" w14:textId="545B45F2" w:rsidR="00B30C42" w:rsidRDefault="00B30C42">
      <w:pPr>
        <w:pStyle w:val="Sommario3"/>
        <w:rPr>
          <w:rFonts w:asciiTheme="minorHAnsi" w:eastAsiaTheme="minorEastAsia" w:hAnsiTheme="minorHAnsi" w:cstheme="minorBidi"/>
          <w:i w:val="0"/>
          <w:iCs w:val="0"/>
          <w:noProof/>
          <w:sz w:val="22"/>
          <w:szCs w:val="22"/>
        </w:rPr>
      </w:pPr>
      <w:hyperlink w:anchor="_Toc11848737" w:history="1">
        <w:r w:rsidRPr="00897982">
          <w:rPr>
            <w:rStyle w:val="Collegamentoipertestuale"/>
            <w:noProof/>
          </w:rPr>
          <w:t>Articolo 4</w:t>
        </w:r>
        <w:r>
          <w:rPr>
            <w:rFonts w:asciiTheme="minorHAnsi" w:eastAsiaTheme="minorEastAsia" w:hAnsiTheme="minorHAnsi" w:cstheme="minorBidi"/>
            <w:i w:val="0"/>
            <w:iCs w:val="0"/>
            <w:noProof/>
            <w:sz w:val="22"/>
            <w:szCs w:val="22"/>
          </w:rPr>
          <w:tab/>
        </w:r>
        <w:r w:rsidRPr="00897982">
          <w:rPr>
            <w:rStyle w:val="Collegamentoipertestuale"/>
            <w:noProof/>
          </w:rPr>
          <w:t>Disposizioni tecniche di funzionamento</w:t>
        </w:r>
        <w:r>
          <w:rPr>
            <w:noProof/>
            <w:webHidden/>
          </w:rPr>
          <w:tab/>
        </w:r>
        <w:r>
          <w:rPr>
            <w:noProof/>
            <w:webHidden/>
          </w:rPr>
          <w:fldChar w:fldCharType="begin"/>
        </w:r>
        <w:r>
          <w:rPr>
            <w:noProof/>
            <w:webHidden/>
          </w:rPr>
          <w:instrText xml:space="preserve"> PAGEREF _Toc11848737 \h </w:instrText>
        </w:r>
        <w:r>
          <w:rPr>
            <w:noProof/>
            <w:webHidden/>
          </w:rPr>
        </w:r>
        <w:r>
          <w:rPr>
            <w:noProof/>
            <w:webHidden/>
          </w:rPr>
          <w:fldChar w:fldCharType="separate"/>
        </w:r>
        <w:r>
          <w:rPr>
            <w:noProof/>
            <w:webHidden/>
          </w:rPr>
          <w:t>11</w:t>
        </w:r>
        <w:r>
          <w:rPr>
            <w:noProof/>
            <w:webHidden/>
          </w:rPr>
          <w:fldChar w:fldCharType="end"/>
        </w:r>
      </w:hyperlink>
    </w:p>
    <w:p w14:paraId="69A7EE83" w14:textId="6AD486B7" w:rsidR="00B30C42" w:rsidRDefault="00B30C42">
      <w:pPr>
        <w:pStyle w:val="Sommario3"/>
        <w:rPr>
          <w:rFonts w:asciiTheme="minorHAnsi" w:eastAsiaTheme="minorEastAsia" w:hAnsiTheme="minorHAnsi" w:cstheme="minorBidi"/>
          <w:i w:val="0"/>
          <w:iCs w:val="0"/>
          <w:noProof/>
          <w:sz w:val="22"/>
          <w:szCs w:val="22"/>
        </w:rPr>
      </w:pPr>
      <w:hyperlink w:anchor="_Toc11848738" w:history="1">
        <w:r w:rsidRPr="00897982">
          <w:rPr>
            <w:rStyle w:val="Collegamentoipertestuale"/>
            <w:noProof/>
          </w:rPr>
          <w:t>Articolo 5</w:t>
        </w:r>
        <w:r>
          <w:rPr>
            <w:rFonts w:asciiTheme="minorHAnsi" w:eastAsiaTheme="minorEastAsia" w:hAnsiTheme="minorHAnsi" w:cstheme="minorBidi"/>
            <w:i w:val="0"/>
            <w:iCs w:val="0"/>
            <w:noProof/>
            <w:sz w:val="22"/>
            <w:szCs w:val="22"/>
          </w:rPr>
          <w:tab/>
        </w:r>
        <w:r w:rsidRPr="00897982">
          <w:rPr>
            <w:rStyle w:val="Collegamentoipertestuale"/>
            <w:noProof/>
          </w:rPr>
          <w:t>Unità di misura e arrotondamenti</w:t>
        </w:r>
        <w:r>
          <w:rPr>
            <w:noProof/>
            <w:webHidden/>
          </w:rPr>
          <w:tab/>
        </w:r>
        <w:r>
          <w:rPr>
            <w:noProof/>
            <w:webHidden/>
          </w:rPr>
          <w:fldChar w:fldCharType="begin"/>
        </w:r>
        <w:r>
          <w:rPr>
            <w:noProof/>
            <w:webHidden/>
          </w:rPr>
          <w:instrText xml:space="preserve"> PAGEREF _Toc11848738 \h </w:instrText>
        </w:r>
        <w:r>
          <w:rPr>
            <w:noProof/>
            <w:webHidden/>
          </w:rPr>
        </w:r>
        <w:r>
          <w:rPr>
            <w:noProof/>
            <w:webHidden/>
          </w:rPr>
          <w:fldChar w:fldCharType="separate"/>
        </w:r>
        <w:r>
          <w:rPr>
            <w:noProof/>
            <w:webHidden/>
          </w:rPr>
          <w:t>11</w:t>
        </w:r>
        <w:r>
          <w:rPr>
            <w:noProof/>
            <w:webHidden/>
          </w:rPr>
          <w:fldChar w:fldCharType="end"/>
        </w:r>
      </w:hyperlink>
    </w:p>
    <w:p w14:paraId="6A760D13" w14:textId="0ED302A5" w:rsidR="00B30C42" w:rsidRDefault="00B30C42">
      <w:pPr>
        <w:pStyle w:val="Sommario3"/>
        <w:rPr>
          <w:rFonts w:asciiTheme="minorHAnsi" w:eastAsiaTheme="minorEastAsia" w:hAnsiTheme="minorHAnsi" w:cstheme="minorBidi"/>
          <w:i w:val="0"/>
          <w:iCs w:val="0"/>
          <w:noProof/>
          <w:sz w:val="22"/>
          <w:szCs w:val="22"/>
        </w:rPr>
      </w:pPr>
      <w:hyperlink w:anchor="_Toc11848739" w:history="1">
        <w:r w:rsidRPr="00897982">
          <w:rPr>
            <w:rStyle w:val="Collegamentoipertestuale"/>
            <w:noProof/>
          </w:rPr>
          <w:t>Articolo 6</w:t>
        </w:r>
        <w:r>
          <w:rPr>
            <w:rFonts w:asciiTheme="minorHAnsi" w:eastAsiaTheme="minorEastAsia" w:hAnsiTheme="minorHAnsi" w:cstheme="minorBidi"/>
            <w:i w:val="0"/>
            <w:iCs w:val="0"/>
            <w:noProof/>
            <w:sz w:val="22"/>
            <w:szCs w:val="22"/>
          </w:rPr>
          <w:tab/>
        </w:r>
        <w:r w:rsidRPr="00897982">
          <w:rPr>
            <w:rStyle w:val="Collegamentoipertestuale"/>
            <w:noProof/>
          </w:rPr>
          <w:t>Accesso al sistema informatico del GME</w:t>
        </w:r>
        <w:r>
          <w:rPr>
            <w:noProof/>
            <w:webHidden/>
          </w:rPr>
          <w:tab/>
        </w:r>
        <w:r>
          <w:rPr>
            <w:noProof/>
            <w:webHidden/>
          </w:rPr>
          <w:fldChar w:fldCharType="begin"/>
        </w:r>
        <w:r>
          <w:rPr>
            <w:noProof/>
            <w:webHidden/>
          </w:rPr>
          <w:instrText xml:space="preserve"> PAGEREF _Toc11848739 \h </w:instrText>
        </w:r>
        <w:r>
          <w:rPr>
            <w:noProof/>
            <w:webHidden/>
          </w:rPr>
        </w:r>
        <w:r>
          <w:rPr>
            <w:noProof/>
            <w:webHidden/>
          </w:rPr>
          <w:fldChar w:fldCharType="separate"/>
        </w:r>
        <w:r>
          <w:rPr>
            <w:noProof/>
            <w:webHidden/>
          </w:rPr>
          <w:t>11</w:t>
        </w:r>
        <w:r>
          <w:rPr>
            <w:noProof/>
            <w:webHidden/>
          </w:rPr>
          <w:fldChar w:fldCharType="end"/>
        </w:r>
      </w:hyperlink>
    </w:p>
    <w:p w14:paraId="4DE08AE9" w14:textId="59D0F48B" w:rsidR="00B30C42" w:rsidRDefault="00B30C42">
      <w:pPr>
        <w:pStyle w:val="Sommario3"/>
        <w:rPr>
          <w:rFonts w:asciiTheme="minorHAnsi" w:eastAsiaTheme="minorEastAsia" w:hAnsiTheme="minorHAnsi" w:cstheme="minorBidi"/>
          <w:i w:val="0"/>
          <w:iCs w:val="0"/>
          <w:noProof/>
          <w:sz w:val="22"/>
          <w:szCs w:val="22"/>
        </w:rPr>
      </w:pPr>
      <w:hyperlink w:anchor="_Toc11848740" w:history="1">
        <w:r w:rsidRPr="00897982">
          <w:rPr>
            <w:rStyle w:val="Collegamentoipertestuale"/>
            <w:noProof/>
          </w:rPr>
          <w:t>Articolo 7</w:t>
        </w:r>
        <w:r>
          <w:rPr>
            <w:rFonts w:asciiTheme="minorHAnsi" w:eastAsiaTheme="minorEastAsia" w:hAnsiTheme="minorHAnsi" w:cstheme="minorBidi"/>
            <w:i w:val="0"/>
            <w:iCs w:val="0"/>
            <w:noProof/>
            <w:sz w:val="22"/>
            <w:szCs w:val="22"/>
          </w:rPr>
          <w:tab/>
        </w:r>
        <w:r w:rsidRPr="00897982">
          <w:rPr>
            <w:rStyle w:val="Collegamentoipertestuale"/>
            <w:noProof/>
          </w:rPr>
          <w:t>Corrispettivi per i servizi erogati dal GME</w:t>
        </w:r>
        <w:r>
          <w:rPr>
            <w:noProof/>
            <w:webHidden/>
          </w:rPr>
          <w:tab/>
        </w:r>
        <w:r>
          <w:rPr>
            <w:noProof/>
            <w:webHidden/>
          </w:rPr>
          <w:fldChar w:fldCharType="begin"/>
        </w:r>
        <w:r>
          <w:rPr>
            <w:noProof/>
            <w:webHidden/>
          </w:rPr>
          <w:instrText xml:space="preserve"> PAGEREF _Toc11848740 \h </w:instrText>
        </w:r>
        <w:r>
          <w:rPr>
            <w:noProof/>
            <w:webHidden/>
          </w:rPr>
        </w:r>
        <w:r>
          <w:rPr>
            <w:noProof/>
            <w:webHidden/>
          </w:rPr>
          <w:fldChar w:fldCharType="separate"/>
        </w:r>
        <w:r>
          <w:rPr>
            <w:noProof/>
            <w:webHidden/>
          </w:rPr>
          <w:t>12</w:t>
        </w:r>
        <w:r>
          <w:rPr>
            <w:noProof/>
            <w:webHidden/>
          </w:rPr>
          <w:fldChar w:fldCharType="end"/>
        </w:r>
      </w:hyperlink>
    </w:p>
    <w:p w14:paraId="3A3DF3E5" w14:textId="35D86237" w:rsidR="00B30C42" w:rsidRDefault="00B30C42">
      <w:pPr>
        <w:pStyle w:val="Sommario3"/>
        <w:rPr>
          <w:rFonts w:asciiTheme="minorHAnsi" w:eastAsiaTheme="minorEastAsia" w:hAnsiTheme="minorHAnsi" w:cstheme="minorBidi"/>
          <w:i w:val="0"/>
          <w:iCs w:val="0"/>
          <w:noProof/>
          <w:sz w:val="22"/>
          <w:szCs w:val="22"/>
        </w:rPr>
      </w:pPr>
      <w:hyperlink w:anchor="_Toc11848741" w:history="1">
        <w:r w:rsidRPr="00897982">
          <w:rPr>
            <w:rStyle w:val="Collegamentoipertestuale"/>
            <w:noProof/>
          </w:rPr>
          <w:t>Articolo 8</w:t>
        </w:r>
        <w:r>
          <w:rPr>
            <w:rFonts w:asciiTheme="minorHAnsi" w:eastAsiaTheme="minorEastAsia" w:hAnsiTheme="minorHAnsi" w:cstheme="minorBidi"/>
            <w:i w:val="0"/>
            <w:iCs w:val="0"/>
            <w:noProof/>
            <w:sz w:val="22"/>
            <w:szCs w:val="22"/>
          </w:rPr>
          <w:tab/>
        </w:r>
        <w:r w:rsidRPr="00897982">
          <w:rPr>
            <w:rStyle w:val="Collegamentoipertestuale"/>
            <w:noProof/>
          </w:rPr>
          <w:t>Contributo alle risorse da utilizzare nella gestione dell’inadempimento</w:t>
        </w:r>
        <w:r>
          <w:rPr>
            <w:noProof/>
            <w:webHidden/>
          </w:rPr>
          <w:tab/>
        </w:r>
        <w:r>
          <w:rPr>
            <w:noProof/>
            <w:webHidden/>
          </w:rPr>
          <w:fldChar w:fldCharType="begin"/>
        </w:r>
        <w:r>
          <w:rPr>
            <w:noProof/>
            <w:webHidden/>
          </w:rPr>
          <w:instrText xml:space="preserve"> PAGEREF _Toc11848741 \h </w:instrText>
        </w:r>
        <w:r>
          <w:rPr>
            <w:noProof/>
            <w:webHidden/>
          </w:rPr>
        </w:r>
        <w:r>
          <w:rPr>
            <w:noProof/>
            <w:webHidden/>
          </w:rPr>
          <w:fldChar w:fldCharType="separate"/>
        </w:r>
        <w:r>
          <w:rPr>
            <w:noProof/>
            <w:webHidden/>
          </w:rPr>
          <w:t>12</w:t>
        </w:r>
        <w:r>
          <w:rPr>
            <w:noProof/>
            <w:webHidden/>
          </w:rPr>
          <w:fldChar w:fldCharType="end"/>
        </w:r>
      </w:hyperlink>
    </w:p>
    <w:p w14:paraId="75C27D91" w14:textId="3D1EB3D9" w:rsidR="00B30C42" w:rsidRDefault="00B30C42">
      <w:pPr>
        <w:pStyle w:val="Sommario3"/>
        <w:rPr>
          <w:rFonts w:asciiTheme="minorHAnsi" w:eastAsiaTheme="minorEastAsia" w:hAnsiTheme="minorHAnsi" w:cstheme="minorBidi"/>
          <w:i w:val="0"/>
          <w:iCs w:val="0"/>
          <w:noProof/>
          <w:sz w:val="22"/>
          <w:szCs w:val="22"/>
        </w:rPr>
      </w:pPr>
      <w:hyperlink w:anchor="_Toc11848742" w:history="1">
        <w:r w:rsidRPr="00897982">
          <w:rPr>
            <w:rStyle w:val="Collegamentoipertestuale"/>
            <w:noProof/>
          </w:rPr>
          <w:t>Articolo 9</w:t>
        </w:r>
        <w:r>
          <w:rPr>
            <w:rFonts w:asciiTheme="minorHAnsi" w:eastAsiaTheme="minorEastAsia" w:hAnsiTheme="minorHAnsi" w:cstheme="minorBidi"/>
            <w:i w:val="0"/>
            <w:iCs w:val="0"/>
            <w:noProof/>
            <w:sz w:val="22"/>
            <w:szCs w:val="22"/>
          </w:rPr>
          <w:tab/>
        </w:r>
        <w:r w:rsidRPr="00897982">
          <w:rPr>
            <w:rStyle w:val="Collegamentoipertestuale"/>
            <w:noProof/>
          </w:rPr>
          <w:t>Informazioni di mercato</w:t>
        </w:r>
        <w:r>
          <w:rPr>
            <w:noProof/>
            <w:webHidden/>
          </w:rPr>
          <w:tab/>
        </w:r>
        <w:r>
          <w:rPr>
            <w:noProof/>
            <w:webHidden/>
          </w:rPr>
          <w:fldChar w:fldCharType="begin"/>
        </w:r>
        <w:r>
          <w:rPr>
            <w:noProof/>
            <w:webHidden/>
          </w:rPr>
          <w:instrText xml:space="preserve"> PAGEREF _Toc11848742 \h </w:instrText>
        </w:r>
        <w:r>
          <w:rPr>
            <w:noProof/>
            <w:webHidden/>
          </w:rPr>
        </w:r>
        <w:r>
          <w:rPr>
            <w:noProof/>
            <w:webHidden/>
          </w:rPr>
          <w:fldChar w:fldCharType="separate"/>
        </w:r>
        <w:r>
          <w:rPr>
            <w:noProof/>
            <w:webHidden/>
          </w:rPr>
          <w:t>12</w:t>
        </w:r>
        <w:r>
          <w:rPr>
            <w:noProof/>
            <w:webHidden/>
          </w:rPr>
          <w:fldChar w:fldCharType="end"/>
        </w:r>
      </w:hyperlink>
    </w:p>
    <w:p w14:paraId="41581AAA" w14:textId="09A5C9F1" w:rsidR="00B30C42" w:rsidRDefault="00B30C42">
      <w:pPr>
        <w:pStyle w:val="Sommario3"/>
        <w:rPr>
          <w:rFonts w:asciiTheme="minorHAnsi" w:eastAsiaTheme="minorEastAsia" w:hAnsiTheme="minorHAnsi" w:cstheme="minorBidi"/>
          <w:i w:val="0"/>
          <w:iCs w:val="0"/>
          <w:noProof/>
          <w:sz w:val="22"/>
          <w:szCs w:val="22"/>
        </w:rPr>
      </w:pPr>
      <w:hyperlink w:anchor="_Toc11848743" w:history="1">
        <w:r w:rsidRPr="00897982">
          <w:rPr>
            <w:rStyle w:val="Collegamentoipertestuale"/>
            <w:noProof/>
          </w:rPr>
          <w:t>Articolo 10</w:t>
        </w:r>
        <w:r>
          <w:rPr>
            <w:rFonts w:asciiTheme="minorHAnsi" w:eastAsiaTheme="minorEastAsia" w:hAnsiTheme="minorHAnsi" w:cstheme="minorBidi"/>
            <w:i w:val="0"/>
            <w:iCs w:val="0"/>
            <w:noProof/>
            <w:sz w:val="22"/>
            <w:szCs w:val="22"/>
          </w:rPr>
          <w:tab/>
        </w:r>
        <w:r w:rsidRPr="00897982">
          <w:rPr>
            <w:rStyle w:val="Collegamentoipertestuale"/>
            <w:noProof/>
          </w:rPr>
          <w:t>Comunicazione e pubblicazione di dati e di informazioni</w:t>
        </w:r>
        <w:r>
          <w:rPr>
            <w:noProof/>
            <w:webHidden/>
          </w:rPr>
          <w:tab/>
        </w:r>
        <w:r>
          <w:rPr>
            <w:noProof/>
            <w:webHidden/>
          </w:rPr>
          <w:fldChar w:fldCharType="begin"/>
        </w:r>
        <w:r>
          <w:rPr>
            <w:noProof/>
            <w:webHidden/>
          </w:rPr>
          <w:instrText xml:space="preserve"> PAGEREF _Toc11848743 \h </w:instrText>
        </w:r>
        <w:r>
          <w:rPr>
            <w:noProof/>
            <w:webHidden/>
          </w:rPr>
        </w:r>
        <w:r>
          <w:rPr>
            <w:noProof/>
            <w:webHidden/>
          </w:rPr>
          <w:fldChar w:fldCharType="separate"/>
        </w:r>
        <w:r>
          <w:rPr>
            <w:noProof/>
            <w:webHidden/>
          </w:rPr>
          <w:t>13</w:t>
        </w:r>
        <w:r>
          <w:rPr>
            <w:noProof/>
            <w:webHidden/>
          </w:rPr>
          <w:fldChar w:fldCharType="end"/>
        </w:r>
      </w:hyperlink>
    </w:p>
    <w:p w14:paraId="6C03B051" w14:textId="13930D16" w:rsidR="00B30C42" w:rsidRDefault="00B30C42">
      <w:pPr>
        <w:pStyle w:val="Sommario3"/>
        <w:rPr>
          <w:rFonts w:asciiTheme="minorHAnsi" w:eastAsiaTheme="minorEastAsia" w:hAnsiTheme="minorHAnsi" w:cstheme="minorBidi"/>
          <w:i w:val="0"/>
          <w:iCs w:val="0"/>
          <w:noProof/>
          <w:sz w:val="22"/>
          <w:szCs w:val="22"/>
        </w:rPr>
      </w:pPr>
      <w:hyperlink w:anchor="_Toc11848744" w:history="1">
        <w:r w:rsidRPr="00897982">
          <w:rPr>
            <w:rStyle w:val="Collegamentoipertestuale"/>
            <w:noProof/>
          </w:rPr>
          <w:t>Articolo 11</w:t>
        </w:r>
        <w:r>
          <w:rPr>
            <w:rFonts w:asciiTheme="minorHAnsi" w:eastAsiaTheme="minorEastAsia" w:hAnsiTheme="minorHAnsi" w:cstheme="minorBidi"/>
            <w:i w:val="0"/>
            <w:iCs w:val="0"/>
            <w:noProof/>
            <w:sz w:val="22"/>
            <w:szCs w:val="22"/>
          </w:rPr>
          <w:tab/>
        </w:r>
        <w:r w:rsidRPr="00897982">
          <w:rPr>
            <w:rStyle w:val="Collegamentoipertestuale"/>
            <w:noProof/>
          </w:rPr>
          <w:t>Sicurezza di accesso</w:t>
        </w:r>
        <w:r>
          <w:rPr>
            <w:noProof/>
            <w:webHidden/>
          </w:rPr>
          <w:tab/>
        </w:r>
        <w:r>
          <w:rPr>
            <w:noProof/>
            <w:webHidden/>
          </w:rPr>
          <w:fldChar w:fldCharType="begin"/>
        </w:r>
        <w:r>
          <w:rPr>
            <w:noProof/>
            <w:webHidden/>
          </w:rPr>
          <w:instrText xml:space="preserve"> PAGEREF _Toc11848744 \h </w:instrText>
        </w:r>
        <w:r>
          <w:rPr>
            <w:noProof/>
            <w:webHidden/>
          </w:rPr>
        </w:r>
        <w:r>
          <w:rPr>
            <w:noProof/>
            <w:webHidden/>
          </w:rPr>
          <w:fldChar w:fldCharType="separate"/>
        </w:r>
        <w:r>
          <w:rPr>
            <w:noProof/>
            <w:webHidden/>
          </w:rPr>
          <w:t>13</w:t>
        </w:r>
        <w:r>
          <w:rPr>
            <w:noProof/>
            <w:webHidden/>
          </w:rPr>
          <w:fldChar w:fldCharType="end"/>
        </w:r>
      </w:hyperlink>
    </w:p>
    <w:p w14:paraId="648FF4FB" w14:textId="09B52202" w:rsidR="00B30C42" w:rsidRDefault="00B30C42">
      <w:pPr>
        <w:pStyle w:val="Sommario1"/>
        <w:rPr>
          <w:rFonts w:asciiTheme="minorHAnsi" w:eastAsiaTheme="minorEastAsia" w:hAnsiTheme="minorHAnsi" w:cstheme="minorBidi"/>
          <w:b w:val="0"/>
          <w:bCs w:val="0"/>
          <w:caps w:val="0"/>
          <w:noProof/>
          <w:sz w:val="22"/>
          <w:szCs w:val="22"/>
        </w:rPr>
      </w:pPr>
      <w:hyperlink w:anchor="_Toc11848745" w:history="1">
        <w:r w:rsidRPr="00897982">
          <w:rPr>
            <w:rStyle w:val="Collegamentoipertestuale"/>
            <w:noProof/>
          </w:rPr>
          <w:t>TITOLO II AMMISSIONE AL MERCATO</w:t>
        </w:r>
        <w:r>
          <w:rPr>
            <w:noProof/>
            <w:webHidden/>
          </w:rPr>
          <w:tab/>
        </w:r>
        <w:r>
          <w:rPr>
            <w:noProof/>
            <w:webHidden/>
          </w:rPr>
          <w:fldChar w:fldCharType="begin"/>
        </w:r>
        <w:r>
          <w:rPr>
            <w:noProof/>
            <w:webHidden/>
          </w:rPr>
          <w:instrText xml:space="preserve"> PAGEREF _Toc11848745 \h </w:instrText>
        </w:r>
        <w:r>
          <w:rPr>
            <w:noProof/>
            <w:webHidden/>
          </w:rPr>
        </w:r>
        <w:r>
          <w:rPr>
            <w:noProof/>
            <w:webHidden/>
          </w:rPr>
          <w:fldChar w:fldCharType="separate"/>
        </w:r>
        <w:r>
          <w:rPr>
            <w:noProof/>
            <w:webHidden/>
          </w:rPr>
          <w:t>15</w:t>
        </w:r>
        <w:r>
          <w:rPr>
            <w:noProof/>
            <w:webHidden/>
          </w:rPr>
          <w:fldChar w:fldCharType="end"/>
        </w:r>
      </w:hyperlink>
    </w:p>
    <w:p w14:paraId="01B62E35" w14:textId="517748D7" w:rsidR="00B30C42" w:rsidRDefault="00B30C42">
      <w:pPr>
        <w:pStyle w:val="Sommario3"/>
        <w:rPr>
          <w:rFonts w:asciiTheme="minorHAnsi" w:eastAsiaTheme="minorEastAsia" w:hAnsiTheme="minorHAnsi" w:cstheme="minorBidi"/>
          <w:i w:val="0"/>
          <w:iCs w:val="0"/>
          <w:noProof/>
          <w:sz w:val="22"/>
          <w:szCs w:val="22"/>
        </w:rPr>
      </w:pPr>
      <w:hyperlink w:anchor="_Toc11848746" w:history="1">
        <w:r w:rsidRPr="00897982">
          <w:rPr>
            <w:rStyle w:val="Collegamentoipertestuale"/>
            <w:noProof/>
          </w:rPr>
          <w:t>Articolo 12</w:t>
        </w:r>
        <w:r>
          <w:rPr>
            <w:rFonts w:asciiTheme="minorHAnsi" w:eastAsiaTheme="minorEastAsia" w:hAnsiTheme="minorHAnsi" w:cstheme="minorBidi"/>
            <w:i w:val="0"/>
            <w:iCs w:val="0"/>
            <w:noProof/>
            <w:sz w:val="22"/>
            <w:szCs w:val="22"/>
          </w:rPr>
          <w:tab/>
        </w:r>
        <w:r w:rsidRPr="00897982">
          <w:rPr>
            <w:rStyle w:val="Collegamentoipertestuale"/>
            <w:noProof/>
          </w:rPr>
          <w:t>Requisiti di ammissione al mercato</w:t>
        </w:r>
        <w:r>
          <w:rPr>
            <w:noProof/>
            <w:webHidden/>
          </w:rPr>
          <w:tab/>
        </w:r>
        <w:r>
          <w:rPr>
            <w:noProof/>
            <w:webHidden/>
          </w:rPr>
          <w:fldChar w:fldCharType="begin"/>
        </w:r>
        <w:r>
          <w:rPr>
            <w:noProof/>
            <w:webHidden/>
          </w:rPr>
          <w:instrText xml:space="preserve"> PAGEREF _Toc11848746 \h </w:instrText>
        </w:r>
        <w:r>
          <w:rPr>
            <w:noProof/>
            <w:webHidden/>
          </w:rPr>
        </w:r>
        <w:r>
          <w:rPr>
            <w:noProof/>
            <w:webHidden/>
          </w:rPr>
          <w:fldChar w:fldCharType="separate"/>
        </w:r>
        <w:r>
          <w:rPr>
            <w:noProof/>
            <w:webHidden/>
          </w:rPr>
          <w:t>15</w:t>
        </w:r>
        <w:r>
          <w:rPr>
            <w:noProof/>
            <w:webHidden/>
          </w:rPr>
          <w:fldChar w:fldCharType="end"/>
        </w:r>
      </w:hyperlink>
    </w:p>
    <w:p w14:paraId="451765BE" w14:textId="59FEFC90" w:rsidR="00B30C42" w:rsidRDefault="00B30C42">
      <w:pPr>
        <w:pStyle w:val="Sommario3"/>
        <w:rPr>
          <w:rFonts w:asciiTheme="minorHAnsi" w:eastAsiaTheme="minorEastAsia" w:hAnsiTheme="minorHAnsi" w:cstheme="minorBidi"/>
          <w:i w:val="0"/>
          <w:iCs w:val="0"/>
          <w:noProof/>
          <w:sz w:val="22"/>
          <w:szCs w:val="22"/>
        </w:rPr>
      </w:pPr>
      <w:hyperlink w:anchor="_Toc11848747" w:history="1">
        <w:r w:rsidRPr="00897982">
          <w:rPr>
            <w:rStyle w:val="Collegamentoipertestuale"/>
            <w:noProof/>
          </w:rPr>
          <w:t>Articolo 13</w:t>
        </w:r>
        <w:r>
          <w:rPr>
            <w:rFonts w:asciiTheme="minorHAnsi" w:eastAsiaTheme="minorEastAsia" w:hAnsiTheme="minorHAnsi" w:cstheme="minorBidi"/>
            <w:i w:val="0"/>
            <w:iCs w:val="0"/>
            <w:noProof/>
            <w:sz w:val="22"/>
            <w:szCs w:val="22"/>
          </w:rPr>
          <w:tab/>
        </w:r>
        <w:r w:rsidRPr="00897982">
          <w:rPr>
            <w:rStyle w:val="Collegamentoipertestuale"/>
            <w:noProof/>
          </w:rPr>
          <w:t>Domanda di ammissione al mercato e Contratto di adesione</w:t>
        </w:r>
        <w:r>
          <w:rPr>
            <w:noProof/>
            <w:webHidden/>
          </w:rPr>
          <w:tab/>
        </w:r>
        <w:r>
          <w:rPr>
            <w:noProof/>
            <w:webHidden/>
          </w:rPr>
          <w:fldChar w:fldCharType="begin"/>
        </w:r>
        <w:r>
          <w:rPr>
            <w:noProof/>
            <w:webHidden/>
          </w:rPr>
          <w:instrText xml:space="preserve"> PAGEREF _Toc11848747 \h </w:instrText>
        </w:r>
        <w:r>
          <w:rPr>
            <w:noProof/>
            <w:webHidden/>
          </w:rPr>
        </w:r>
        <w:r>
          <w:rPr>
            <w:noProof/>
            <w:webHidden/>
          </w:rPr>
          <w:fldChar w:fldCharType="separate"/>
        </w:r>
        <w:r>
          <w:rPr>
            <w:noProof/>
            <w:webHidden/>
          </w:rPr>
          <w:t>16</w:t>
        </w:r>
        <w:r>
          <w:rPr>
            <w:noProof/>
            <w:webHidden/>
          </w:rPr>
          <w:fldChar w:fldCharType="end"/>
        </w:r>
      </w:hyperlink>
    </w:p>
    <w:p w14:paraId="2DA71699" w14:textId="6A00CBE3" w:rsidR="00B30C42" w:rsidRDefault="00B30C42">
      <w:pPr>
        <w:pStyle w:val="Sommario3"/>
        <w:rPr>
          <w:rFonts w:asciiTheme="minorHAnsi" w:eastAsiaTheme="minorEastAsia" w:hAnsiTheme="minorHAnsi" w:cstheme="minorBidi"/>
          <w:i w:val="0"/>
          <w:iCs w:val="0"/>
          <w:noProof/>
          <w:sz w:val="22"/>
          <w:szCs w:val="22"/>
        </w:rPr>
      </w:pPr>
      <w:hyperlink w:anchor="_Toc11848748" w:history="1">
        <w:r w:rsidRPr="00897982">
          <w:rPr>
            <w:rStyle w:val="Collegamentoipertestuale"/>
            <w:noProof/>
          </w:rPr>
          <w:t>Articolo 14</w:t>
        </w:r>
        <w:r>
          <w:rPr>
            <w:rFonts w:asciiTheme="minorHAnsi" w:eastAsiaTheme="minorEastAsia" w:hAnsiTheme="minorHAnsi" w:cstheme="minorBidi"/>
            <w:i w:val="0"/>
            <w:iCs w:val="0"/>
            <w:noProof/>
            <w:sz w:val="22"/>
            <w:szCs w:val="22"/>
          </w:rPr>
          <w:tab/>
        </w:r>
        <w:r w:rsidRPr="00897982">
          <w:rPr>
            <w:rStyle w:val="Collegamentoipertestuale"/>
            <w:noProof/>
          </w:rPr>
          <w:t>Documentazione da allegare alla domanda di ammissione al mercato</w:t>
        </w:r>
        <w:r>
          <w:rPr>
            <w:noProof/>
            <w:webHidden/>
          </w:rPr>
          <w:tab/>
        </w:r>
        <w:r>
          <w:rPr>
            <w:noProof/>
            <w:webHidden/>
          </w:rPr>
          <w:fldChar w:fldCharType="begin"/>
        </w:r>
        <w:r>
          <w:rPr>
            <w:noProof/>
            <w:webHidden/>
          </w:rPr>
          <w:instrText xml:space="preserve"> PAGEREF _Toc11848748 \h </w:instrText>
        </w:r>
        <w:r>
          <w:rPr>
            <w:noProof/>
            <w:webHidden/>
          </w:rPr>
        </w:r>
        <w:r>
          <w:rPr>
            <w:noProof/>
            <w:webHidden/>
          </w:rPr>
          <w:fldChar w:fldCharType="separate"/>
        </w:r>
        <w:r>
          <w:rPr>
            <w:noProof/>
            <w:webHidden/>
          </w:rPr>
          <w:t>16</w:t>
        </w:r>
        <w:r>
          <w:rPr>
            <w:noProof/>
            <w:webHidden/>
          </w:rPr>
          <w:fldChar w:fldCharType="end"/>
        </w:r>
      </w:hyperlink>
    </w:p>
    <w:p w14:paraId="7E1ABDA0" w14:textId="40707BD7" w:rsidR="00B30C42" w:rsidRDefault="00B30C42">
      <w:pPr>
        <w:pStyle w:val="Sommario3"/>
        <w:rPr>
          <w:rFonts w:asciiTheme="minorHAnsi" w:eastAsiaTheme="minorEastAsia" w:hAnsiTheme="minorHAnsi" w:cstheme="minorBidi"/>
          <w:i w:val="0"/>
          <w:iCs w:val="0"/>
          <w:noProof/>
          <w:sz w:val="22"/>
          <w:szCs w:val="22"/>
        </w:rPr>
      </w:pPr>
      <w:hyperlink w:anchor="_Toc11848749" w:history="1">
        <w:r w:rsidRPr="00897982">
          <w:rPr>
            <w:rStyle w:val="Collegamentoipertestuale"/>
            <w:noProof/>
          </w:rPr>
          <w:t>Articolo 15</w:t>
        </w:r>
        <w:r>
          <w:rPr>
            <w:rFonts w:asciiTheme="minorHAnsi" w:eastAsiaTheme="minorEastAsia" w:hAnsiTheme="minorHAnsi" w:cstheme="minorBidi"/>
            <w:i w:val="0"/>
            <w:iCs w:val="0"/>
            <w:noProof/>
            <w:sz w:val="22"/>
            <w:szCs w:val="22"/>
          </w:rPr>
          <w:tab/>
        </w:r>
        <w:r w:rsidRPr="00897982">
          <w:rPr>
            <w:rStyle w:val="Collegamentoipertestuale"/>
            <w:noProof/>
          </w:rPr>
          <w:t>Procedura di ammissione</w:t>
        </w:r>
        <w:r>
          <w:rPr>
            <w:noProof/>
            <w:webHidden/>
          </w:rPr>
          <w:tab/>
        </w:r>
        <w:r>
          <w:rPr>
            <w:noProof/>
            <w:webHidden/>
          </w:rPr>
          <w:fldChar w:fldCharType="begin"/>
        </w:r>
        <w:r>
          <w:rPr>
            <w:noProof/>
            <w:webHidden/>
          </w:rPr>
          <w:instrText xml:space="preserve"> PAGEREF _Toc11848749 \h </w:instrText>
        </w:r>
        <w:r>
          <w:rPr>
            <w:noProof/>
            <w:webHidden/>
          </w:rPr>
        </w:r>
        <w:r>
          <w:rPr>
            <w:noProof/>
            <w:webHidden/>
          </w:rPr>
          <w:fldChar w:fldCharType="separate"/>
        </w:r>
        <w:r>
          <w:rPr>
            <w:noProof/>
            <w:webHidden/>
          </w:rPr>
          <w:t>16</w:t>
        </w:r>
        <w:r>
          <w:rPr>
            <w:noProof/>
            <w:webHidden/>
          </w:rPr>
          <w:fldChar w:fldCharType="end"/>
        </w:r>
      </w:hyperlink>
    </w:p>
    <w:p w14:paraId="62E99F5B" w14:textId="0CA9ED78" w:rsidR="00B30C42" w:rsidRDefault="00B30C42">
      <w:pPr>
        <w:pStyle w:val="Sommario3"/>
        <w:rPr>
          <w:rFonts w:asciiTheme="minorHAnsi" w:eastAsiaTheme="minorEastAsia" w:hAnsiTheme="minorHAnsi" w:cstheme="minorBidi"/>
          <w:i w:val="0"/>
          <w:iCs w:val="0"/>
          <w:noProof/>
          <w:sz w:val="22"/>
          <w:szCs w:val="22"/>
        </w:rPr>
      </w:pPr>
      <w:hyperlink w:anchor="_Toc11848750" w:history="1">
        <w:r w:rsidRPr="00897982">
          <w:rPr>
            <w:rStyle w:val="Collegamentoipertestuale"/>
            <w:noProof/>
          </w:rPr>
          <w:t>Articolo 16</w:t>
        </w:r>
        <w:r>
          <w:rPr>
            <w:rFonts w:asciiTheme="minorHAnsi" w:eastAsiaTheme="minorEastAsia" w:hAnsiTheme="minorHAnsi" w:cstheme="minorBidi"/>
            <w:i w:val="0"/>
            <w:iCs w:val="0"/>
            <w:noProof/>
            <w:sz w:val="22"/>
            <w:szCs w:val="22"/>
          </w:rPr>
          <w:tab/>
        </w:r>
        <w:r w:rsidRPr="00897982">
          <w:rPr>
            <w:rStyle w:val="Collegamentoipertestuale"/>
            <w:noProof/>
          </w:rPr>
          <w:t>Ammissione al mercato di Snam Rete Gas e Stogit</w:t>
        </w:r>
        <w:r>
          <w:rPr>
            <w:noProof/>
            <w:webHidden/>
          </w:rPr>
          <w:tab/>
        </w:r>
        <w:r>
          <w:rPr>
            <w:noProof/>
            <w:webHidden/>
          </w:rPr>
          <w:fldChar w:fldCharType="begin"/>
        </w:r>
        <w:r>
          <w:rPr>
            <w:noProof/>
            <w:webHidden/>
          </w:rPr>
          <w:instrText xml:space="preserve"> PAGEREF _Toc11848750 \h </w:instrText>
        </w:r>
        <w:r>
          <w:rPr>
            <w:noProof/>
            <w:webHidden/>
          </w:rPr>
        </w:r>
        <w:r>
          <w:rPr>
            <w:noProof/>
            <w:webHidden/>
          </w:rPr>
          <w:fldChar w:fldCharType="separate"/>
        </w:r>
        <w:r>
          <w:rPr>
            <w:noProof/>
            <w:webHidden/>
          </w:rPr>
          <w:t>17</w:t>
        </w:r>
        <w:r>
          <w:rPr>
            <w:noProof/>
            <w:webHidden/>
          </w:rPr>
          <w:fldChar w:fldCharType="end"/>
        </w:r>
      </w:hyperlink>
    </w:p>
    <w:p w14:paraId="37934631" w14:textId="7F86F097" w:rsidR="00B30C42" w:rsidRDefault="00B30C42">
      <w:pPr>
        <w:pStyle w:val="Sommario3"/>
        <w:rPr>
          <w:rFonts w:asciiTheme="minorHAnsi" w:eastAsiaTheme="minorEastAsia" w:hAnsiTheme="minorHAnsi" w:cstheme="minorBidi"/>
          <w:i w:val="0"/>
          <w:iCs w:val="0"/>
          <w:noProof/>
          <w:sz w:val="22"/>
          <w:szCs w:val="22"/>
        </w:rPr>
      </w:pPr>
      <w:hyperlink w:anchor="_Toc11848751" w:history="1">
        <w:r w:rsidRPr="00897982">
          <w:rPr>
            <w:rStyle w:val="Collegamentoipertestuale"/>
            <w:noProof/>
          </w:rPr>
          <w:t>Articolo 17</w:t>
        </w:r>
        <w:r>
          <w:rPr>
            <w:rFonts w:asciiTheme="minorHAnsi" w:eastAsiaTheme="minorEastAsia" w:hAnsiTheme="minorHAnsi" w:cstheme="minorBidi"/>
            <w:i w:val="0"/>
            <w:iCs w:val="0"/>
            <w:noProof/>
            <w:sz w:val="22"/>
            <w:szCs w:val="22"/>
          </w:rPr>
          <w:tab/>
        </w:r>
        <w:r w:rsidRPr="00897982">
          <w:rPr>
            <w:rStyle w:val="Collegamentoipertestuale"/>
            <w:noProof/>
          </w:rPr>
          <w:t>Elenco degli operatori ammessi al mercato</w:t>
        </w:r>
        <w:r>
          <w:rPr>
            <w:noProof/>
            <w:webHidden/>
          </w:rPr>
          <w:tab/>
        </w:r>
        <w:r>
          <w:rPr>
            <w:noProof/>
            <w:webHidden/>
          </w:rPr>
          <w:fldChar w:fldCharType="begin"/>
        </w:r>
        <w:r>
          <w:rPr>
            <w:noProof/>
            <w:webHidden/>
          </w:rPr>
          <w:instrText xml:space="preserve"> PAGEREF _Toc11848751 \h </w:instrText>
        </w:r>
        <w:r>
          <w:rPr>
            <w:noProof/>
            <w:webHidden/>
          </w:rPr>
        </w:r>
        <w:r>
          <w:rPr>
            <w:noProof/>
            <w:webHidden/>
          </w:rPr>
          <w:fldChar w:fldCharType="separate"/>
        </w:r>
        <w:r>
          <w:rPr>
            <w:noProof/>
            <w:webHidden/>
          </w:rPr>
          <w:t>17</w:t>
        </w:r>
        <w:r>
          <w:rPr>
            <w:noProof/>
            <w:webHidden/>
          </w:rPr>
          <w:fldChar w:fldCharType="end"/>
        </w:r>
      </w:hyperlink>
    </w:p>
    <w:p w14:paraId="27F8A15D" w14:textId="40C63203" w:rsidR="00B30C42" w:rsidRDefault="00B30C42">
      <w:pPr>
        <w:pStyle w:val="Sommario3"/>
        <w:rPr>
          <w:rFonts w:asciiTheme="minorHAnsi" w:eastAsiaTheme="minorEastAsia" w:hAnsiTheme="minorHAnsi" w:cstheme="minorBidi"/>
          <w:i w:val="0"/>
          <w:iCs w:val="0"/>
          <w:noProof/>
          <w:sz w:val="22"/>
          <w:szCs w:val="22"/>
        </w:rPr>
      </w:pPr>
      <w:hyperlink w:anchor="_Toc11848752" w:history="1">
        <w:r w:rsidRPr="00897982">
          <w:rPr>
            <w:rStyle w:val="Collegamentoipertestuale"/>
            <w:noProof/>
          </w:rPr>
          <w:t>Articolo 18</w:t>
        </w:r>
        <w:r>
          <w:rPr>
            <w:rFonts w:asciiTheme="minorHAnsi" w:eastAsiaTheme="minorEastAsia" w:hAnsiTheme="minorHAnsi" w:cstheme="minorBidi"/>
            <w:i w:val="0"/>
            <w:iCs w:val="0"/>
            <w:noProof/>
            <w:sz w:val="22"/>
            <w:szCs w:val="22"/>
          </w:rPr>
          <w:tab/>
        </w:r>
        <w:r w:rsidRPr="00897982">
          <w:rPr>
            <w:rStyle w:val="Collegamentoipertestuale"/>
            <w:noProof/>
          </w:rPr>
          <w:t>Dati e informazioni per la partecipazione al mercato</w:t>
        </w:r>
        <w:r>
          <w:rPr>
            <w:noProof/>
            <w:webHidden/>
          </w:rPr>
          <w:tab/>
        </w:r>
        <w:r>
          <w:rPr>
            <w:noProof/>
            <w:webHidden/>
          </w:rPr>
          <w:fldChar w:fldCharType="begin"/>
        </w:r>
        <w:r>
          <w:rPr>
            <w:noProof/>
            <w:webHidden/>
          </w:rPr>
          <w:instrText xml:space="preserve"> PAGEREF _Toc11848752 \h </w:instrText>
        </w:r>
        <w:r>
          <w:rPr>
            <w:noProof/>
            <w:webHidden/>
          </w:rPr>
        </w:r>
        <w:r>
          <w:rPr>
            <w:noProof/>
            <w:webHidden/>
          </w:rPr>
          <w:fldChar w:fldCharType="separate"/>
        </w:r>
        <w:r>
          <w:rPr>
            <w:noProof/>
            <w:webHidden/>
          </w:rPr>
          <w:t>18</w:t>
        </w:r>
        <w:r>
          <w:rPr>
            <w:noProof/>
            <w:webHidden/>
          </w:rPr>
          <w:fldChar w:fldCharType="end"/>
        </w:r>
      </w:hyperlink>
    </w:p>
    <w:p w14:paraId="08534547" w14:textId="793830FA" w:rsidR="00B30C42" w:rsidRDefault="00B30C42">
      <w:pPr>
        <w:pStyle w:val="Sommario3"/>
        <w:rPr>
          <w:rFonts w:asciiTheme="minorHAnsi" w:eastAsiaTheme="minorEastAsia" w:hAnsiTheme="minorHAnsi" w:cstheme="minorBidi"/>
          <w:i w:val="0"/>
          <w:iCs w:val="0"/>
          <w:noProof/>
          <w:sz w:val="22"/>
          <w:szCs w:val="22"/>
        </w:rPr>
      </w:pPr>
      <w:hyperlink w:anchor="_Toc11848753" w:history="1">
        <w:r w:rsidRPr="00897982">
          <w:rPr>
            <w:rStyle w:val="Collegamentoipertestuale"/>
            <w:noProof/>
          </w:rPr>
          <w:t>Articolo 19</w:t>
        </w:r>
        <w:r>
          <w:rPr>
            <w:noProof/>
            <w:webHidden/>
          </w:rPr>
          <w:tab/>
        </w:r>
        <w:r>
          <w:rPr>
            <w:noProof/>
            <w:webHidden/>
          </w:rPr>
          <w:fldChar w:fldCharType="begin"/>
        </w:r>
        <w:r>
          <w:rPr>
            <w:noProof/>
            <w:webHidden/>
          </w:rPr>
          <w:instrText xml:space="preserve"> PAGEREF _Toc11848753 \h </w:instrText>
        </w:r>
        <w:r>
          <w:rPr>
            <w:noProof/>
            <w:webHidden/>
          </w:rPr>
        </w:r>
        <w:r>
          <w:rPr>
            <w:noProof/>
            <w:webHidden/>
          </w:rPr>
          <w:fldChar w:fldCharType="separate"/>
        </w:r>
        <w:r>
          <w:rPr>
            <w:noProof/>
            <w:webHidden/>
          </w:rPr>
          <w:t>19</w:t>
        </w:r>
        <w:r>
          <w:rPr>
            <w:noProof/>
            <w:webHidden/>
          </w:rPr>
          <w:fldChar w:fldCharType="end"/>
        </w:r>
      </w:hyperlink>
    </w:p>
    <w:p w14:paraId="7D957C1F" w14:textId="466DA6A8" w:rsidR="00B30C42" w:rsidRDefault="00B30C42">
      <w:pPr>
        <w:pStyle w:val="Sommario3"/>
        <w:rPr>
          <w:rFonts w:asciiTheme="minorHAnsi" w:eastAsiaTheme="minorEastAsia" w:hAnsiTheme="minorHAnsi" w:cstheme="minorBidi"/>
          <w:i w:val="0"/>
          <w:iCs w:val="0"/>
          <w:noProof/>
          <w:sz w:val="22"/>
          <w:szCs w:val="22"/>
        </w:rPr>
      </w:pPr>
      <w:hyperlink w:anchor="_Toc11848754" w:history="1">
        <w:r w:rsidRPr="00897982">
          <w:rPr>
            <w:rStyle w:val="Collegamentoipertestuale"/>
            <w:noProof/>
          </w:rPr>
          <w:t>Richiesta di informazioni</w:t>
        </w:r>
        <w:r>
          <w:rPr>
            <w:noProof/>
            <w:webHidden/>
          </w:rPr>
          <w:tab/>
        </w:r>
        <w:r>
          <w:rPr>
            <w:noProof/>
            <w:webHidden/>
          </w:rPr>
          <w:fldChar w:fldCharType="begin"/>
        </w:r>
        <w:r>
          <w:rPr>
            <w:noProof/>
            <w:webHidden/>
          </w:rPr>
          <w:instrText xml:space="preserve"> PAGEREF _Toc11848754 \h </w:instrText>
        </w:r>
        <w:r>
          <w:rPr>
            <w:noProof/>
            <w:webHidden/>
          </w:rPr>
        </w:r>
        <w:r>
          <w:rPr>
            <w:noProof/>
            <w:webHidden/>
          </w:rPr>
          <w:fldChar w:fldCharType="separate"/>
        </w:r>
        <w:r>
          <w:rPr>
            <w:noProof/>
            <w:webHidden/>
          </w:rPr>
          <w:t>19</w:t>
        </w:r>
        <w:r>
          <w:rPr>
            <w:noProof/>
            <w:webHidden/>
          </w:rPr>
          <w:fldChar w:fldCharType="end"/>
        </w:r>
      </w:hyperlink>
    </w:p>
    <w:p w14:paraId="6AC7AE77" w14:textId="2F13C45E" w:rsidR="00B30C42" w:rsidRDefault="00B30C42">
      <w:pPr>
        <w:pStyle w:val="Sommario3"/>
        <w:rPr>
          <w:rFonts w:asciiTheme="minorHAnsi" w:eastAsiaTheme="minorEastAsia" w:hAnsiTheme="minorHAnsi" w:cstheme="minorBidi"/>
          <w:i w:val="0"/>
          <w:iCs w:val="0"/>
          <w:noProof/>
          <w:sz w:val="22"/>
          <w:szCs w:val="22"/>
        </w:rPr>
      </w:pPr>
      <w:hyperlink w:anchor="_Toc11848755" w:history="1">
        <w:r w:rsidRPr="00897982">
          <w:rPr>
            <w:rStyle w:val="Collegamentoipertestuale"/>
            <w:noProof/>
          </w:rPr>
          <w:t>Articolo 20</w:t>
        </w:r>
        <w:r>
          <w:rPr>
            <w:rFonts w:asciiTheme="minorHAnsi" w:eastAsiaTheme="minorEastAsia" w:hAnsiTheme="minorHAnsi" w:cstheme="minorBidi"/>
            <w:i w:val="0"/>
            <w:iCs w:val="0"/>
            <w:noProof/>
            <w:sz w:val="22"/>
            <w:szCs w:val="22"/>
          </w:rPr>
          <w:tab/>
        </w:r>
        <w:r w:rsidRPr="00897982">
          <w:rPr>
            <w:rStyle w:val="Collegamentoipertestuale"/>
            <w:noProof/>
          </w:rPr>
          <w:t>Obblighi di comunicazione</w:t>
        </w:r>
        <w:r>
          <w:rPr>
            <w:noProof/>
            <w:webHidden/>
          </w:rPr>
          <w:tab/>
        </w:r>
        <w:r>
          <w:rPr>
            <w:noProof/>
            <w:webHidden/>
          </w:rPr>
          <w:fldChar w:fldCharType="begin"/>
        </w:r>
        <w:r>
          <w:rPr>
            <w:noProof/>
            <w:webHidden/>
          </w:rPr>
          <w:instrText xml:space="preserve"> PAGEREF _Toc11848755 \h </w:instrText>
        </w:r>
        <w:r>
          <w:rPr>
            <w:noProof/>
            <w:webHidden/>
          </w:rPr>
        </w:r>
        <w:r>
          <w:rPr>
            <w:noProof/>
            <w:webHidden/>
          </w:rPr>
          <w:fldChar w:fldCharType="separate"/>
        </w:r>
        <w:r>
          <w:rPr>
            <w:noProof/>
            <w:webHidden/>
          </w:rPr>
          <w:t>19</w:t>
        </w:r>
        <w:r>
          <w:rPr>
            <w:noProof/>
            <w:webHidden/>
          </w:rPr>
          <w:fldChar w:fldCharType="end"/>
        </w:r>
      </w:hyperlink>
    </w:p>
    <w:p w14:paraId="097CF927" w14:textId="511A1D76" w:rsidR="00B30C42" w:rsidRDefault="00B30C42">
      <w:pPr>
        <w:pStyle w:val="Sommario3"/>
        <w:rPr>
          <w:rFonts w:asciiTheme="minorHAnsi" w:eastAsiaTheme="minorEastAsia" w:hAnsiTheme="minorHAnsi" w:cstheme="minorBidi"/>
          <w:i w:val="0"/>
          <w:iCs w:val="0"/>
          <w:noProof/>
          <w:sz w:val="22"/>
          <w:szCs w:val="22"/>
        </w:rPr>
      </w:pPr>
      <w:hyperlink w:anchor="_Toc11848756" w:history="1">
        <w:r w:rsidRPr="00897982">
          <w:rPr>
            <w:rStyle w:val="Collegamentoipertestuale"/>
            <w:noProof/>
          </w:rPr>
          <w:t>Articolo 21</w:t>
        </w:r>
        <w:r>
          <w:rPr>
            <w:rFonts w:asciiTheme="minorHAnsi" w:eastAsiaTheme="minorEastAsia" w:hAnsiTheme="minorHAnsi" w:cstheme="minorBidi"/>
            <w:i w:val="0"/>
            <w:iCs w:val="0"/>
            <w:noProof/>
            <w:sz w:val="22"/>
            <w:szCs w:val="22"/>
          </w:rPr>
          <w:tab/>
        </w:r>
        <w:r w:rsidRPr="00897982">
          <w:rPr>
            <w:rStyle w:val="Collegamentoipertestuale"/>
            <w:noProof/>
          </w:rPr>
          <w:t>Esclusione su richiesta dal mercato</w:t>
        </w:r>
        <w:r>
          <w:rPr>
            <w:noProof/>
            <w:webHidden/>
          </w:rPr>
          <w:tab/>
        </w:r>
        <w:r>
          <w:rPr>
            <w:noProof/>
            <w:webHidden/>
          </w:rPr>
          <w:fldChar w:fldCharType="begin"/>
        </w:r>
        <w:r>
          <w:rPr>
            <w:noProof/>
            <w:webHidden/>
          </w:rPr>
          <w:instrText xml:space="preserve"> PAGEREF _Toc11848756 \h </w:instrText>
        </w:r>
        <w:r>
          <w:rPr>
            <w:noProof/>
            <w:webHidden/>
          </w:rPr>
        </w:r>
        <w:r>
          <w:rPr>
            <w:noProof/>
            <w:webHidden/>
          </w:rPr>
          <w:fldChar w:fldCharType="separate"/>
        </w:r>
        <w:r>
          <w:rPr>
            <w:noProof/>
            <w:webHidden/>
          </w:rPr>
          <w:t>19</w:t>
        </w:r>
        <w:r>
          <w:rPr>
            <w:noProof/>
            <w:webHidden/>
          </w:rPr>
          <w:fldChar w:fldCharType="end"/>
        </w:r>
      </w:hyperlink>
    </w:p>
    <w:p w14:paraId="1A6F12A1" w14:textId="26ECD839" w:rsidR="00B30C42" w:rsidRDefault="00B30C42">
      <w:pPr>
        <w:pStyle w:val="Sommario1"/>
        <w:rPr>
          <w:rFonts w:asciiTheme="minorHAnsi" w:eastAsiaTheme="minorEastAsia" w:hAnsiTheme="minorHAnsi" w:cstheme="minorBidi"/>
          <w:b w:val="0"/>
          <w:bCs w:val="0"/>
          <w:caps w:val="0"/>
          <w:noProof/>
          <w:sz w:val="22"/>
          <w:szCs w:val="22"/>
        </w:rPr>
      </w:pPr>
      <w:hyperlink w:anchor="_Toc11848757" w:history="1">
        <w:r w:rsidRPr="00897982">
          <w:rPr>
            <w:rStyle w:val="Collegamentoipertestuale"/>
            <w:noProof/>
          </w:rPr>
          <w:t>TITOLO III FUNZIONAMENTO DEL MERCATO</w:t>
        </w:r>
        <w:r>
          <w:rPr>
            <w:noProof/>
            <w:webHidden/>
          </w:rPr>
          <w:tab/>
        </w:r>
        <w:r>
          <w:rPr>
            <w:noProof/>
            <w:webHidden/>
          </w:rPr>
          <w:fldChar w:fldCharType="begin"/>
        </w:r>
        <w:r>
          <w:rPr>
            <w:noProof/>
            <w:webHidden/>
          </w:rPr>
          <w:instrText xml:space="preserve"> PAGEREF _Toc11848757 \h </w:instrText>
        </w:r>
        <w:r>
          <w:rPr>
            <w:noProof/>
            <w:webHidden/>
          </w:rPr>
        </w:r>
        <w:r>
          <w:rPr>
            <w:noProof/>
            <w:webHidden/>
          </w:rPr>
          <w:fldChar w:fldCharType="separate"/>
        </w:r>
        <w:r>
          <w:rPr>
            <w:noProof/>
            <w:webHidden/>
          </w:rPr>
          <w:t>21</w:t>
        </w:r>
        <w:r>
          <w:rPr>
            <w:noProof/>
            <w:webHidden/>
          </w:rPr>
          <w:fldChar w:fldCharType="end"/>
        </w:r>
      </w:hyperlink>
    </w:p>
    <w:p w14:paraId="322A6C94" w14:textId="1C108F6F" w:rsidR="00B30C42" w:rsidRDefault="00B30C42">
      <w:pPr>
        <w:pStyle w:val="Sommario3"/>
        <w:rPr>
          <w:rFonts w:asciiTheme="minorHAnsi" w:eastAsiaTheme="minorEastAsia" w:hAnsiTheme="minorHAnsi" w:cstheme="minorBidi"/>
          <w:i w:val="0"/>
          <w:iCs w:val="0"/>
          <w:noProof/>
          <w:sz w:val="22"/>
          <w:szCs w:val="22"/>
        </w:rPr>
      </w:pPr>
      <w:hyperlink w:anchor="_Toc11848758" w:history="1">
        <w:r w:rsidRPr="00897982">
          <w:rPr>
            <w:rStyle w:val="Collegamentoipertestuale"/>
            <w:noProof/>
          </w:rPr>
          <w:t>Articolo 22</w:t>
        </w:r>
        <w:r>
          <w:rPr>
            <w:rFonts w:asciiTheme="minorHAnsi" w:eastAsiaTheme="minorEastAsia" w:hAnsiTheme="minorHAnsi" w:cstheme="minorBidi"/>
            <w:i w:val="0"/>
            <w:iCs w:val="0"/>
            <w:noProof/>
            <w:sz w:val="22"/>
            <w:szCs w:val="22"/>
          </w:rPr>
          <w:tab/>
        </w:r>
        <w:r w:rsidRPr="00897982">
          <w:rPr>
            <w:rStyle w:val="Collegamentoipertestuale"/>
            <w:noProof/>
          </w:rPr>
          <w:t>Oggetto del mercato</w:t>
        </w:r>
        <w:r>
          <w:rPr>
            <w:noProof/>
            <w:webHidden/>
          </w:rPr>
          <w:tab/>
        </w:r>
        <w:r>
          <w:rPr>
            <w:noProof/>
            <w:webHidden/>
          </w:rPr>
          <w:fldChar w:fldCharType="begin"/>
        </w:r>
        <w:r>
          <w:rPr>
            <w:noProof/>
            <w:webHidden/>
          </w:rPr>
          <w:instrText xml:space="preserve"> PAGEREF _Toc11848758 \h </w:instrText>
        </w:r>
        <w:r>
          <w:rPr>
            <w:noProof/>
            <w:webHidden/>
          </w:rPr>
        </w:r>
        <w:r>
          <w:rPr>
            <w:noProof/>
            <w:webHidden/>
          </w:rPr>
          <w:fldChar w:fldCharType="separate"/>
        </w:r>
        <w:r>
          <w:rPr>
            <w:noProof/>
            <w:webHidden/>
          </w:rPr>
          <w:t>21</w:t>
        </w:r>
        <w:r>
          <w:rPr>
            <w:noProof/>
            <w:webHidden/>
          </w:rPr>
          <w:fldChar w:fldCharType="end"/>
        </w:r>
      </w:hyperlink>
    </w:p>
    <w:p w14:paraId="20942530" w14:textId="57B8928C" w:rsidR="00B30C42" w:rsidRDefault="00B30C42">
      <w:pPr>
        <w:pStyle w:val="Sommario3"/>
        <w:rPr>
          <w:rFonts w:asciiTheme="minorHAnsi" w:eastAsiaTheme="minorEastAsia" w:hAnsiTheme="minorHAnsi" w:cstheme="minorBidi"/>
          <w:i w:val="0"/>
          <w:iCs w:val="0"/>
          <w:noProof/>
          <w:sz w:val="22"/>
          <w:szCs w:val="22"/>
        </w:rPr>
      </w:pPr>
      <w:hyperlink w:anchor="_Toc11848759" w:history="1">
        <w:r w:rsidRPr="00897982">
          <w:rPr>
            <w:rStyle w:val="Collegamentoipertestuale"/>
            <w:noProof/>
          </w:rPr>
          <w:t>Articolo 23</w:t>
        </w:r>
        <w:r>
          <w:rPr>
            <w:rFonts w:asciiTheme="minorHAnsi" w:eastAsiaTheme="minorEastAsia" w:hAnsiTheme="minorHAnsi" w:cstheme="minorBidi"/>
            <w:i w:val="0"/>
            <w:iCs w:val="0"/>
            <w:noProof/>
            <w:sz w:val="22"/>
            <w:szCs w:val="22"/>
          </w:rPr>
          <w:tab/>
        </w:r>
        <w:r w:rsidRPr="00897982">
          <w:rPr>
            <w:rStyle w:val="Collegamentoipertestuale"/>
            <w:noProof/>
          </w:rPr>
          <w:t>Sessioni di mercato</w:t>
        </w:r>
        <w:r>
          <w:rPr>
            <w:noProof/>
            <w:webHidden/>
          </w:rPr>
          <w:tab/>
        </w:r>
        <w:r>
          <w:rPr>
            <w:noProof/>
            <w:webHidden/>
          </w:rPr>
          <w:fldChar w:fldCharType="begin"/>
        </w:r>
        <w:r>
          <w:rPr>
            <w:noProof/>
            <w:webHidden/>
          </w:rPr>
          <w:instrText xml:space="preserve"> PAGEREF _Toc11848759 \h </w:instrText>
        </w:r>
        <w:r>
          <w:rPr>
            <w:noProof/>
            <w:webHidden/>
          </w:rPr>
        </w:r>
        <w:r>
          <w:rPr>
            <w:noProof/>
            <w:webHidden/>
          </w:rPr>
          <w:fldChar w:fldCharType="separate"/>
        </w:r>
        <w:r>
          <w:rPr>
            <w:noProof/>
            <w:webHidden/>
          </w:rPr>
          <w:t>21</w:t>
        </w:r>
        <w:r>
          <w:rPr>
            <w:noProof/>
            <w:webHidden/>
          </w:rPr>
          <w:fldChar w:fldCharType="end"/>
        </w:r>
      </w:hyperlink>
    </w:p>
    <w:p w14:paraId="6E63577C" w14:textId="6038F7DB" w:rsidR="00B30C42" w:rsidRDefault="00B30C42">
      <w:pPr>
        <w:pStyle w:val="Sommario3"/>
        <w:rPr>
          <w:rFonts w:asciiTheme="minorHAnsi" w:eastAsiaTheme="minorEastAsia" w:hAnsiTheme="minorHAnsi" w:cstheme="minorBidi"/>
          <w:i w:val="0"/>
          <w:iCs w:val="0"/>
          <w:noProof/>
          <w:sz w:val="22"/>
          <w:szCs w:val="22"/>
        </w:rPr>
      </w:pPr>
      <w:hyperlink w:anchor="_Toc11848760" w:history="1">
        <w:r w:rsidRPr="00897982">
          <w:rPr>
            <w:rStyle w:val="Collegamentoipertestuale"/>
            <w:noProof/>
          </w:rPr>
          <w:t>Articolo 24</w:t>
        </w:r>
        <w:r>
          <w:rPr>
            <w:rFonts w:asciiTheme="minorHAnsi" w:eastAsiaTheme="minorEastAsia" w:hAnsiTheme="minorHAnsi" w:cstheme="minorBidi"/>
            <w:i w:val="0"/>
            <w:iCs w:val="0"/>
            <w:noProof/>
            <w:sz w:val="22"/>
            <w:szCs w:val="22"/>
          </w:rPr>
          <w:tab/>
        </w:r>
        <w:r w:rsidRPr="00897982">
          <w:rPr>
            <w:rStyle w:val="Collegamentoipertestuale"/>
            <w:noProof/>
          </w:rPr>
          <w:t>Definitività delle contrattazioni</w:t>
        </w:r>
        <w:r>
          <w:rPr>
            <w:noProof/>
            <w:webHidden/>
          </w:rPr>
          <w:tab/>
        </w:r>
        <w:r>
          <w:rPr>
            <w:noProof/>
            <w:webHidden/>
          </w:rPr>
          <w:fldChar w:fldCharType="begin"/>
        </w:r>
        <w:r>
          <w:rPr>
            <w:noProof/>
            <w:webHidden/>
          </w:rPr>
          <w:instrText xml:space="preserve"> PAGEREF _Toc11848760 \h </w:instrText>
        </w:r>
        <w:r>
          <w:rPr>
            <w:noProof/>
            <w:webHidden/>
          </w:rPr>
        </w:r>
        <w:r>
          <w:rPr>
            <w:noProof/>
            <w:webHidden/>
          </w:rPr>
          <w:fldChar w:fldCharType="separate"/>
        </w:r>
        <w:r>
          <w:rPr>
            <w:noProof/>
            <w:webHidden/>
          </w:rPr>
          <w:t>23</w:t>
        </w:r>
        <w:r>
          <w:rPr>
            <w:noProof/>
            <w:webHidden/>
          </w:rPr>
          <w:fldChar w:fldCharType="end"/>
        </w:r>
      </w:hyperlink>
    </w:p>
    <w:p w14:paraId="742020F6" w14:textId="62EB6C53" w:rsidR="00B30C42" w:rsidRDefault="00B30C42">
      <w:pPr>
        <w:pStyle w:val="Sommario3"/>
        <w:rPr>
          <w:rFonts w:asciiTheme="minorHAnsi" w:eastAsiaTheme="minorEastAsia" w:hAnsiTheme="minorHAnsi" w:cstheme="minorBidi"/>
          <w:i w:val="0"/>
          <w:iCs w:val="0"/>
          <w:noProof/>
          <w:sz w:val="22"/>
          <w:szCs w:val="22"/>
        </w:rPr>
      </w:pPr>
      <w:hyperlink w:anchor="_Toc11848761" w:history="1">
        <w:r w:rsidRPr="00897982">
          <w:rPr>
            <w:rStyle w:val="Collegamentoipertestuale"/>
            <w:noProof/>
          </w:rPr>
          <w:t>Articolo 25</w:t>
        </w:r>
        <w:r>
          <w:rPr>
            <w:rFonts w:asciiTheme="minorHAnsi" w:eastAsiaTheme="minorEastAsia" w:hAnsiTheme="minorHAnsi" w:cstheme="minorBidi"/>
            <w:i w:val="0"/>
            <w:iCs w:val="0"/>
            <w:noProof/>
            <w:sz w:val="22"/>
            <w:szCs w:val="22"/>
          </w:rPr>
          <w:tab/>
        </w:r>
        <w:r w:rsidRPr="00897982">
          <w:rPr>
            <w:rStyle w:val="Collegamentoipertestuale"/>
            <w:noProof/>
          </w:rPr>
          <w:t>Dati e informazioni relativi alla partecipazione al MGAS</w:t>
        </w:r>
        <w:r>
          <w:rPr>
            <w:noProof/>
            <w:webHidden/>
          </w:rPr>
          <w:tab/>
        </w:r>
        <w:r>
          <w:rPr>
            <w:noProof/>
            <w:webHidden/>
          </w:rPr>
          <w:fldChar w:fldCharType="begin"/>
        </w:r>
        <w:r>
          <w:rPr>
            <w:noProof/>
            <w:webHidden/>
          </w:rPr>
          <w:instrText xml:space="preserve"> PAGEREF _Toc11848761 \h </w:instrText>
        </w:r>
        <w:r>
          <w:rPr>
            <w:noProof/>
            <w:webHidden/>
          </w:rPr>
        </w:r>
        <w:r>
          <w:rPr>
            <w:noProof/>
            <w:webHidden/>
          </w:rPr>
          <w:fldChar w:fldCharType="separate"/>
        </w:r>
        <w:r>
          <w:rPr>
            <w:noProof/>
            <w:webHidden/>
          </w:rPr>
          <w:t>23</w:t>
        </w:r>
        <w:r>
          <w:rPr>
            <w:noProof/>
            <w:webHidden/>
          </w:rPr>
          <w:fldChar w:fldCharType="end"/>
        </w:r>
      </w:hyperlink>
    </w:p>
    <w:p w14:paraId="0F9D7362" w14:textId="42677796" w:rsidR="00B30C42" w:rsidRDefault="00B30C42">
      <w:pPr>
        <w:pStyle w:val="Sommario3"/>
        <w:rPr>
          <w:rFonts w:asciiTheme="minorHAnsi" w:eastAsiaTheme="minorEastAsia" w:hAnsiTheme="minorHAnsi" w:cstheme="minorBidi"/>
          <w:i w:val="0"/>
          <w:iCs w:val="0"/>
          <w:noProof/>
          <w:sz w:val="22"/>
          <w:szCs w:val="22"/>
        </w:rPr>
      </w:pPr>
      <w:hyperlink w:anchor="_Toc11848762" w:history="1">
        <w:r w:rsidRPr="00897982">
          <w:rPr>
            <w:rStyle w:val="Collegamentoipertestuale"/>
            <w:noProof/>
          </w:rPr>
          <w:t>Articolo 26</w:t>
        </w:r>
        <w:r>
          <w:rPr>
            <w:rFonts w:asciiTheme="minorHAnsi" w:eastAsiaTheme="minorEastAsia" w:hAnsiTheme="minorHAnsi" w:cstheme="minorBidi"/>
            <w:i w:val="0"/>
            <w:iCs w:val="0"/>
            <w:noProof/>
            <w:sz w:val="22"/>
            <w:szCs w:val="22"/>
          </w:rPr>
          <w:tab/>
        </w:r>
        <w:r w:rsidRPr="00897982">
          <w:rPr>
            <w:rStyle w:val="Collegamentoipertestuale"/>
            <w:noProof/>
          </w:rPr>
          <w:t>Registrazione della posizione netta MGAS e della posizione MPL al PSV</w:t>
        </w:r>
        <w:r>
          <w:rPr>
            <w:noProof/>
            <w:webHidden/>
          </w:rPr>
          <w:tab/>
        </w:r>
        <w:r>
          <w:rPr>
            <w:noProof/>
            <w:webHidden/>
          </w:rPr>
          <w:fldChar w:fldCharType="begin"/>
        </w:r>
        <w:r>
          <w:rPr>
            <w:noProof/>
            <w:webHidden/>
          </w:rPr>
          <w:instrText xml:space="preserve"> PAGEREF _Toc11848762 \h </w:instrText>
        </w:r>
        <w:r>
          <w:rPr>
            <w:noProof/>
            <w:webHidden/>
          </w:rPr>
        </w:r>
        <w:r>
          <w:rPr>
            <w:noProof/>
            <w:webHidden/>
          </w:rPr>
          <w:fldChar w:fldCharType="separate"/>
        </w:r>
        <w:r>
          <w:rPr>
            <w:noProof/>
            <w:webHidden/>
          </w:rPr>
          <w:t>24</w:t>
        </w:r>
        <w:r>
          <w:rPr>
            <w:noProof/>
            <w:webHidden/>
          </w:rPr>
          <w:fldChar w:fldCharType="end"/>
        </w:r>
      </w:hyperlink>
    </w:p>
    <w:p w14:paraId="26602D60" w14:textId="7FB84983" w:rsidR="00B30C42" w:rsidRDefault="00B30C42">
      <w:pPr>
        <w:pStyle w:val="Sommario3"/>
        <w:rPr>
          <w:rFonts w:asciiTheme="minorHAnsi" w:eastAsiaTheme="minorEastAsia" w:hAnsiTheme="minorHAnsi" w:cstheme="minorBidi"/>
          <w:i w:val="0"/>
          <w:iCs w:val="0"/>
          <w:noProof/>
          <w:sz w:val="22"/>
          <w:szCs w:val="22"/>
        </w:rPr>
      </w:pPr>
      <w:hyperlink w:anchor="_Toc11848763" w:history="1">
        <w:r w:rsidRPr="00897982">
          <w:rPr>
            <w:rStyle w:val="Collegamentoipertestuale"/>
            <w:noProof/>
          </w:rPr>
          <w:t>Articolo 27</w:t>
        </w:r>
        <w:r>
          <w:rPr>
            <w:rFonts w:asciiTheme="minorHAnsi" w:eastAsiaTheme="minorEastAsia" w:hAnsiTheme="minorHAnsi" w:cstheme="minorBidi"/>
            <w:i w:val="0"/>
            <w:iCs w:val="0"/>
            <w:noProof/>
            <w:sz w:val="22"/>
            <w:szCs w:val="22"/>
          </w:rPr>
          <w:tab/>
        </w:r>
        <w:r w:rsidRPr="00897982">
          <w:rPr>
            <w:rStyle w:val="Collegamentoipertestuale"/>
            <w:noProof/>
          </w:rPr>
          <w:t>Market Making</w:t>
        </w:r>
        <w:r>
          <w:rPr>
            <w:noProof/>
            <w:webHidden/>
          </w:rPr>
          <w:tab/>
        </w:r>
        <w:r>
          <w:rPr>
            <w:noProof/>
            <w:webHidden/>
          </w:rPr>
          <w:fldChar w:fldCharType="begin"/>
        </w:r>
        <w:r>
          <w:rPr>
            <w:noProof/>
            <w:webHidden/>
          </w:rPr>
          <w:instrText xml:space="preserve"> PAGEREF _Toc11848763 \h </w:instrText>
        </w:r>
        <w:r>
          <w:rPr>
            <w:noProof/>
            <w:webHidden/>
          </w:rPr>
        </w:r>
        <w:r>
          <w:rPr>
            <w:noProof/>
            <w:webHidden/>
          </w:rPr>
          <w:fldChar w:fldCharType="separate"/>
        </w:r>
        <w:r>
          <w:rPr>
            <w:noProof/>
            <w:webHidden/>
          </w:rPr>
          <w:t>25</w:t>
        </w:r>
        <w:r>
          <w:rPr>
            <w:noProof/>
            <w:webHidden/>
          </w:rPr>
          <w:fldChar w:fldCharType="end"/>
        </w:r>
      </w:hyperlink>
    </w:p>
    <w:p w14:paraId="52B98D3F" w14:textId="48421739" w:rsidR="00B30C42" w:rsidRDefault="00B30C42">
      <w:pPr>
        <w:pStyle w:val="Sommario1"/>
        <w:rPr>
          <w:rFonts w:asciiTheme="minorHAnsi" w:eastAsiaTheme="minorEastAsia" w:hAnsiTheme="minorHAnsi" w:cstheme="minorBidi"/>
          <w:b w:val="0"/>
          <w:bCs w:val="0"/>
          <w:caps w:val="0"/>
          <w:noProof/>
          <w:sz w:val="22"/>
          <w:szCs w:val="22"/>
        </w:rPr>
      </w:pPr>
      <w:hyperlink w:anchor="_Toc11848764" w:history="1">
        <w:r w:rsidRPr="00897982">
          <w:rPr>
            <w:rStyle w:val="Collegamentoipertestuale"/>
            <w:noProof/>
          </w:rPr>
          <w:t>CAPO I MERCATO A PRONTI DEL GAS (MP-GAS)</w:t>
        </w:r>
        <w:r>
          <w:rPr>
            <w:noProof/>
            <w:webHidden/>
          </w:rPr>
          <w:tab/>
        </w:r>
        <w:r>
          <w:rPr>
            <w:noProof/>
            <w:webHidden/>
          </w:rPr>
          <w:fldChar w:fldCharType="begin"/>
        </w:r>
        <w:r>
          <w:rPr>
            <w:noProof/>
            <w:webHidden/>
          </w:rPr>
          <w:instrText xml:space="preserve"> PAGEREF _Toc11848764 \h </w:instrText>
        </w:r>
        <w:r>
          <w:rPr>
            <w:noProof/>
            <w:webHidden/>
          </w:rPr>
        </w:r>
        <w:r>
          <w:rPr>
            <w:noProof/>
            <w:webHidden/>
          </w:rPr>
          <w:fldChar w:fldCharType="separate"/>
        </w:r>
        <w:r>
          <w:rPr>
            <w:noProof/>
            <w:webHidden/>
          </w:rPr>
          <w:t>26</w:t>
        </w:r>
        <w:r>
          <w:rPr>
            <w:noProof/>
            <w:webHidden/>
          </w:rPr>
          <w:fldChar w:fldCharType="end"/>
        </w:r>
      </w:hyperlink>
    </w:p>
    <w:p w14:paraId="336C8DC4" w14:textId="1B2DBFF0" w:rsidR="00B30C42" w:rsidRDefault="00B30C42">
      <w:pPr>
        <w:pStyle w:val="Sommario3"/>
        <w:rPr>
          <w:rFonts w:asciiTheme="minorHAnsi" w:eastAsiaTheme="minorEastAsia" w:hAnsiTheme="minorHAnsi" w:cstheme="minorBidi"/>
          <w:i w:val="0"/>
          <w:iCs w:val="0"/>
          <w:noProof/>
          <w:sz w:val="22"/>
          <w:szCs w:val="22"/>
        </w:rPr>
      </w:pPr>
      <w:hyperlink w:anchor="_Toc11848765" w:history="1">
        <w:r w:rsidRPr="00897982">
          <w:rPr>
            <w:rStyle w:val="Collegamentoipertestuale"/>
            <w:noProof/>
          </w:rPr>
          <w:t>Articolo 28</w:t>
        </w:r>
        <w:r>
          <w:rPr>
            <w:rFonts w:asciiTheme="minorHAnsi" w:eastAsiaTheme="minorEastAsia" w:hAnsiTheme="minorHAnsi" w:cstheme="minorBidi"/>
            <w:i w:val="0"/>
            <w:iCs w:val="0"/>
            <w:noProof/>
            <w:sz w:val="22"/>
            <w:szCs w:val="22"/>
          </w:rPr>
          <w:tab/>
        </w:r>
        <w:r w:rsidRPr="00897982">
          <w:rPr>
            <w:rStyle w:val="Collegamentoipertestuale"/>
            <w:noProof/>
          </w:rPr>
          <w:t>Oggetto del MP-GAS e tipologie di contratti negoziabili</w:t>
        </w:r>
        <w:r>
          <w:rPr>
            <w:noProof/>
            <w:webHidden/>
          </w:rPr>
          <w:tab/>
        </w:r>
        <w:r>
          <w:rPr>
            <w:noProof/>
            <w:webHidden/>
          </w:rPr>
          <w:fldChar w:fldCharType="begin"/>
        </w:r>
        <w:r>
          <w:rPr>
            <w:noProof/>
            <w:webHidden/>
          </w:rPr>
          <w:instrText xml:space="preserve"> PAGEREF _Toc11848765 \h </w:instrText>
        </w:r>
        <w:r>
          <w:rPr>
            <w:noProof/>
            <w:webHidden/>
          </w:rPr>
        </w:r>
        <w:r>
          <w:rPr>
            <w:noProof/>
            <w:webHidden/>
          </w:rPr>
          <w:fldChar w:fldCharType="separate"/>
        </w:r>
        <w:r>
          <w:rPr>
            <w:noProof/>
            <w:webHidden/>
          </w:rPr>
          <w:t>26</w:t>
        </w:r>
        <w:r>
          <w:rPr>
            <w:noProof/>
            <w:webHidden/>
          </w:rPr>
          <w:fldChar w:fldCharType="end"/>
        </w:r>
      </w:hyperlink>
    </w:p>
    <w:p w14:paraId="668776E9" w14:textId="7473A7A4" w:rsidR="00B30C42" w:rsidRDefault="00B30C42">
      <w:pPr>
        <w:pStyle w:val="Sommario1"/>
        <w:rPr>
          <w:rFonts w:asciiTheme="minorHAnsi" w:eastAsiaTheme="minorEastAsia" w:hAnsiTheme="minorHAnsi" w:cstheme="minorBidi"/>
          <w:b w:val="0"/>
          <w:bCs w:val="0"/>
          <w:caps w:val="0"/>
          <w:noProof/>
          <w:sz w:val="22"/>
          <w:szCs w:val="22"/>
        </w:rPr>
      </w:pPr>
      <w:hyperlink w:anchor="_Toc11848766" w:history="1">
        <w:r w:rsidRPr="00897982">
          <w:rPr>
            <w:rStyle w:val="Collegamentoipertestuale"/>
            <w:noProof/>
          </w:rPr>
          <w:t>SEZIONE I MERCATO DEL GIORNO PRIMA DEL GAS (MGP-GAS)</w:t>
        </w:r>
        <w:r>
          <w:rPr>
            <w:noProof/>
            <w:webHidden/>
          </w:rPr>
          <w:tab/>
        </w:r>
        <w:r>
          <w:rPr>
            <w:noProof/>
            <w:webHidden/>
          </w:rPr>
          <w:fldChar w:fldCharType="begin"/>
        </w:r>
        <w:r>
          <w:rPr>
            <w:noProof/>
            <w:webHidden/>
          </w:rPr>
          <w:instrText xml:space="preserve"> PAGEREF _Toc11848766 \h </w:instrText>
        </w:r>
        <w:r>
          <w:rPr>
            <w:noProof/>
            <w:webHidden/>
          </w:rPr>
        </w:r>
        <w:r>
          <w:rPr>
            <w:noProof/>
            <w:webHidden/>
          </w:rPr>
          <w:fldChar w:fldCharType="separate"/>
        </w:r>
        <w:r>
          <w:rPr>
            <w:noProof/>
            <w:webHidden/>
          </w:rPr>
          <w:t>26</w:t>
        </w:r>
        <w:r>
          <w:rPr>
            <w:noProof/>
            <w:webHidden/>
          </w:rPr>
          <w:fldChar w:fldCharType="end"/>
        </w:r>
      </w:hyperlink>
    </w:p>
    <w:p w14:paraId="75E9B942" w14:textId="605DB0FD" w:rsidR="00B30C42" w:rsidRDefault="00B30C42">
      <w:pPr>
        <w:pStyle w:val="Sommario3"/>
        <w:rPr>
          <w:rFonts w:asciiTheme="minorHAnsi" w:eastAsiaTheme="minorEastAsia" w:hAnsiTheme="minorHAnsi" w:cstheme="minorBidi"/>
          <w:i w:val="0"/>
          <w:iCs w:val="0"/>
          <w:noProof/>
          <w:sz w:val="22"/>
          <w:szCs w:val="22"/>
        </w:rPr>
      </w:pPr>
      <w:hyperlink w:anchor="_Toc11848767" w:history="1">
        <w:r w:rsidRPr="00897982">
          <w:rPr>
            <w:rStyle w:val="Collegamentoipertestuale"/>
            <w:noProof/>
          </w:rPr>
          <w:t>Articolo 29</w:t>
        </w:r>
        <w:r>
          <w:rPr>
            <w:rFonts w:asciiTheme="minorHAnsi" w:eastAsiaTheme="minorEastAsia" w:hAnsiTheme="minorHAnsi" w:cstheme="minorBidi"/>
            <w:i w:val="0"/>
            <w:iCs w:val="0"/>
            <w:noProof/>
            <w:sz w:val="22"/>
            <w:szCs w:val="22"/>
          </w:rPr>
          <w:tab/>
        </w:r>
        <w:r w:rsidRPr="00897982">
          <w:rPr>
            <w:rStyle w:val="Collegamentoipertestuale"/>
            <w:noProof/>
          </w:rPr>
          <w:t>Oggetto del MGP-GAS</w:t>
        </w:r>
        <w:r>
          <w:rPr>
            <w:noProof/>
            <w:webHidden/>
          </w:rPr>
          <w:tab/>
        </w:r>
        <w:r>
          <w:rPr>
            <w:noProof/>
            <w:webHidden/>
          </w:rPr>
          <w:fldChar w:fldCharType="begin"/>
        </w:r>
        <w:r>
          <w:rPr>
            <w:noProof/>
            <w:webHidden/>
          </w:rPr>
          <w:instrText xml:space="preserve"> PAGEREF _Toc11848767 \h </w:instrText>
        </w:r>
        <w:r>
          <w:rPr>
            <w:noProof/>
            <w:webHidden/>
          </w:rPr>
        </w:r>
        <w:r>
          <w:rPr>
            <w:noProof/>
            <w:webHidden/>
          </w:rPr>
          <w:fldChar w:fldCharType="separate"/>
        </w:r>
        <w:r>
          <w:rPr>
            <w:noProof/>
            <w:webHidden/>
          </w:rPr>
          <w:t>26</w:t>
        </w:r>
        <w:r>
          <w:rPr>
            <w:noProof/>
            <w:webHidden/>
          </w:rPr>
          <w:fldChar w:fldCharType="end"/>
        </w:r>
      </w:hyperlink>
    </w:p>
    <w:p w14:paraId="22751968" w14:textId="08EE5EE7" w:rsidR="00B30C42" w:rsidRDefault="00B30C42">
      <w:pPr>
        <w:pStyle w:val="Sommario3"/>
        <w:rPr>
          <w:rFonts w:asciiTheme="minorHAnsi" w:eastAsiaTheme="minorEastAsia" w:hAnsiTheme="minorHAnsi" w:cstheme="minorBidi"/>
          <w:i w:val="0"/>
          <w:iCs w:val="0"/>
          <w:noProof/>
          <w:sz w:val="22"/>
          <w:szCs w:val="22"/>
        </w:rPr>
      </w:pPr>
      <w:hyperlink w:anchor="_Toc11848768" w:history="1">
        <w:r w:rsidRPr="00897982">
          <w:rPr>
            <w:rStyle w:val="Collegamentoipertestuale"/>
            <w:noProof/>
          </w:rPr>
          <w:t>Articolo 30</w:t>
        </w:r>
        <w:r>
          <w:rPr>
            <w:rFonts w:asciiTheme="minorHAnsi" w:eastAsiaTheme="minorEastAsia" w:hAnsiTheme="minorHAnsi" w:cstheme="minorBidi"/>
            <w:i w:val="0"/>
            <w:iCs w:val="0"/>
            <w:noProof/>
            <w:sz w:val="22"/>
            <w:szCs w:val="22"/>
          </w:rPr>
          <w:tab/>
        </w:r>
        <w:r w:rsidRPr="00897982">
          <w:rPr>
            <w:rStyle w:val="Collegamentoipertestuale"/>
            <w:noProof/>
          </w:rPr>
          <w:t>Presentazione delle offerte</w:t>
        </w:r>
        <w:r>
          <w:rPr>
            <w:noProof/>
            <w:webHidden/>
          </w:rPr>
          <w:tab/>
        </w:r>
        <w:r>
          <w:rPr>
            <w:noProof/>
            <w:webHidden/>
          </w:rPr>
          <w:fldChar w:fldCharType="begin"/>
        </w:r>
        <w:r>
          <w:rPr>
            <w:noProof/>
            <w:webHidden/>
          </w:rPr>
          <w:instrText xml:space="preserve"> PAGEREF _Toc11848768 \h </w:instrText>
        </w:r>
        <w:r>
          <w:rPr>
            <w:noProof/>
            <w:webHidden/>
          </w:rPr>
        </w:r>
        <w:r>
          <w:rPr>
            <w:noProof/>
            <w:webHidden/>
          </w:rPr>
          <w:fldChar w:fldCharType="separate"/>
        </w:r>
        <w:r>
          <w:rPr>
            <w:noProof/>
            <w:webHidden/>
          </w:rPr>
          <w:t>26</w:t>
        </w:r>
        <w:r>
          <w:rPr>
            <w:noProof/>
            <w:webHidden/>
          </w:rPr>
          <w:fldChar w:fldCharType="end"/>
        </w:r>
      </w:hyperlink>
    </w:p>
    <w:p w14:paraId="015C6B26" w14:textId="08CD0933" w:rsidR="00B30C42" w:rsidRDefault="00B30C42">
      <w:pPr>
        <w:pStyle w:val="Sommario3"/>
        <w:rPr>
          <w:rFonts w:asciiTheme="minorHAnsi" w:eastAsiaTheme="minorEastAsia" w:hAnsiTheme="minorHAnsi" w:cstheme="minorBidi"/>
          <w:i w:val="0"/>
          <w:iCs w:val="0"/>
          <w:noProof/>
          <w:sz w:val="22"/>
          <w:szCs w:val="22"/>
        </w:rPr>
      </w:pPr>
      <w:hyperlink w:anchor="_Toc11848769" w:history="1">
        <w:r w:rsidRPr="00897982">
          <w:rPr>
            <w:rStyle w:val="Collegamentoipertestuale"/>
            <w:noProof/>
          </w:rPr>
          <w:t>Articolo 31</w:t>
        </w:r>
        <w:r>
          <w:rPr>
            <w:rFonts w:asciiTheme="minorHAnsi" w:eastAsiaTheme="minorEastAsia" w:hAnsiTheme="minorHAnsi" w:cstheme="minorBidi"/>
            <w:i w:val="0"/>
            <w:iCs w:val="0"/>
            <w:noProof/>
            <w:sz w:val="22"/>
            <w:szCs w:val="22"/>
          </w:rPr>
          <w:tab/>
        </w:r>
        <w:r w:rsidRPr="00897982">
          <w:rPr>
            <w:rStyle w:val="Collegamentoipertestuale"/>
            <w:noProof/>
          </w:rPr>
          <w:t>Controllo di validità e verifica di congruità delle offerte</w:t>
        </w:r>
        <w:r>
          <w:rPr>
            <w:noProof/>
            <w:webHidden/>
          </w:rPr>
          <w:tab/>
        </w:r>
        <w:r>
          <w:rPr>
            <w:noProof/>
            <w:webHidden/>
          </w:rPr>
          <w:fldChar w:fldCharType="begin"/>
        </w:r>
        <w:r>
          <w:rPr>
            <w:noProof/>
            <w:webHidden/>
          </w:rPr>
          <w:instrText xml:space="preserve"> PAGEREF _Toc11848769 \h </w:instrText>
        </w:r>
        <w:r>
          <w:rPr>
            <w:noProof/>
            <w:webHidden/>
          </w:rPr>
        </w:r>
        <w:r>
          <w:rPr>
            <w:noProof/>
            <w:webHidden/>
          </w:rPr>
          <w:fldChar w:fldCharType="separate"/>
        </w:r>
        <w:r>
          <w:rPr>
            <w:noProof/>
            <w:webHidden/>
          </w:rPr>
          <w:t>27</w:t>
        </w:r>
        <w:r>
          <w:rPr>
            <w:noProof/>
            <w:webHidden/>
          </w:rPr>
          <w:fldChar w:fldCharType="end"/>
        </w:r>
      </w:hyperlink>
    </w:p>
    <w:p w14:paraId="51874567" w14:textId="4557D02B" w:rsidR="00B30C42" w:rsidRDefault="00B30C42">
      <w:pPr>
        <w:pStyle w:val="Sommario3"/>
        <w:rPr>
          <w:rFonts w:asciiTheme="minorHAnsi" w:eastAsiaTheme="minorEastAsia" w:hAnsiTheme="minorHAnsi" w:cstheme="minorBidi"/>
          <w:i w:val="0"/>
          <w:iCs w:val="0"/>
          <w:noProof/>
          <w:sz w:val="22"/>
          <w:szCs w:val="22"/>
        </w:rPr>
      </w:pPr>
      <w:hyperlink w:anchor="_Toc11848770" w:history="1">
        <w:r w:rsidRPr="00897982">
          <w:rPr>
            <w:rStyle w:val="Collegamentoipertestuale"/>
            <w:noProof/>
          </w:rPr>
          <w:t>Articolo 32</w:t>
        </w:r>
        <w:r>
          <w:rPr>
            <w:rFonts w:asciiTheme="minorHAnsi" w:eastAsiaTheme="minorEastAsia" w:hAnsiTheme="minorHAnsi" w:cstheme="minorBidi"/>
            <w:i w:val="0"/>
            <w:iCs w:val="0"/>
            <w:noProof/>
            <w:sz w:val="22"/>
            <w:szCs w:val="22"/>
          </w:rPr>
          <w:tab/>
        </w:r>
        <w:r w:rsidRPr="00897982">
          <w:rPr>
            <w:rStyle w:val="Collegamentoipertestuale"/>
            <w:noProof/>
          </w:rPr>
          <w:t>Negoziazione continua del MGP-GAS</w:t>
        </w:r>
        <w:r>
          <w:rPr>
            <w:noProof/>
            <w:webHidden/>
          </w:rPr>
          <w:tab/>
        </w:r>
        <w:r>
          <w:rPr>
            <w:noProof/>
            <w:webHidden/>
          </w:rPr>
          <w:fldChar w:fldCharType="begin"/>
        </w:r>
        <w:r>
          <w:rPr>
            <w:noProof/>
            <w:webHidden/>
          </w:rPr>
          <w:instrText xml:space="preserve"> PAGEREF _Toc11848770 \h </w:instrText>
        </w:r>
        <w:r>
          <w:rPr>
            <w:noProof/>
            <w:webHidden/>
          </w:rPr>
        </w:r>
        <w:r>
          <w:rPr>
            <w:noProof/>
            <w:webHidden/>
          </w:rPr>
          <w:fldChar w:fldCharType="separate"/>
        </w:r>
        <w:r>
          <w:rPr>
            <w:noProof/>
            <w:webHidden/>
          </w:rPr>
          <w:t>28</w:t>
        </w:r>
        <w:r>
          <w:rPr>
            <w:noProof/>
            <w:webHidden/>
          </w:rPr>
          <w:fldChar w:fldCharType="end"/>
        </w:r>
      </w:hyperlink>
    </w:p>
    <w:p w14:paraId="4D7E6DE4" w14:textId="518D080E" w:rsidR="00B30C42" w:rsidRDefault="00B30C42">
      <w:pPr>
        <w:pStyle w:val="Sommario3"/>
        <w:rPr>
          <w:rFonts w:asciiTheme="minorHAnsi" w:eastAsiaTheme="minorEastAsia" w:hAnsiTheme="minorHAnsi" w:cstheme="minorBidi"/>
          <w:i w:val="0"/>
          <w:iCs w:val="0"/>
          <w:noProof/>
          <w:sz w:val="22"/>
          <w:szCs w:val="22"/>
        </w:rPr>
      </w:pPr>
      <w:hyperlink w:anchor="_Toc11848771" w:history="1">
        <w:r w:rsidRPr="00897982">
          <w:rPr>
            <w:rStyle w:val="Collegamentoipertestuale"/>
            <w:noProof/>
          </w:rPr>
          <w:t>Articolo 33</w:t>
        </w:r>
        <w:r>
          <w:rPr>
            <w:rFonts w:asciiTheme="minorHAnsi" w:eastAsiaTheme="minorEastAsia" w:hAnsiTheme="minorHAnsi" w:cstheme="minorBidi"/>
            <w:i w:val="0"/>
            <w:iCs w:val="0"/>
            <w:noProof/>
            <w:sz w:val="22"/>
            <w:szCs w:val="22"/>
          </w:rPr>
          <w:tab/>
        </w:r>
        <w:r w:rsidRPr="00897982">
          <w:rPr>
            <w:rStyle w:val="Collegamentoipertestuale"/>
            <w:noProof/>
          </w:rPr>
          <w:t>Comunicazione degli esiti del MGP-GAS</w:t>
        </w:r>
        <w:r>
          <w:rPr>
            <w:noProof/>
            <w:webHidden/>
          </w:rPr>
          <w:tab/>
        </w:r>
        <w:r>
          <w:rPr>
            <w:noProof/>
            <w:webHidden/>
          </w:rPr>
          <w:fldChar w:fldCharType="begin"/>
        </w:r>
        <w:r>
          <w:rPr>
            <w:noProof/>
            <w:webHidden/>
          </w:rPr>
          <w:instrText xml:space="preserve"> PAGEREF _Toc11848771 \h </w:instrText>
        </w:r>
        <w:r>
          <w:rPr>
            <w:noProof/>
            <w:webHidden/>
          </w:rPr>
        </w:r>
        <w:r>
          <w:rPr>
            <w:noProof/>
            <w:webHidden/>
          </w:rPr>
          <w:fldChar w:fldCharType="separate"/>
        </w:r>
        <w:r>
          <w:rPr>
            <w:noProof/>
            <w:webHidden/>
          </w:rPr>
          <w:t>29</w:t>
        </w:r>
        <w:r>
          <w:rPr>
            <w:noProof/>
            <w:webHidden/>
          </w:rPr>
          <w:fldChar w:fldCharType="end"/>
        </w:r>
      </w:hyperlink>
    </w:p>
    <w:p w14:paraId="064A913C" w14:textId="3D33EF09" w:rsidR="00B30C42" w:rsidRDefault="00B30C42">
      <w:pPr>
        <w:pStyle w:val="Sommario1"/>
        <w:rPr>
          <w:rFonts w:asciiTheme="minorHAnsi" w:eastAsiaTheme="minorEastAsia" w:hAnsiTheme="minorHAnsi" w:cstheme="minorBidi"/>
          <w:b w:val="0"/>
          <w:bCs w:val="0"/>
          <w:caps w:val="0"/>
          <w:noProof/>
          <w:sz w:val="22"/>
          <w:szCs w:val="22"/>
        </w:rPr>
      </w:pPr>
      <w:hyperlink w:anchor="_Toc11848772" w:history="1">
        <w:r w:rsidRPr="00897982">
          <w:rPr>
            <w:rStyle w:val="Collegamentoipertestuale"/>
            <w:noProof/>
          </w:rPr>
          <w:t>SEZIONE II MERCATO INFRAGIORNALIERO DEL GAS (MI-GAS)</w:t>
        </w:r>
        <w:r>
          <w:rPr>
            <w:noProof/>
            <w:webHidden/>
          </w:rPr>
          <w:tab/>
        </w:r>
        <w:r>
          <w:rPr>
            <w:noProof/>
            <w:webHidden/>
          </w:rPr>
          <w:fldChar w:fldCharType="begin"/>
        </w:r>
        <w:r>
          <w:rPr>
            <w:noProof/>
            <w:webHidden/>
          </w:rPr>
          <w:instrText xml:space="preserve"> PAGEREF _Toc11848772 \h </w:instrText>
        </w:r>
        <w:r>
          <w:rPr>
            <w:noProof/>
            <w:webHidden/>
          </w:rPr>
        </w:r>
        <w:r>
          <w:rPr>
            <w:noProof/>
            <w:webHidden/>
          </w:rPr>
          <w:fldChar w:fldCharType="separate"/>
        </w:r>
        <w:r>
          <w:rPr>
            <w:noProof/>
            <w:webHidden/>
          </w:rPr>
          <w:t>29</w:t>
        </w:r>
        <w:r>
          <w:rPr>
            <w:noProof/>
            <w:webHidden/>
          </w:rPr>
          <w:fldChar w:fldCharType="end"/>
        </w:r>
      </w:hyperlink>
    </w:p>
    <w:p w14:paraId="75B25042" w14:textId="2C32D8D8" w:rsidR="00B30C42" w:rsidRDefault="00B30C42">
      <w:pPr>
        <w:pStyle w:val="Sommario3"/>
        <w:rPr>
          <w:rFonts w:asciiTheme="minorHAnsi" w:eastAsiaTheme="minorEastAsia" w:hAnsiTheme="minorHAnsi" w:cstheme="minorBidi"/>
          <w:i w:val="0"/>
          <w:iCs w:val="0"/>
          <w:noProof/>
          <w:sz w:val="22"/>
          <w:szCs w:val="22"/>
        </w:rPr>
      </w:pPr>
      <w:hyperlink w:anchor="_Toc11848773" w:history="1">
        <w:r w:rsidRPr="00897982">
          <w:rPr>
            <w:rStyle w:val="Collegamentoipertestuale"/>
            <w:noProof/>
          </w:rPr>
          <w:t>Articolo 34</w:t>
        </w:r>
        <w:r>
          <w:rPr>
            <w:rFonts w:asciiTheme="minorHAnsi" w:eastAsiaTheme="minorEastAsia" w:hAnsiTheme="minorHAnsi" w:cstheme="minorBidi"/>
            <w:i w:val="0"/>
            <w:iCs w:val="0"/>
            <w:noProof/>
            <w:sz w:val="22"/>
            <w:szCs w:val="22"/>
          </w:rPr>
          <w:tab/>
        </w:r>
        <w:r w:rsidRPr="00897982">
          <w:rPr>
            <w:rStyle w:val="Collegamentoipertestuale"/>
            <w:noProof/>
          </w:rPr>
          <w:t>Oggetto del MI-GAS</w:t>
        </w:r>
        <w:r>
          <w:rPr>
            <w:noProof/>
            <w:webHidden/>
          </w:rPr>
          <w:tab/>
        </w:r>
        <w:r>
          <w:rPr>
            <w:noProof/>
            <w:webHidden/>
          </w:rPr>
          <w:fldChar w:fldCharType="begin"/>
        </w:r>
        <w:r>
          <w:rPr>
            <w:noProof/>
            <w:webHidden/>
          </w:rPr>
          <w:instrText xml:space="preserve"> PAGEREF _Toc11848773 \h </w:instrText>
        </w:r>
        <w:r>
          <w:rPr>
            <w:noProof/>
            <w:webHidden/>
          </w:rPr>
        </w:r>
        <w:r>
          <w:rPr>
            <w:noProof/>
            <w:webHidden/>
          </w:rPr>
          <w:fldChar w:fldCharType="separate"/>
        </w:r>
        <w:r>
          <w:rPr>
            <w:noProof/>
            <w:webHidden/>
          </w:rPr>
          <w:t>29</w:t>
        </w:r>
        <w:r>
          <w:rPr>
            <w:noProof/>
            <w:webHidden/>
          </w:rPr>
          <w:fldChar w:fldCharType="end"/>
        </w:r>
      </w:hyperlink>
    </w:p>
    <w:p w14:paraId="54BDED49" w14:textId="1F41098D" w:rsidR="00B30C42" w:rsidRDefault="00B30C42">
      <w:pPr>
        <w:pStyle w:val="Sommario3"/>
        <w:rPr>
          <w:rFonts w:asciiTheme="minorHAnsi" w:eastAsiaTheme="minorEastAsia" w:hAnsiTheme="minorHAnsi" w:cstheme="minorBidi"/>
          <w:i w:val="0"/>
          <w:iCs w:val="0"/>
          <w:noProof/>
          <w:sz w:val="22"/>
          <w:szCs w:val="22"/>
        </w:rPr>
      </w:pPr>
      <w:hyperlink w:anchor="_Toc11848774" w:history="1">
        <w:r w:rsidRPr="00897982">
          <w:rPr>
            <w:rStyle w:val="Collegamentoipertestuale"/>
            <w:noProof/>
          </w:rPr>
          <w:t>Articolo 35</w:t>
        </w:r>
        <w:r>
          <w:rPr>
            <w:rFonts w:asciiTheme="minorHAnsi" w:eastAsiaTheme="minorEastAsia" w:hAnsiTheme="minorHAnsi" w:cstheme="minorBidi"/>
            <w:i w:val="0"/>
            <w:iCs w:val="0"/>
            <w:noProof/>
            <w:sz w:val="22"/>
            <w:szCs w:val="22"/>
          </w:rPr>
          <w:tab/>
        </w:r>
        <w:r w:rsidRPr="00897982">
          <w:rPr>
            <w:rStyle w:val="Collegamentoipertestuale"/>
            <w:noProof/>
          </w:rPr>
          <w:t>Presentazione delle offerte</w:t>
        </w:r>
        <w:r>
          <w:rPr>
            <w:noProof/>
            <w:webHidden/>
          </w:rPr>
          <w:tab/>
        </w:r>
        <w:r>
          <w:rPr>
            <w:noProof/>
            <w:webHidden/>
          </w:rPr>
          <w:fldChar w:fldCharType="begin"/>
        </w:r>
        <w:r>
          <w:rPr>
            <w:noProof/>
            <w:webHidden/>
          </w:rPr>
          <w:instrText xml:space="preserve"> PAGEREF _Toc11848774 \h </w:instrText>
        </w:r>
        <w:r>
          <w:rPr>
            <w:noProof/>
            <w:webHidden/>
          </w:rPr>
        </w:r>
        <w:r>
          <w:rPr>
            <w:noProof/>
            <w:webHidden/>
          </w:rPr>
          <w:fldChar w:fldCharType="separate"/>
        </w:r>
        <w:r>
          <w:rPr>
            <w:noProof/>
            <w:webHidden/>
          </w:rPr>
          <w:t>29</w:t>
        </w:r>
        <w:r>
          <w:rPr>
            <w:noProof/>
            <w:webHidden/>
          </w:rPr>
          <w:fldChar w:fldCharType="end"/>
        </w:r>
      </w:hyperlink>
    </w:p>
    <w:p w14:paraId="1544E65C" w14:textId="52781EF7" w:rsidR="00B30C42" w:rsidRDefault="00B30C42">
      <w:pPr>
        <w:pStyle w:val="Sommario3"/>
        <w:rPr>
          <w:rFonts w:asciiTheme="minorHAnsi" w:eastAsiaTheme="minorEastAsia" w:hAnsiTheme="minorHAnsi" w:cstheme="minorBidi"/>
          <w:i w:val="0"/>
          <w:iCs w:val="0"/>
          <w:noProof/>
          <w:sz w:val="22"/>
          <w:szCs w:val="22"/>
        </w:rPr>
      </w:pPr>
      <w:hyperlink w:anchor="_Toc11848775" w:history="1">
        <w:r w:rsidRPr="00897982">
          <w:rPr>
            <w:rStyle w:val="Collegamentoipertestuale"/>
            <w:noProof/>
          </w:rPr>
          <w:t>Articolo 36</w:t>
        </w:r>
        <w:r>
          <w:rPr>
            <w:rFonts w:asciiTheme="minorHAnsi" w:eastAsiaTheme="minorEastAsia" w:hAnsiTheme="minorHAnsi" w:cstheme="minorBidi"/>
            <w:i w:val="0"/>
            <w:iCs w:val="0"/>
            <w:noProof/>
            <w:sz w:val="22"/>
            <w:szCs w:val="22"/>
          </w:rPr>
          <w:tab/>
        </w:r>
        <w:r w:rsidRPr="00897982">
          <w:rPr>
            <w:rStyle w:val="Collegamentoipertestuale"/>
            <w:noProof/>
          </w:rPr>
          <w:t>Controllo di validità e verifica di congruità delle offerte</w:t>
        </w:r>
        <w:r>
          <w:rPr>
            <w:noProof/>
            <w:webHidden/>
          </w:rPr>
          <w:tab/>
        </w:r>
        <w:r>
          <w:rPr>
            <w:noProof/>
            <w:webHidden/>
          </w:rPr>
          <w:fldChar w:fldCharType="begin"/>
        </w:r>
        <w:r>
          <w:rPr>
            <w:noProof/>
            <w:webHidden/>
          </w:rPr>
          <w:instrText xml:space="preserve"> PAGEREF _Toc11848775 \h </w:instrText>
        </w:r>
        <w:r>
          <w:rPr>
            <w:noProof/>
            <w:webHidden/>
          </w:rPr>
        </w:r>
        <w:r>
          <w:rPr>
            <w:noProof/>
            <w:webHidden/>
          </w:rPr>
          <w:fldChar w:fldCharType="separate"/>
        </w:r>
        <w:r>
          <w:rPr>
            <w:noProof/>
            <w:webHidden/>
          </w:rPr>
          <w:t>30</w:t>
        </w:r>
        <w:r>
          <w:rPr>
            <w:noProof/>
            <w:webHidden/>
          </w:rPr>
          <w:fldChar w:fldCharType="end"/>
        </w:r>
      </w:hyperlink>
    </w:p>
    <w:p w14:paraId="0F460CED" w14:textId="5DD84578" w:rsidR="00B30C42" w:rsidRDefault="00B30C42">
      <w:pPr>
        <w:pStyle w:val="Sommario3"/>
        <w:rPr>
          <w:rFonts w:asciiTheme="minorHAnsi" w:eastAsiaTheme="minorEastAsia" w:hAnsiTheme="minorHAnsi" w:cstheme="minorBidi"/>
          <w:i w:val="0"/>
          <w:iCs w:val="0"/>
          <w:noProof/>
          <w:sz w:val="22"/>
          <w:szCs w:val="22"/>
        </w:rPr>
      </w:pPr>
      <w:hyperlink w:anchor="_Toc11848776" w:history="1">
        <w:r w:rsidRPr="00897982">
          <w:rPr>
            <w:rStyle w:val="Collegamentoipertestuale"/>
            <w:noProof/>
          </w:rPr>
          <w:t>Articolo 37</w:t>
        </w:r>
        <w:r>
          <w:rPr>
            <w:rFonts w:asciiTheme="minorHAnsi" w:eastAsiaTheme="minorEastAsia" w:hAnsiTheme="minorHAnsi" w:cstheme="minorBidi"/>
            <w:i w:val="0"/>
            <w:iCs w:val="0"/>
            <w:noProof/>
            <w:sz w:val="22"/>
            <w:szCs w:val="22"/>
          </w:rPr>
          <w:tab/>
        </w:r>
        <w:r w:rsidRPr="00897982">
          <w:rPr>
            <w:rStyle w:val="Collegamentoipertestuale"/>
            <w:noProof/>
          </w:rPr>
          <w:t>Negoziazione continua del MI-GAS</w:t>
        </w:r>
        <w:r>
          <w:rPr>
            <w:noProof/>
            <w:webHidden/>
          </w:rPr>
          <w:tab/>
        </w:r>
        <w:r>
          <w:rPr>
            <w:noProof/>
            <w:webHidden/>
          </w:rPr>
          <w:fldChar w:fldCharType="begin"/>
        </w:r>
        <w:r>
          <w:rPr>
            <w:noProof/>
            <w:webHidden/>
          </w:rPr>
          <w:instrText xml:space="preserve"> PAGEREF _Toc11848776 \h </w:instrText>
        </w:r>
        <w:r>
          <w:rPr>
            <w:noProof/>
            <w:webHidden/>
          </w:rPr>
        </w:r>
        <w:r>
          <w:rPr>
            <w:noProof/>
            <w:webHidden/>
          </w:rPr>
          <w:fldChar w:fldCharType="separate"/>
        </w:r>
        <w:r>
          <w:rPr>
            <w:noProof/>
            <w:webHidden/>
          </w:rPr>
          <w:t>31</w:t>
        </w:r>
        <w:r>
          <w:rPr>
            <w:noProof/>
            <w:webHidden/>
          </w:rPr>
          <w:fldChar w:fldCharType="end"/>
        </w:r>
      </w:hyperlink>
    </w:p>
    <w:p w14:paraId="0D6A87BD" w14:textId="2CAC3261" w:rsidR="00B30C42" w:rsidRDefault="00B30C42">
      <w:pPr>
        <w:pStyle w:val="Sommario3"/>
        <w:rPr>
          <w:rFonts w:asciiTheme="minorHAnsi" w:eastAsiaTheme="minorEastAsia" w:hAnsiTheme="minorHAnsi" w:cstheme="minorBidi"/>
          <w:i w:val="0"/>
          <w:iCs w:val="0"/>
          <w:noProof/>
          <w:sz w:val="22"/>
          <w:szCs w:val="22"/>
        </w:rPr>
      </w:pPr>
      <w:hyperlink w:anchor="_Toc11848777" w:history="1">
        <w:r w:rsidRPr="00897982">
          <w:rPr>
            <w:rStyle w:val="Collegamentoipertestuale"/>
            <w:noProof/>
          </w:rPr>
          <w:t>Articolo 38</w:t>
        </w:r>
        <w:r>
          <w:rPr>
            <w:rFonts w:asciiTheme="minorHAnsi" w:eastAsiaTheme="minorEastAsia" w:hAnsiTheme="minorHAnsi" w:cstheme="minorBidi"/>
            <w:i w:val="0"/>
            <w:iCs w:val="0"/>
            <w:noProof/>
            <w:sz w:val="22"/>
            <w:szCs w:val="22"/>
          </w:rPr>
          <w:tab/>
        </w:r>
        <w:r w:rsidRPr="00897982">
          <w:rPr>
            <w:rStyle w:val="Collegamentoipertestuale"/>
            <w:noProof/>
          </w:rPr>
          <w:t>Comunicazione degli esiti del MI-GAS</w:t>
        </w:r>
        <w:r>
          <w:rPr>
            <w:noProof/>
            <w:webHidden/>
          </w:rPr>
          <w:tab/>
        </w:r>
        <w:r>
          <w:rPr>
            <w:noProof/>
            <w:webHidden/>
          </w:rPr>
          <w:fldChar w:fldCharType="begin"/>
        </w:r>
        <w:r>
          <w:rPr>
            <w:noProof/>
            <w:webHidden/>
          </w:rPr>
          <w:instrText xml:space="preserve"> PAGEREF _Toc11848777 \h </w:instrText>
        </w:r>
        <w:r>
          <w:rPr>
            <w:noProof/>
            <w:webHidden/>
          </w:rPr>
        </w:r>
        <w:r>
          <w:rPr>
            <w:noProof/>
            <w:webHidden/>
          </w:rPr>
          <w:fldChar w:fldCharType="separate"/>
        </w:r>
        <w:r>
          <w:rPr>
            <w:noProof/>
            <w:webHidden/>
          </w:rPr>
          <w:t>32</w:t>
        </w:r>
        <w:r>
          <w:rPr>
            <w:noProof/>
            <w:webHidden/>
          </w:rPr>
          <w:fldChar w:fldCharType="end"/>
        </w:r>
      </w:hyperlink>
    </w:p>
    <w:p w14:paraId="4AE61482" w14:textId="21C4C82D" w:rsidR="00B30C42" w:rsidRDefault="00B30C42">
      <w:pPr>
        <w:pStyle w:val="Sommario1"/>
        <w:rPr>
          <w:rFonts w:asciiTheme="minorHAnsi" w:eastAsiaTheme="minorEastAsia" w:hAnsiTheme="minorHAnsi" w:cstheme="minorBidi"/>
          <w:b w:val="0"/>
          <w:bCs w:val="0"/>
          <w:caps w:val="0"/>
          <w:noProof/>
          <w:sz w:val="22"/>
          <w:szCs w:val="22"/>
        </w:rPr>
      </w:pPr>
      <w:hyperlink w:anchor="_Toc11848778" w:history="1">
        <w:r w:rsidRPr="00897982">
          <w:rPr>
            <w:rStyle w:val="Collegamentoipertestuale"/>
            <w:noProof/>
          </w:rPr>
          <w:t>SEZIONE III MERCATO DEI PRODOTTI LOCATIONAL (MPL)</w:t>
        </w:r>
        <w:r>
          <w:rPr>
            <w:noProof/>
            <w:webHidden/>
          </w:rPr>
          <w:tab/>
        </w:r>
        <w:r>
          <w:rPr>
            <w:noProof/>
            <w:webHidden/>
          </w:rPr>
          <w:fldChar w:fldCharType="begin"/>
        </w:r>
        <w:r>
          <w:rPr>
            <w:noProof/>
            <w:webHidden/>
          </w:rPr>
          <w:instrText xml:space="preserve"> PAGEREF _Toc11848778 \h </w:instrText>
        </w:r>
        <w:r>
          <w:rPr>
            <w:noProof/>
            <w:webHidden/>
          </w:rPr>
        </w:r>
        <w:r>
          <w:rPr>
            <w:noProof/>
            <w:webHidden/>
          </w:rPr>
          <w:fldChar w:fldCharType="separate"/>
        </w:r>
        <w:r>
          <w:rPr>
            <w:noProof/>
            <w:webHidden/>
          </w:rPr>
          <w:t>32</w:t>
        </w:r>
        <w:r>
          <w:rPr>
            <w:noProof/>
            <w:webHidden/>
          </w:rPr>
          <w:fldChar w:fldCharType="end"/>
        </w:r>
      </w:hyperlink>
    </w:p>
    <w:p w14:paraId="77AD9790" w14:textId="2EBEDBC6" w:rsidR="00B30C42" w:rsidRDefault="00B30C42">
      <w:pPr>
        <w:pStyle w:val="Sommario3"/>
        <w:rPr>
          <w:rFonts w:asciiTheme="minorHAnsi" w:eastAsiaTheme="minorEastAsia" w:hAnsiTheme="minorHAnsi" w:cstheme="minorBidi"/>
          <w:i w:val="0"/>
          <w:iCs w:val="0"/>
          <w:noProof/>
          <w:sz w:val="22"/>
          <w:szCs w:val="22"/>
        </w:rPr>
      </w:pPr>
      <w:hyperlink w:anchor="_Toc11848779" w:history="1">
        <w:r w:rsidRPr="00897982">
          <w:rPr>
            <w:rStyle w:val="Collegamentoipertestuale"/>
            <w:noProof/>
          </w:rPr>
          <w:t>Articolo 39</w:t>
        </w:r>
        <w:r>
          <w:rPr>
            <w:rFonts w:asciiTheme="minorHAnsi" w:eastAsiaTheme="minorEastAsia" w:hAnsiTheme="minorHAnsi" w:cstheme="minorBidi"/>
            <w:i w:val="0"/>
            <w:iCs w:val="0"/>
            <w:noProof/>
            <w:sz w:val="22"/>
            <w:szCs w:val="22"/>
          </w:rPr>
          <w:tab/>
        </w:r>
        <w:r w:rsidRPr="00897982">
          <w:rPr>
            <w:rStyle w:val="Collegamentoipertestuale"/>
            <w:noProof/>
          </w:rPr>
          <w:t>Oggetto del MPL</w:t>
        </w:r>
        <w:r>
          <w:rPr>
            <w:noProof/>
            <w:webHidden/>
          </w:rPr>
          <w:tab/>
        </w:r>
        <w:r>
          <w:rPr>
            <w:noProof/>
            <w:webHidden/>
          </w:rPr>
          <w:fldChar w:fldCharType="begin"/>
        </w:r>
        <w:r>
          <w:rPr>
            <w:noProof/>
            <w:webHidden/>
          </w:rPr>
          <w:instrText xml:space="preserve"> PAGEREF _Toc11848779 \h </w:instrText>
        </w:r>
        <w:r>
          <w:rPr>
            <w:noProof/>
            <w:webHidden/>
          </w:rPr>
        </w:r>
        <w:r>
          <w:rPr>
            <w:noProof/>
            <w:webHidden/>
          </w:rPr>
          <w:fldChar w:fldCharType="separate"/>
        </w:r>
        <w:r>
          <w:rPr>
            <w:noProof/>
            <w:webHidden/>
          </w:rPr>
          <w:t>32</w:t>
        </w:r>
        <w:r>
          <w:rPr>
            <w:noProof/>
            <w:webHidden/>
          </w:rPr>
          <w:fldChar w:fldCharType="end"/>
        </w:r>
      </w:hyperlink>
    </w:p>
    <w:p w14:paraId="599C756F" w14:textId="7BFA0CE1" w:rsidR="00B30C42" w:rsidRDefault="00B30C42">
      <w:pPr>
        <w:pStyle w:val="Sommario3"/>
        <w:rPr>
          <w:rFonts w:asciiTheme="minorHAnsi" w:eastAsiaTheme="minorEastAsia" w:hAnsiTheme="minorHAnsi" w:cstheme="minorBidi"/>
          <w:i w:val="0"/>
          <w:iCs w:val="0"/>
          <w:noProof/>
          <w:sz w:val="22"/>
          <w:szCs w:val="22"/>
        </w:rPr>
      </w:pPr>
      <w:hyperlink w:anchor="_Toc11848780" w:history="1">
        <w:r w:rsidRPr="00897982">
          <w:rPr>
            <w:rStyle w:val="Collegamentoipertestuale"/>
            <w:noProof/>
          </w:rPr>
          <w:t>Articolo 40</w:t>
        </w:r>
        <w:r>
          <w:rPr>
            <w:rFonts w:asciiTheme="minorHAnsi" w:eastAsiaTheme="minorEastAsia" w:hAnsiTheme="minorHAnsi" w:cstheme="minorBidi"/>
            <w:i w:val="0"/>
            <w:iCs w:val="0"/>
            <w:noProof/>
            <w:sz w:val="22"/>
            <w:szCs w:val="22"/>
          </w:rPr>
          <w:tab/>
        </w:r>
        <w:r w:rsidRPr="00897982">
          <w:rPr>
            <w:rStyle w:val="Collegamentoipertestuale"/>
            <w:noProof/>
          </w:rPr>
          <w:t>Presentazione delle offerte degli operatori</w:t>
        </w:r>
        <w:r>
          <w:rPr>
            <w:noProof/>
            <w:webHidden/>
          </w:rPr>
          <w:tab/>
        </w:r>
        <w:r>
          <w:rPr>
            <w:noProof/>
            <w:webHidden/>
          </w:rPr>
          <w:fldChar w:fldCharType="begin"/>
        </w:r>
        <w:r>
          <w:rPr>
            <w:noProof/>
            <w:webHidden/>
          </w:rPr>
          <w:instrText xml:space="preserve"> PAGEREF _Toc11848780 \h </w:instrText>
        </w:r>
        <w:r>
          <w:rPr>
            <w:noProof/>
            <w:webHidden/>
          </w:rPr>
        </w:r>
        <w:r>
          <w:rPr>
            <w:noProof/>
            <w:webHidden/>
          </w:rPr>
          <w:fldChar w:fldCharType="separate"/>
        </w:r>
        <w:r>
          <w:rPr>
            <w:noProof/>
            <w:webHidden/>
          </w:rPr>
          <w:t>32</w:t>
        </w:r>
        <w:r>
          <w:rPr>
            <w:noProof/>
            <w:webHidden/>
          </w:rPr>
          <w:fldChar w:fldCharType="end"/>
        </w:r>
      </w:hyperlink>
    </w:p>
    <w:p w14:paraId="6252028E" w14:textId="3E59283F" w:rsidR="00B30C42" w:rsidRDefault="00B30C42">
      <w:pPr>
        <w:pStyle w:val="Sommario3"/>
        <w:rPr>
          <w:rFonts w:asciiTheme="minorHAnsi" w:eastAsiaTheme="minorEastAsia" w:hAnsiTheme="minorHAnsi" w:cstheme="minorBidi"/>
          <w:i w:val="0"/>
          <w:iCs w:val="0"/>
          <w:noProof/>
          <w:sz w:val="22"/>
          <w:szCs w:val="22"/>
        </w:rPr>
      </w:pPr>
      <w:hyperlink w:anchor="_Toc11848781" w:history="1">
        <w:r w:rsidRPr="00897982">
          <w:rPr>
            <w:rStyle w:val="Collegamentoipertestuale"/>
            <w:noProof/>
          </w:rPr>
          <w:t>Articolo 41</w:t>
        </w:r>
        <w:r>
          <w:rPr>
            <w:rFonts w:asciiTheme="minorHAnsi" w:eastAsiaTheme="minorEastAsia" w:hAnsiTheme="minorHAnsi" w:cstheme="minorBidi"/>
            <w:i w:val="0"/>
            <w:iCs w:val="0"/>
            <w:noProof/>
            <w:sz w:val="22"/>
            <w:szCs w:val="22"/>
          </w:rPr>
          <w:tab/>
        </w:r>
        <w:r w:rsidRPr="00897982">
          <w:rPr>
            <w:rStyle w:val="Collegamentoipertestuale"/>
            <w:noProof/>
          </w:rPr>
          <w:t>Presentazione delle offerte di Snam Rete Gas</w:t>
        </w:r>
        <w:r>
          <w:rPr>
            <w:noProof/>
            <w:webHidden/>
          </w:rPr>
          <w:tab/>
        </w:r>
        <w:r>
          <w:rPr>
            <w:noProof/>
            <w:webHidden/>
          </w:rPr>
          <w:fldChar w:fldCharType="begin"/>
        </w:r>
        <w:r>
          <w:rPr>
            <w:noProof/>
            <w:webHidden/>
          </w:rPr>
          <w:instrText xml:space="preserve"> PAGEREF _Toc11848781 \h </w:instrText>
        </w:r>
        <w:r>
          <w:rPr>
            <w:noProof/>
            <w:webHidden/>
          </w:rPr>
        </w:r>
        <w:r>
          <w:rPr>
            <w:noProof/>
            <w:webHidden/>
          </w:rPr>
          <w:fldChar w:fldCharType="separate"/>
        </w:r>
        <w:r>
          <w:rPr>
            <w:noProof/>
            <w:webHidden/>
          </w:rPr>
          <w:t>33</w:t>
        </w:r>
        <w:r>
          <w:rPr>
            <w:noProof/>
            <w:webHidden/>
          </w:rPr>
          <w:fldChar w:fldCharType="end"/>
        </w:r>
      </w:hyperlink>
    </w:p>
    <w:p w14:paraId="7F38FC9D" w14:textId="7C08773F" w:rsidR="00B30C42" w:rsidRDefault="00B30C42">
      <w:pPr>
        <w:pStyle w:val="Sommario3"/>
        <w:rPr>
          <w:rFonts w:asciiTheme="minorHAnsi" w:eastAsiaTheme="minorEastAsia" w:hAnsiTheme="minorHAnsi" w:cstheme="minorBidi"/>
          <w:i w:val="0"/>
          <w:iCs w:val="0"/>
          <w:noProof/>
          <w:sz w:val="22"/>
          <w:szCs w:val="22"/>
        </w:rPr>
      </w:pPr>
      <w:hyperlink w:anchor="_Toc11848782" w:history="1">
        <w:r w:rsidRPr="00897982">
          <w:rPr>
            <w:rStyle w:val="Collegamentoipertestuale"/>
            <w:noProof/>
          </w:rPr>
          <w:t>Articolo 42</w:t>
        </w:r>
        <w:r>
          <w:rPr>
            <w:rFonts w:asciiTheme="minorHAnsi" w:eastAsiaTheme="minorEastAsia" w:hAnsiTheme="minorHAnsi" w:cstheme="minorBidi"/>
            <w:i w:val="0"/>
            <w:iCs w:val="0"/>
            <w:noProof/>
            <w:sz w:val="22"/>
            <w:szCs w:val="22"/>
          </w:rPr>
          <w:tab/>
        </w:r>
        <w:r w:rsidRPr="00897982">
          <w:rPr>
            <w:rStyle w:val="Collegamentoipertestuale"/>
            <w:noProof/>
          </w:rPr>
          <w:t>Controllo di validità e ordine di priorità delle offerte presentate</w:t>
        </w:r>
        <w:r>
          <w:rPr>
            <w:noProof/>
            <w:webHidden/>
          </w:rPr>
          <w:tab/>
        </w:r>
        <w:r>
          <w:rPr>
            <w:noProof/>
            <w:webHidden/>
          </w:rPr>
          <w:fldChar w:fldCharType="begin"/>
        </w:r>
        <w:r>
          <w:rPr>
            <w:noProof/>
            <w:webHidden/>
          </w:rPr>
          <w:instrText xml:space="preserve"> PAGEREF _Toc11848782 \h </w:instrText>
        </w:r>
        <w:r>
          <w:rPr>
            <w:noProof/>
            <w:webHidden/>
          </w:rPr>
        </w:r>
        <w:r>
          <w:rPr>
            <w:noProof/>
            <w:webHidden/>
          </w:rPr>
          <w:fldChar w:fldCharType="separate"/>
        </w:r>
        <w:r>
          <w:rPr>
            <w:noProof/>
            <w:webHidden/>
          </w:rPr>
          <w:t>34</w:t>
        </w:r>
        <w:r>
          <w:rPr>
            <w:noProof/>
            <w:webHidden/>
          </w:rPr>
          <w:fldChar w:fldCharType="end"/>
        </w:r>
      </w:hyperlink>
    </w:p>
    <w:p w14:paraId="48401CFA" w14:textId="392BED09" w:rsidR="00B30C42" w:rsidRDefault="00B30C42">
      <w:pPr>
        <w:pStyle w:val="Sommario3"/>
        <w:rPr>
          <w:rFonts w:asciiTheme="minorHAnsi" w:eastAsiaTheme="minorEastAsia" w:hAnsiTheme="minorHAnsi" w:cstheme="minorBidi"/>
          <w:i w:val="0"/>
          <w:iCs w:val="0"/>
          <w:noProof/>
          <w:sz w:val="22"/>
          <w:szCs w:val="22"/>
        </w:rPr>
      </w:pPr>
      <w:hyperlink w:anchor="_Toc11848783" w:history="1">
        <w:r w:rsidRPr="00897982">
          <w:rPr>
            <w:rStyle w:val="Collegamentoipertestuale"/>
            <w:noProof/>
          </w:rPr>
          <w:t>Articolo 43</w:t>
        </w:r>
        <w:r>
          <w:rPr>
            <w:rFonts w:asciiTheme="minorHAnsi" w:eastAsiaTheme="minorEastAsia" w:hAnsiTheme="minorHAnsi" w:cstheme="minorBidi"/>
            <w:i w:val="0"/>
            <w:iCs w:val="0"/>
            <w:noProof/>
            <w:sz w:val="22"/>
            <w:szCs w:val="22"/>
          </w:rPr>
          <w:tab/>
        </w:r>
        <w:r w:rsidRPr="00897982">
          <w:rPr>
            <w:rStyle w:val="Collegamentoipertestuale"/>
            <w:noProof/>
          </w:rPr>
          <w:t>Verifica di congruità delle offerte</w:t>
        </w:r>
        <w:r>
          <w:rPr>
            <w:noProof/>
            <w:webHidden/>
          </w:rPr>
          <w:tab/>
        </w:r>
        <w:r>
          <w:rPr>
            <w:noProof/>
            <w:webHidden/>
          </w:rPr>
          <w:fldChar w:fldCharType="begin"/>
        </w:r>
        <w:r>
          <w:rPr>
            <w:noProof/>
            <w:webHidden/>
          </w:rPr>
          <w:instrText xml:space="preserve"> PAGEREF _Toc11848783 \h </w:instrText>
        </w:r>
        <w:r>
          <w:rPr>
            <w:noProof/>
            <w:webHidden/>
          </w:rPr>
        </w:r>
        <w:r>
          <w:rPr>
            <w:noProof/>
            <w:webHidden/>
          </w:rPr>
          <w:fldChar w:fldCharType="separate"/>
        </w:r>
        <w:r>
          <w:rPr>
            <w:noProof/>
            <w:webHidden/>
          </w:rPr>
          <w:t>35</w:t>
        </w:r>
        <w:r>
          <w:rPr>
            <w:noProof/>
            <w:webHidden/>
          </w:rPr>
          <w:fldChar w:fldCharType="end"/>
        </w:r>
      </w:hyperlink>
    </w:p>
    <w:p w14:paraId="5EA48C18" w14:textId="013BDEB0" w:rsidR="00B30C42" w:rsidRDefault="00B30C42">
      <w:pPr>
        <w:pStyle w:val="Sommario3"/>
        <w:rPr>
          <w:rFonts w:asciiTheme="minorHAnsi" w:eastAsiaTheme="minorEastAsia" w:hAnsiTheme="minorHAnsi" w:cstheme="minorBidi"/>
          <w:i w:val="0"/>
          <w:iCs w:val="0"/>
          <w:noProof/>
          <w:sz w:val="22"/>
          <w:szCs w:val="22"/>
        </w:rPr>
      </w:pPr>
      <w:hyperlink w:anchor="_Toc11848784" w:history="1">
        <w:r w:rsidRPr="00897982">
          <w:rPr>
            <w:rStyle w:val="Collegamentoipertestuale"/>
            <w:noProof/>
          </w:rPr>
          <w:t>Articolo 44</w:t>
        </w:r>
        <w:r>
          <w:rPr>
            <w:rFonts w:asciiTheme="minorHAnsi" w:eastAsiaTheme="minorEastAsia" w:hAnsiTheme="minorHAnsi" w:cstheme="minorBidi"/>
            <w:i w:val="0"/>
            <w:iCs w:val="0"/>
            <w:noProof/>
            <w:sz w:val="22"/>
            <w:szCs w:val="22"/>
          </w:rPr>
          <w:tab/>
        </w:r>
        <w:r w:rsidRPr="00897982">
          <w:rPr>
            <w:rStyle w:val="Collegamentoipertestuale"/>
            <w:noProof/>
          </w:rPr>
          <w:t>Verifiche finanziarie</w:t>
        </w:r>
        <w:r>
          <w:rPr>
            <w:noProof/>
            <w:webHidden/>
          </w:rPr>
          <w:tab/>
        </w:r>
        <w:r>
          <w:rPr>
            <w:noProof/>
            <w:webHidden/>
          </w:rPr>
          <w:fldChar w:fldCharType="begin"/>
        </w:r>
        <w:r>
          <w:rPr>
            <w:noProof/>
            <w:webHidden/>
          </w:rPr>
          <w:instrText xml:space="preserve"> PAGEREF _Toc11848784 \h </w:instrText>
        </w:r>
        <w:r>
          <w:rPr>
            <w:noProof/>
            <w:webHidden/>
          </w:rPr>
        </w:r>
        <w:r>
          <w:rPr>
            <w:noProof/>
            <w:webHidden/>
          </w:rPr>
          <w:fldChar w:fldCharType="separate"/>
        </w:r>
        <w:r>
          <w:rPr>
            <w:noProof/>
            <w:webHidden/>
          </w:rPr>
          <w:t>35</w:t>
        </w:r>
        <w:r>
          <w:rPr>
            <w:noProof/>
            <w:webHidden/>
          </w:rPr>
          <w:fldChar w:fldCharType="end"/>
        </w:r>
      </w:hyperlink>
    </w:p>
    <w:p w14:paraId="699F566C" w14:textId="4B43A8F0" w:rsidR="00B30C42" w:rsidRDefault="00B30C42">
      <w:pPr>
        <w:pStyle w:val="Sommario3"/>
        <w:rPr>
          <w:rFonts w:asciiTheme="minorHAnsi" w:eastAsiaTheme="minorEastAsia" w:hAnsiTheme="minorHAnsi" w:cstheme="minorBidi"/>
          <w:i w:val="0"/>
          <w:iCs w:val="0"/>
          <w:noProof/>
          <w:sz w:val="22"/>
          <w:szCs w:val="22"/>
        </w:rPr>
      </w:pPr>
      <w:hyperlink w:anchor="_Toc11848785" w:history="1">
        <w:r w:rsidRPr="00897982">
          <w:rPr>
            <w:rStyle w:val="Collegamentoipertestuale"/>
            <w:noProof/>
          </w:rPr>
          <w:t>Articolo 45</w:t>
        </w:r>
        <w:r>
          <w:rPr>
            <w:rFonts w:asciiTheme="minorHAnsi" w:eastAsiaTheme="minorEastAsia" w:hAnsiTheme="minorHAnsi" w:cstheme="minorBidi"/>
            <w:i w:val="0"/>
            <w:iCs w:val="0"/>
            <w:noProof/>
            <w:sz w:val="22"/>
            <w:szCs w:val="22"/>
          </w:rPr>
          <w:tab/>
        </w:r>
        <w:r w:rsidRPr="00897982">
          <w:rPr>
            <w:rStyle w:val="Collegamentoipertestuale"/>
            <w:noProof/>
          </w:rPr>
          <w:t>Esito della sessione</w:t>
        </w:r>
        <w:r>
          <w:rPr>
            <w:noProof/>
            <w:webHidden/>
          </w:rPr>
          <w:tab/>
        </w:r>
        <w:r>
          <w:rPr>
            <w:noProof/>
            <w:webHidden/>
          </w:rPr>
          <w:fldChar w:fldCharType="begin"/>
        </w:r>
        <w:r>
          <w:rPr>
            <w:noProof/>
            <w:webHidden/>
          </w:rPr>
          <w:instrText xml:space="preserve"> PAGEREF _Toc11848785 \h </w:instrText>
        </w:r>
        <w:r>
          <w:rPr>
            <w:noProof/>
            <w:webHidden/>
          </w:rPr>
        </w:r>
        <w:r>
          <w:rPr>
            <w:noProof/>
            <w:webHidden/>
          </w:rPr>
          <w:fldChar w:fldCharType="separate"/>
        </w:r>
        <w:r>
          <w:rPr>
            <w:noProof/>
            <w:webHidden/>
          </w:rPr>
          <w:t>35</w:t>
        </w:r>
        <w:r>
          <w:rPr>
            <w:noProof/>
            <w:webHidden/>
          </w:rPr>
          <w:fldChar w:fldCharType="end"/>
        </w:r>
      </w:hyperlink>
    </w:p>
    <w:p w14:paraId="20C3680B" w14:textId="1A523142" w:rsidR="00B30C42" w:rsidRDefault="00B30C42">
      <w:pPr>
        <w:pStyle w:val="Sommario3"/>
        <w:rPr>
          <w:rFonts w:asciiTheme="minorHAnsi" w:eastAsiaTheme="minorEastAsia" w:hAnsiTheme="minorHAnsi" w:cstheme="minorBidi"/>
          <w:i w:val="0"/>
          <w:iCs w:val="0"/>
          <w:noProof/>
          <w:sz w:val="22"/>
          <w:szCs w:val="22"/>
        </w:rPr>
      </w:pPr>
      <w:hyperlink w:anchor="_Toc11848786" w:history="1">
        <w:r w:rsidRPr="00897982">
          <w:rPr>
            <w:rStyle w:val="Collegamentoipertestuale"/>
            <w:noProof/>
          </w:rPr>
          <w:t>Articolo 46</w:t>
        </w:r>
        <w:r>
          <w:rPr>
            <w:rFonts w:asciiTheme="minorHAnsi" w:eastAsiaTheme="minorEastAsia" w:hAnsiTheme="minorHAnsi" w:cstheme="minorBidi"/>
            <w:i w:val="0"/>
            <w:iCs w:val="0"/>
            <w:noProof/>
            <w:sz w:val="22"/>
            <w:szCs w:val="22"/>
          </w:rPr>
          <w:tab/>
        </w:r>
        <w:r w:rsidRPr="00897982">
          <w:rPr>
            <w:rStyle w:val="Collegamentoipertestuale"/>
            <w:noProof/>
          </w:rPr>
          <w:t>Comunicazione degli esiti</w:t>
        </w:r>
        <w:r>
          <w:rPr>
            <w:noProof/>
            <w:webHidden/>
          </w:rPr>
          <w:tab/>
        </w:r>
        <w:r>
          <w:rPr>
            <w:noProof/>
            <w:webHidden/>
          </w:rPr>
          <w:fldChar w:fldCharType="begin"/>
        </w:r>
        <w:r>
          <w:rPr>
            <w:noProof/>
            <w:webHidden/>
          </w:rPr>
          <w:instrText xml:space="preserve"> PAGEREF _Toc11848786 \h </w:instrText>
        </w:r>
        <w:r>
          <w:rPr>
            <w:noProof/>
            <w:webHidden/>
          </w:rPr>
        </w:r>
        <w:r>
          <w:rPr>
            <w:noProof/>
            <w:webHidden/>
          </w:rPr>
          <w:fldChar w:fldCharType="separate"/>
        </w:r>
        <w:r>
          <w:rPr>
            <w:noProof/>
            <w:webHidden/>
          </w:rPr>
          <w:t>36</w:t>
        </w:r>
        <w:r>
          <w:rPr>
            <w:noProof/>
            <w:webHidden/>
          </w:rPr>
          <w:fldChar w:fldCharType="end"/>
        </w:r>
      </w:hyperlink>
    </w:p>
    <w:p w14:paraId="037B3CAD" w14:textId="2032EDF1" w:rsidR="00B30C42" w:rsidRDefault="00B30C42">
      <w:pPr>
        <w:pStyle w:val="Sommario1"/>
        <w:rPr>
          <w:rFonts w:asciiTheme="minorHAnsi" w:eastAsiaTheme="minorEastAsia" w:hAnsiTheme="minorHAnsi" w:cstheme="minorBidi"/>
          <w:b w:val="0"/>
          <w:bCs w:val="0"/>
          <w:caps w:val="0"/>
          <w:noProof/>
          <w:sz w:val="22"/>
          <w:szCs w:val="22"/>
        </w:rPr>
      </w:pPr>
      <w:hyperlink w:anchor="_Toc11848787" w:history="1">
        <w:r w:rsidRPr="00897982">
          <w:rPr>
            <w:rStyle w:val="Collegamentoipertestuale"/>
            <w:noProof/>
          </w:rPr>
          <w:t>SEZIONE III MERCATO ORGANIZZATO PER LA NEGOZIAZIONE DI GAS IN STOCCAGGIO (MGS)</w:t>
        </w:r>
        <w:r>
          <w:rPr>
            <w:noProof/>
            <w:webHidden/>
          </w:rPr>
          <w:tab/>
        </w:r>
        <w:r>
          <w:rPr>
            <w:noProof/>
            <w:webHidden/>
          </w:rPr>
          <w:fldChar w:fldCharType="begin"/>
        </w:r>
        <w:r>
          <w:rPr>
            <w:noProof/>
            <w:webHidden/>
          </w:rPr>
          <w:instrText xml:space="preserve"> PAGEREF _Toc11848787 \h </w:instrText>
        </w:r>
        <w:r>
          <w:rPr>
            <w:noProof/>
            <w:webHidden/>
          </w:rPr>
        </w:r>
        <w:r>
          <w:rPr>
            <w:noProof/>
            <w:webHidden/>
          </w:rPr>
          <w:fldChar w:fldCharType="separate"/>
        </w:r>
        <w:r>
          <w:rPr>
            <w:noProof/>
            <w:webHidden/>
          </w:rPr>
          <w:t>37</w:t>
        </w:r>
        <w:r>
          <w:rPr>
            <w:noProof/>
            <w:webHidden/>
          </w:rPr>
          <w:fldChar w:fldCharType="end"/>
        </w:r>
      </w:hyperlink>
    </w:p>
    <w:p w14:paraId="29D361AF" w14:textId="72BD5917" w:rsidR="00B30C42" w:rsidRDefault="00B30C42">
      <w:pPr>
        <w:pStyle w:val="Sommario3"/>
        <w:rPr>
          <w:rFonts w:asciiTheme="minorHAnsi" w:eastAsiaTheme="minorEastAsia" w:hAnsiTheme="minorHAnsi" w:cstheme="minorBidi"/>
          <w:i w:val="0"/>
          <w:iCs w:val="0"/>
          <w:noProof/>
          <w:sz w:val="22"/>
          <w:szCs w:val="22"/>
        </w:rPr>
      </w:pPr>
      <w:hyperlink w:anchor="_Toc11848788" w:history="1">
        <w:r w:rsidRPr="00897982">
          <w:rPr>
            <w:rStyle w:val="Collegamentoipertestuale"/>
            <w:noProof/>
          </w:rPr>
          <w:t>Articolo 47</w:t>
        </w:r>
        <w:r>
          <w:rPr>
            <w:rFonts w:asciiTheme="minorHAnsi" w:eastAsiaTheme="minorEastAsia" w:hAnsiTheme="minorHAnsi" w:cstheme="minorBidi"/>
            <w:i w:val="0"/>
            <w:iCs w:val="0"/>
            <w:noProof/>
            <w:sz w:val="22"/>
            <w:szCs w:val="22"/>
          </w:rPr>
          <w:tab/>
        </w:r>
        <w:r w:rsidRPr="00897982">
          <w:rPr>
            <w:rStyle w:val="Collegamentoipertestuale"/>
            <w:noProof/>
          </w:rPr>
          <w:t>Oggetto del MGS</w:t>
        </w:r>
        <w:r>
          <w:rPr>
            <w:noProof/>
            <w:webHidden/>
          </w:rPr>
          <w:tab/>
        </w:r>
        <w:r>
          <w:rPr>
            <w:noProof/>
            <w:webHidden/>
          </w:rPr>
          <w:fldChar w:fldCharType="begin"/>
        </w:r>
        <w:r>
          <w:rPr>
            <w:noProof/>
            <w:webHidden/>
          </w:rPr>
          <w:instrText xml:space="preserve"> PAGEREF _Toc11848788 \h </w:instrText>
        </w:r>
        <w:r>
          <w:rPr>
            <w:noProof/>
            <w:webHidden/>
          </w:rPr>
        </w:r>
        <w:r>
          <w:rPr>
            <w:noProof/>
            <w:webHidden/>
          </w:rPr>
          <w:fldChar w:fldCharType="separate"/>
        </w:r>
        <w:r>
          <w:rPr>
            <w:noProof/>
            <w:webHidden/>
          </w:rPr>
          <w:t>37</w:t>
        </w:r>
        <w:r>
          <w:rPr>
            <w:noProof/>
            <w:webHidden/>
          </w:rPr>
          <w:fldChar w:fldCharType="end"/>
        </w:r>
      </w:hyperlink>
    </w:p>
    <w:p w14:paraId="2D575031" w14:textId="44DC900C" w:rsidR="00B30C42" w:rsidRDefault="00B30C42">
      <w:pPr>
        <w:pStyle w:val="Sommario3"/>
        <w:rPr>
          <w:rFonts w:asciiTheme="minorHAnsi" w:eastAsiaTheme="minorEastAsia" w:hAnsiTheme="minorHAnsi" w:cstheme="minorBidi"/>
          <w:i w:val="0"/>
          <w:iCs w:val="0"/>
          <w:noProof/>
          <w:sz w:val="22"/>
          <w:szCs w:val="22"/>
        </w:rPr>
      </w:pPr>
      <w:hyperlink w:anchor="_Toc11848789" w:history="1">
        <w:r w:rsidRPr="00897982">
          <w:rPr>
            <w:rStyle w:val="Collegamentoipertestuale"/>
            <w:noProof/>
          </w:rPr>
          <w:t>Articolo 48</w:t>
        </w:r>
        <w:r>
          <w:rPr>
            <w:rFonts w:asciiTheme="minorHAnsi" w:eastAsiaTheme="minorEastAsia" w:hAnsiTheme="minorHAnsi" w:cstheme="minorBidi"/>
            <w:i w:val="0"/>
            <w:iCs w:val="0"/>
            <w:noProof/>
            <w:sz w:val="22"/>
            <w:szCs w:val="22"/>
          </w:rPr>
          <w:tab/>
        </w:r>
        <w:r w:rsidRPr="00897982">
          <w:rPr>
            <w:rStyle w:val="Collegamentoipertestuale"/>
            <w:noProof/>
          </w:rPr>
          <w:t>Presentazione delle offerte degli operatori</w:t>
        </w:r>
        <w:r>
          <w:rPr>
            <w:noProof/>
            <w:webHidden/>
          </w:rPr>
          <w:tab/>
        </w:r>
        <w:r>
          <w:rPr>
            <w:noProof/>
            <w:webHidden/>
          </w:rPr>
          <w:fldChar w:fldCharType="begin"/>
        </w:r>
        <w:r>
          <w:rPr>
            <w:noProof/>
            <w:webHidden/>
          </w:rPr>
          <w:instrText xml:space="preserve"> PAGEREF _Toc11848789 \h </w:instrText>
        </w:r>
        <w:r>
          <w:rPr>
            <w:noProof/>
            <w:webHidden/>
          </w:rPr>
        </w:r>
        <w:r>
          <w:rPr>
            <w:noProof/>
            <w:webHidden/>
          </w:rPr>
          <w:fldChar w:fldCharType="separate"/>
        </w:r>
        <w:r>
          <w:rPr>
            <w:noProof/>
            <w:webHidden/>
          </w:rPr>
          <w:t>37</w:t>
        </w:r>
        <w:r>
          <w:rPr>
            <w:noProof/>
            <w:webHidden/>
          </w:rPr>
          <w:fldChar w:fldCharType="end"/>
        </w:r>
      </w:hyperlink>
    </w:p>
    <w:p w14:paraId="09AC2492" w14:textId="0BA4F502" w:rsidR="00B30C42" w:rsidRDefault="00B30C42">
      <w:pPr>
        <w:pStyle w:val="Sommario3"/>
        <w:rPr>
          <w:rFonts w:asciiTheme="minorHAnsi" w:eastAsiaTheme="minorEastAsia" w:hAnsiTheme="minorHAnsi" w:cstheme="minorBidi"/>
          <w:i w:val="0"/>
          <w:iCs w:val="0"/>
          <w:noProof/>
          <w:sz w:val="22"/>
          <w:szCs w:val="22"/>
        </w:rPr>
      </w:pPr>
      <w:hyperlink w:anchor="_Toc11848790" w:history="1">
        <w:r w:rsidRPr="00897982">
          <w:rPr>
            <w:rStyle w:val="Collegamentoipertestuale"/>
            <w:noProof/>
          </w:rPr>
          <w:t>Articolo 49</w:t>
        </w:r>
        <w:r>
          <w:rPr>
            <w:rFonts w:asciiTheme="minorHAnsi" w:eastAsiaTheme="minorEastAsia" w:hAnsiTheme="minorHAnsi" w:cstheme="minorBidi"/>
            <w:i w:val="0"/>
            <w:iCs w:val="0"/>
            <w:noProof/>
            <w:sz w:val="22"/>
            <w:szCs w:val="22"/>
          </w:rPr>
          <w:tab/>
        </w:r>
        <w:r w:rsidRPr="00897982">
          <w:rPr>
            <w:rStyle w:val="Collegamentoipertestuale"/>
            <w:noProof/>
          </w:rPr>
          <w:t>Presentazione delle offerte di Snam Rete Gas</w:t>
        </w:r>
        <w:r>
          <w:rPr>
            <w:noProof/>
            <w:webHidden/>
          </w:rPr>
          <w:tab/>
        </w:r>
        <w:r>
          <w:rPr>
            <w:noProof/>
            <w:webHidden/>
          </w:rPr>
          <w:fldChar w:fldCharType="begin"/>
        </w:r>
        <w:r>
          <w:rPr>
            <w:noProof/>
            <w:webHidden/>
          </w:rPr>
          <w:instrText xml:space="preserve"> PAGEREF _Toc11848790 \h </w:instrText>
        </w:r>
        <w:r>
          <w:rPr>
            <w:noProof/>
            <w:webHidden/>
          </w:rPr>
        </w:r>
        <w:r>
          <w:rPr>
            <w:noProof/>
            <w:webHidden/>
          </w:rPr>
          <w:fldChar w:fldCharType="separate"/>
        </w:r>
        <w:r>
          <w:rPr>
            <w:noProof/>
            <w:webHidden/>
          </w:rPr>
          <w:t>39</w:t>
        </w:r>
        <w:r>
          <w:rPr>
            <w:noProof/>
            <w:webHidden/>
          </w:rPr>
          <w:fldChar w:fldCharType="end"/>
        </w:r>
      </w:hyperlink>
    </w:p>
    <w:p w14:paraId="2C03B46E" w14:textId="565852D0" w:rsidR="00B30C42" w:rsidRDefault="00B30C42">
      <w:pPr>
        <w:pStyle w:val="Sommario3"/>
        <w:rPr>
          <w:rFonts w:asciiTheme="minorHAnsi" w:eastAsiaTheme="minorEastAsia" w:hAnsiTheme="minorHAnsi" w:cstheme="minorBidi"/>
          <w:i w:val="0"/>
          <w:iCs w:val="0"/>
          <w:noProof/>
          <w:sz w:val="22"/>
          <w:szCs w:val="22"/>
        </w:rPr>
      </w:pPr>
      <w:hyperlink w:anchor="_Toc11848791" w:history="1">
        <w:r w:rsidRPr="00897982">
          <w:rPr>
            <w:rStyle w:val="Collegamentoipertestuale"/>
            <w:noProof/>
          </w:rPr>
          <w:t>Articolo 50</w:t>
        </w:r>
        <w:r>
          <w:rPr>
            <w:rFonts w:asciiTheme="minorHAnsi" w:eastAsiaTheme="minorEastAsia" w:hAnsiTheme="minorHAnsi" w:cstheme="minorBidi"/>
            <w:i w:val="0"/>
            <w:iCs w:val="0"/>
            <w:noProof/>
            <w:sz w:val="22"/>
            <w:szCs w:val="22"/>
          </w:rPr>
          <w:tab/>
        </w:r>
        <w:r w:rsidRPr="00897982">
          <w:rPr>
            <w:rStyle w:val="Collegamentoipertestuale"/>
            <w:noProof/>
          </w:rPr>
          <w:t>Controllo di validità e ordine di priorità delle offerte presentate</w:t>
        </w:r>
        <w:r>
          <w:rPr>
            <w:noProof/>
            <w:webHidden/>
          </w:rPr>
          <w:tab/>
        </w:r>
        <w:r>
          <w:rPr>
            <w:noProof/>
            <w:webHidden/>
          </w:rPr>
          <w:fldChar w:fldCharType="begin"/>
        </w:r>
        <w:r>
          <w:rPr>
            <w:noProof/>
            <w:webHidden/>
          </w:rPr>
          <w:instrText xml:space="preserve"> PAGEREF _Toc11848791 \h </w:instrText>
        </w:r>
        <w:r>
          <w:rPr>
            <w:noProof/>
            <w:webHidden/>
          </w:rPr>
        </w:r>
        <w:r>
          <w:rPr>
            <w:noProof/>
            <w:webHidden/>
          </w:rPr>
          <w:fldChar w:fldCharType="separate"/>
        </w:r>
        <w:r>
          <w:rPr>
            <w:noProof/>
            <w:webHidden/>
          </w:rPr>
          <w:t>39</w:t>
        </w:r>
        <w:r>
          <w:rPr>
            <w:noProof/>
            <w:webHidden/>
          </w:rPr>
          <w:fldChar w:fldCharType="end"/>
        </w:r>
      </w:hyperlink>
    </w:p>
    <w:p w14:paraId="252DAD10" w14:textId="041E85B2" w:rsidR="00B30C42" w:rsidRDefault="00B30C42">
      <w:pPr>
        <w:pStyle w:val="Sommario3"/>
        <w:rPr>
          <w:rFonts w:asciiTheme="minorHAnsi" w:eastAsiaTheme="minorEastAsia" w:hAnsiTheme="minorHAnsi" w:cstheme="minorBidi"/>
          <w:i w:val="0"/>
          <w:iCs w:val="0"/>
          <w:noProof/>
          <w:sz w:val="22"/>
          <w:szCs w:val="22"/>
        </w:rPr>
      </w:pPr>
      <w:hyperlink w:anchor="_Toc11848792" w:history="1">
        <w:r w:rsidRPr="00897982">
          <w:rPr>
            <w:rStyle w:val="Collegamentoipertestuale"/>
            <w:noProof/>
          </w:rPr>
          <w:t>Articolo 51</w:t>
        </w:r>
        <w:r>
          <w:rPr>
            <w:rFonts w:asciiTheme="minorHAnsi" w:eastAsiaTheme="minorEastAsia" w:hAnsiTheme="minorHAnsi" w:cstheme="minorBidi"/>
            <w:i w:val="0"/>
            <w:iCs w:val="0"/>
            <w:noProof/>
            <w:sz w:val="22"/>
            <w:szCs w:val="22"/>
          </w:rPr>
          <w:tab/>
        </w:r>
        <w:r w:rsidRPr="00897982">
          <w:rPr>
            <w:rStyle w:val="Collegamentoipertestuale"/>
            <w:noProof/>
          </w:rPr>
          <w:t>Verifica di congruità delle offerte</w:t>
        </w:r>
        <w:r>
          <w:rPr>
            <w:noProof/>
            <w:webHidden/>
          </w:rPr>
          <w:tab/>
        </w:r>
        <w:r>
          <w:rPr>
            <w:noProof/>
            <w:webHidden/>
          </w:rPr>
          <w:fldChar w:fldCharType="begin"/>
        </w:r>
        <w:r>
          <w:rPr>
            <w:noProof/>
            <w:webHidden/>
          </w:rPr>
          <w:instrText xml:space="preserve"> PAGEREF _Toc11848792 \h </w:instrText>
        </w:r>
        <w:r>
          <w:rPr>
            <w:noProof/>
            <w:webHidden/>
          </w:rPr>
        </w:r>
        <w:r>
          <w:rPr>
            <w:noProof/>
            <w:webHidden/>
          </w:rPr>
          <w:fldChar w:fldCharType="separate"/>
        </w:r>
        <w:r>
          <w:rPr>
            <w:noProof/>
            <w:webHidden/>
          </w:rPr>
          <w:t>40</w:t>
        </w:r>
        <w:r>
          <w:rPr>
            <w:noProof/>
            <w:webHidden/>
          </w:rPr>
          <w:fldChar w:fldCharType="end"/>
        </w:r>
      </w:hyperlink>
    </w:p>
    <w:p w14:paraId="64551521" w14:textId="70F8FE69" w:rsidR="00B30C42" w:rsidRDefault="00B30C42">
      <w:pPr>
        <w:pStyle w:val="Sommario3"/>
        <w:rPr>
          <w:rFonts w:asciiTheme="minorHAnsi" w:eastAsiaTheme="minorEastAsia" w:hAnsiTheme="minorHAnsi" w:cstheme="minorBidi"/>
          <w:i w:val="0"/>
          <w:iCs w:val="0"/>
          <w:noProof/>
          <w:sz w:val="22"/>
          <w:szCs w:val="22"/>
        </w:rPr>
      </w:pPr>
      <w:hyperlink w:anchor="_Toc11848793" w:history="1">
        <w:r w:rsidRPr="00897982">
          <w:rPr>
            <w:rStyle w:val="Collegamentoipertestuale"/>
            <w:noProof/>
          </w:rPr>
          <w:t>Articolo 52</w:t>
        </w:r>
        <w:r>
          <w:rPr>
            <w:rFonts w:asciiTheme="minorHAnsi" w:eastAsiaTheme="minorEastAsia" w:hAnsiTheme="minorHAnsi" w:cstheme="minorBidi"/>
            <w:i w:val="0"/>
            <w:iCs w:val="0"/>
            <w:noProof/>
            <w:sz w:val="22"/>
            <w:szCs w:val="22"/>
          </w:rPr>
          <w:tab/>
        </w:r>
        <w:r w:rsidRPr="00897982">
          <w:rPr>
            <w:rStyle w:val="Collegamentoipertestuale"/>
            <w:noProof/>
          </w:rPr>
          <w:t>Limiti massimi di quantità negoziabili</w:t>
        </w:r>
        <w:r>
          <w:rPr>
            <w:noProof/>
            <w:webHidden/>
          </w:rPr>
          <w:tab/>
        </w:r>
        <w:r>
          <w:rPr>
            <w:noProof/>
            <w:webHidden/>
          </w:rPr>
          <w:fldChar w:fldCharType="begin"/>
        </w:r>
        <w:r>
          <w:rPr>
            <w:noProof/>
            <w:webHidden/>
          </w:rPr>
          <w:instrText xml:space="preserve"> PAGEREF _Toc11848793 \h </w:instrText>
        </w:r>
        <w:r>
          <w:rPr>
            <w:noProof/>
            <w:webHidden/>
          </w:rPr>
        </w:r>
        <w:r>
          <w:rPr>
            <w:noProof/>
            <w:webHidden/>
          </w:rPr>
          <w:fldChar w:fldCharType="separate"/>
        </w:r>
        <w:r>
          <w:rPr>
            <w:noProof/>
            <w:webHidden/>
          </w:rPr>
          <w:t>41</w:t>
        </w:r>
        <w:r>
          <w:rPr>
            <w:noProof/>
            <w:webHidden/>
          </w:rPr>
          <w:fldChar w:fldCharType="end"/>
        </w:r>
      </w:hyperlink>
    </w:p>
    <w:p w14:paraId="2F18766B" w14:textId="09B71646" w:rsidR="00B30C42" w:rsidRDefault="00B30C42">
      <w:pPr>
        <w:pStyle w:val="Sommario3"/>
        <w:rPr>
          <w:rFonts w:asciiTheme="minorHAnsi" w:eastAsiaTheme="minorEastAsia" w:hAnsiTheme="minorHAnsi" w:cstheme="minorBidi"/>
          <w:i w:val="0"/>
          <w:iCs w:val="0"/>
          <w:noProof/>
          <w:sz w:val="22"/>
          <w:szCs w:val="22"/>
        </w:rPr>
      </w:pPr>
      <w:hyperlink w:anchor="_Toc11848794" w:history="1">
        <w:r w:rsidRPr="00897982">
          <w:rPr>
            <w:rStyle w:val="Collegamentoipertestuale"/>
            <w:noProof/>
          </w:rPr>
          <w:t>Articolo 53</w:t>
        </w:r>
        <w:r>
          <w:rPr>
            <w:rFonts w:asciiTheme="minorHAnsi" w:eastAsiaTheme="minorEastAsia" w:hAnsiTheme="minorHAnsi" w:cstheme="minorBidi"/>
            <w:i w:val="0"/>
            <w:iCs w:val="0"/>
            <w:noProof/>
            <w:sz w:val="22"/>
            <w:szCs w:val="22"/>
          </w:rPr>
          <w:tab/>
        </w:r>
        <w:r w:rsidRPr="00897982">
          <w:rPr>
            <w:rStyle w:val="Collegamentoipertestuale"/>
            <w:noProof/>
          </w:rPr>
          <w:t>Esito della sessione</w:t>
        </w:r>
        <w:r>
          <w:rPr>
            <w:noProof/>
            <w:webHidden/>
          </w:rPr>
          <w:tab/>
        </w:r>
        <w:r>
          <w:rPr>
            <w:noProof/>
            <w:webHidden/>
          </w:rPr>
          <w:fldChar w:fldCharType="begin"/>
        </w:r>
        <w:r>
          <w:rPr>
            <w:noProof/>
            <w:webHidden/>
          </w:rPr>
          <w:instrText xml:space="preserve"> PAGEREF _Toc11848794 \h </w:instrText>
        </w:r>
        <w:r>
          <w:rPr>
            <w:noProof/>
            <w:webHidden/>
          </w:rPr>
        </w:r>
        <w:r>
          <w:rPr>
            <w:noProof/>
            <w:webHidden/>
          </w:rPr>
          <w:fldChar w:fldCharType="separate"/>
        </w:r>
        <w:r>
          <w:rPr>
            <w:noProof/>
            <w:webHidden/>
          </w:rPr>
          <w:t>42</w:t>
        </w:r>
        <w:r>
          <w:rPr>
            <w:noProof/>
            <w:webHidden/>
          </w:rPr>
          <w:fldChar w:fldCharType="end"/>
        </w:r>
      </w:hyperlink>
    </w:p>
    <w:p w14:paraId="5883C222" w14:textId="143ED4F3" w:rsidR="00B30C42" w:rsidRDefault="00B30C42">
      <w:pPr>
        <w:pStyle w:val="Sommario3"/>
        <w:rPr>
          <w:rFonts w:asciiTheme="minorHAnsi" w:eastAsiaTheme="minorEastAsia" w:hAnsiTheme="minorHAnsi" w:cstheme="minorBidi"/>
          <w:i w:val="0"/>
          <w:iCs w:val="0"/>
          <w:noProof/>
          <w:sz w:val="22"/>
          <w:szCs w:val="22"/>
        </w:rPr>
      </w:pPr>
      <w:hyperlink w:anchor="_Toc11848795" w:history="1">
        <w:r w:rsidRPr="00897982">
          <w:rPr>
            <w:rStyle w:val="Collegamentoipertestuale"/>
            <w:noProof/>
          </w:rPr>
          <w:t>Articolo 54</w:t>
        </w:r>
        <w:r>
          <w:rPr>
            <w:rFonts w:asciiTheme="minorHAnsi" w:eastAsiaTheme="minorEastAsia" w:hAnsiTheme="minorHAnsi" w:cstheme="minorBidi"/>
            <w:i w:val="0"/>
            <w:iCs w:val="0"/>
            <w:noProof/>
            <w:sz w:val="22"/>
            <w:szCs w:val="22"/>
          </w:rPr>
          <w:tab/>
        </w:r>
        <w:r w:rsidRPr="00897982">
          <w:rPr>
            <w:rStyle w:val="Collegamentoipertestuale"/>
            <w:noProof/>
          </w:rPr>
          <w:t>Comunicazione degli esiti</w:t>
        </w:r>
        <w:r>
          <w:rPr>
            <w:noProof/>
            <w:webHidden/>
          </w:rPr>
          <w:tab/>
        </w:r>
        <w:r>
          <w:rPr>
            <w:noProof/>
            <w:webHidden/>
          </w:rPr>
          <w:fldChar w:fldCharType="begin"/>
        </w:r>
        <w:r>
          <w:rPr>
            <w:noProof/>
            <w:webHidden/>
          </w:rPr>
          <w:instrText xml:space="preserve"> PAGEREF _Toc11848795 \h </w:instrText>
        </w:r>
        <w:r>
          <w:rPr>
            <w:noProof/>
            <w:webHidden/>
          </w:rPr>
        </w:r>
        <w:r>
          <w:rPr>
            <w:noProof/>
            <w:webHidden/>
          </w:rPr>
          <w:fldChar w:fldCharType="separate"/>
        </w:r>
        <w:r>
          <w:rPr>
            <w:noProof/>
            <w:webHidden/>
          </w:rPr>
          <w:t>43</w:t>
        </w:r>
        <w:r>
          <w:rPr>
            <w:noProof/>
            <w:webHidden/>
          </w:rPr>
          <w:fldChar w:fldCharType="end"/>
        </w:r>
      </w:hyperlink>
    </w:p>
    <w:p w14:paraId="51BB7555" w14:textId="75299D6E" w:rsidR="00B30C42" w:rsidRDefault="00B30C42">
      <w:pPr>
        <w:pStyle w:val="Sommario1"/>
        <w:rPr>
          <w:rFonts w:asciiTheme="minorHAnsi" w:eastAsiaTheme="minorEastAsia" w:hAnsiTheme="minorHAnsi" w:cstheme="minorBidi"/>
          <w:b w:val="0"/>
          <w:bCs w:val="0"/>
          <w:caps w:val="0"/>
          <w:noProof/>
          <w:sz w:val="22"/>
          <w:szCs w:val="22"/>
        </w:rPr>
      </w:pPr>
      <w:hyperlink w:anchor="_Toc11848796" w:history="1">
        <w:r w:rsidRPr="00897982">
          <w:rPr>
            <w:rStyle w:val="Collegamentoipertestuale"/>
            <w:noProof/>
          </w:rPr>
          <w:t>CAPO II MERCATO DEL GAS A TERMINE (MT-GAS)</w:t>
        </w:r>
        <w:r>
          <w:rPr>
            <w:noProof/>
            <w:webHidden/>
          </w:rPr>
          <w:tab/>
        </w:r>
        <w:r>
          <w:rPr>
            <w:noProof/>
            <w:webHidden/>
          </w:rPr>
          <w:fldChar w:fldCharType="begin"/>
        </w:r>
        <w:r>
          <w:rPr>
            <w:noProof/>
            <w:webHidden/>
          </w:rPr>
          <w:instrText xml:space="preserve"> PAGEREF _Toc11848796 \h </w:instrText>
        </w:r>
        <w:r>
          <w:rPr>
            <w:noProof/>
            <w:webHidden/>
          </w:rPr>
        </w:r>
        <w:r>
          <w:rPr>
            <w:noProof/>
            <w:webHidden/>
          </w:rPr>
          <w:fldChar w:fldCharType="separate"/>
        </w:r>
        <w:r>
          <w:rPr>
            <w:noProof/>
            <w:webHidden/>
          </w:rPr>
          <w:t>45</w:t>
        </w:r>
        <w:r>
          <w:rPr>
            <w:noProof/>
            <w:webHidden/>
          </w:rPr>
          <w:fldChar w:fldCharType="end"/>
        </w:r>
      </w:hyperlink>
    </w:p>
    <w:p w14:paraId="1F9115B2" w14:textId="2BB043AD" w:rsidR="00B30C42" w:rsidRDefault="00B30C42">
      <w:pPr>
        <w:pStyle w:val="Sommario3"/>
        <w:rPr>
          <w:rFonts w:asciiTheme="minorHAnsi" w:eastAsiaTheme="minorEastAsia" w:hAnsiTheme="minorHAnsi" w:cstheme="minorBidi"/>
          <w:i w:val="0"/>
          <w:iCs w:val="0"/>
          <w:noProof/>
          <w:sz w:val="22"/>
          <w:szCs w:val="22"/>
        </w:rPr>
      </w:pPr>
      <w:hyperlink w:anchor="_Toc11848797" w:history="1">
        <w:r w:rsidRPr="00897982">
          <w:rPr>
            <w:rStyle w:val="Collegamentoipertestuale"/>
            <w:noProof/>
          </w:rPr>
          <w:t>Articolo 55</w:t>
        </w:r>
        <w:r>
          <w:rPr>
            <w:rFonts w:asciiTheme="minorHAnsi" w:eastAsiaTheme="minorEastAsia" w:hAnsiTheme="minorHAnsi" w:cstheme="minorBidi"/>
            <w:i w:val="0"/>
            <w:iCs w:val="0"/>
            <w:noProof/>
            <w:sz w:val="22"/>
            <w:szCs w:val="22"/>
          </w:rPr>
          <w:tab/>
        </w:r>
        <w:r w:rsidRPr="00897982">
          <w:rPr>
            <w:rStyle w:val="Collegamentoipertestuale"/>
            <w:noProof/>
          </w:rPr>
          <w:t>Oggetto del MT-GAS</w:t>
        </w:r>
        <w:r>
          <w:rPr>
            <w:noProof/>
            <w:webHidden/>
          </w:rPr>
          <w:tab/>
        </w:r>
        <w:r>
          <w:rPr>
            <w:noProof/>
            <w:webHidden/>
          </w:rPr>
          <w:fldChar w:fldCharType="begin"/>
        </w:r>
        <w:r>
          <w:rPr>
            <w:noProof/>
            <w:webHidden/>
          </w:rPr>
          <w:instrText xml:space="preserve"> PAGEREF _Toc11848797 \h </w:instrText>
        </w:r>
        <w:r>
          <w:rPr>
            <w:noProof/>
            <w:webHidden/>
          </w:rPr>
        </w:r>
        <w:r>
          <w:rPr>
            <w:noProof/>
            <w:webHidden/>
          </w:rPr>
          <w:fldChar w:fldCharType="separate"/>
        </w:r>
        <w:r>
          <w:rPr>
            <w:noProof/>
            <w:webHidden/>
          </w:rPr>
          <w:t>45</w:t>
        </w:r>
        <w:r>
          <w:rPr>
            <w:noProof/>
            <w:webHidden/>
          </w:rPr>
          <w:fldChar w:fldCharType="end"/>
        </w:r>
      </w:hyperlink>
    </w:p>
    <w:p w14:paraId="1BFA2303" w14:textId="22313204" w:rsidR="00B30C42" w:rsidRDefault="00B30C42">
      <w:pPr>
        <w:pStyle w:val="Sommario3"/>
        <w:rPr>
          <w:rFonts w:asciiTheme="minorHAnsi" w:eastAsiaTheme="minorEastAsia" w:hAnsiTheme="minorHAnsi" w:cstheme="minorBidi"/>
          <w:i w:val="0"/>
          <w:iCs w:val="0"/>
          <w:noProof/>
          <w:sz w:val="22"/>
          <w:szCs w:val="22"/>
        </w:rPr>
      </w:pPr>
      <w:hyperlink w:anchor="_Toc11848798" w:history="1">
        <w:r w:rsidRPr="00897982">
          <w:rPr>
            <w:rStyle w:val="Collegamentoipertestuale"/>
            <w:noProof/>
          </w:rPr>
          <w:t>Articolo 56</w:t>
        </w:r>
        <w:r>
          <w:rPr>
            <w:rFonts w:asciiTheme="minorHAnsi" w:eastAsiaTheme="minorEastAsia" w:hAnsiTheme="minorHAnsi" w:cstheme="minorBidi"/>
            <w:i w:val="0"/>
            <w:iCs w:val="0"/>
            <w:noProof/>
            <w:sz w:val="22"/>
            <w:szCs w:val="22"/>
          </w:rPr>
          <w:tab/>
        </w:r>
        <w:r w:rsidRPr="00897982">
          <w:rPr>
            <w:rStyle w:val="Collegamentoipertestuale"/>
            <w:noProof/>
          </w:rPr>
          <w:t>Presentazione delle offerte</w:t>
        </w:r>
        <w:r>
          <w:rPr>
            <w:noProof/>
            <w:webHidden/>
          </w:rPr>
          <w:tab/>
        </w:r>
        <w:r>
          <w:rPr>
            <w:noProof/>
            <w:webHidden/>
          </w:rPr>
          <w:fldChar w:fldCharType="begin"/>
        </w:r>
        <w:r>
          <w:rPr>
            <w:noProof/>
            <w:webHidden/>
          </w:rPr>
          <w:instrText xml:space="preserve"> PAGEREF _Toc11848798 \h </w:instrText>
        </w:r>
        <w:r>
          <w:rPr>
            <w:noProof/>
            <w:webHidden/>
          </w:rPr>
        </w:r>
        <w:r>
          <w:rPr>
            <w:noProof/>
            <w:webHidden/>
          </w:rPr>
          <w:fldChar w:fldCharType="separate"/>
        </w:r>
        <w:r>
          <w:rPr>
            <w:noProof/>
            <w:webHidden/>
          </w:rPr>
          <w:t>45</w:t>
        </w:r>
        <w:r>
          <w:rPr>
            <w:noProof/>
            <w:webHidden/>
          </w:rPr>
          <w:fldChar w:fldCharType="end"/>
        </w:r>
      </w:hyperlink>
    </w:p>
    <w:p w14:paraId="661DD94B" w14:textId="61102A4F" w:rsidR="00B30C42" w:rsidRDefault="00B30C42">
      <w:pPr>
        <w:pStyle w:val="Sommario3"/>
        <w:rPr>
          <w:rFonts w:asciiTheme="minorHAnsi" w:eastAsiaTheme="minorEastAsia" w:hAnsiTheme="minorHAnsi" w:cstheme="minorBidi"/>
          <w:i w:val="0"/>
          <w:iCs w:val="0"/>
          <w:noProof/>
          <w:sz w:val="22"/>
          <w:szCs w:val="22"/>
        </w:rPr>
      </w:pPr>
      <w:hyperlink w:anchor="_Toc11848799" w:history="1">
        <w:r w:rsidRPr="00897982">
          <w:rPr>
            <w:rStyle w:val="Collegamentoipertestuale"/>
            <w:noProof/>
          </w:rPr>
          <w:t>Articolo 57</w:t>
        </w:r>
        <w:r>
          <w:rPr>
            <w:rFonts w:asciiTheme="minorHAnsi" w:eastAsiaTheme="minorEastAsia" w:hAnsiTheme="minorHAnsi" w:cstheme="minorBidi"/>
            <w:i w:val="0"/>
            <w:iCs w:val="0"/>
            <w:noProof/>
            <w:sz w:val="22"/>
            <w:szCs w:val="22"/>
          </w:rPr>
          <w:tab/>
        </w:r>
        <w:r w:rsidRPr="00897982">
          <w:rPr>
            <w:rStyle w:val="Collegamentoipertestuale"/>
            <w:noProof/>
          </w:rPr>
          <w:t>Book di negoziazione e quantità minima negoziabile</w:t>
        </w:r>
        <w:r>
          <w:rPr>
            <w:noProof/>
            <w:webHidden/>
          </w:rPr>
          <w:tab/>
        </w:r>
        <w:r>
          <w:rPr>
            <w:noProof/>
            <w:webHidden/>
          </w:rPr>
          <w:fldChar w:fldCharType="begin"/>
        </w:r>
        <w:r>
          <w:rPr>
            <w:noProof/>
            <w:webHidden/>
          </w:rPr>
          <w:instrText xml:space="preserve"> PAGEREF _Toc11848799 \h </w:instrText>
        </w:r>
        <w:r>
          <w:rPr>
            <w:noProof/>
            <w:webHidden/>
          </w:rPr>
        </w:r>
        <w:r>
          <w:rPr>
            <w:noProof/>
            <w:webHidden/>
          </w:rPr>
          <w:fldChar w:fldCharType="separate"/>
        </w:r>
        <w:r>
          <w:rPr>
            <w:noProof/>
            <w:webHidden/>
          </w:rPr>
          <w:t>46</w:t>
        </w:r>
        <w:r>
          <w:rPr>
            <w:noProof/>
            <w:webHidden/>
          </w:rPr>
          <w:fldChar w:fldCharType="end"/>
        </w:r>
      </w:hyperlink>
    </w:p>
    <w:p w14:paraId="2225FCB9" w14:textId="1882938D" w:rsidR="00B30C42" w:rsidRDefault="00B30C42">
      <w:pPr>
        <w:pStyle w:val="Sommario3"/>
        <w:rPr>
          <w:rFonts w:asciiTheme="minorHAnsi" w:eastAsiaTheme="minorEastAsia" w:hAnsiTheme="minorHAnsi" w:cstheme="minorBidi"/>
          <w:i w:val="0"/>
          <w:iCs w:val="0"/>
          <w:noProof/>
          <w:sz w:val="22"/>
          <w:szCs w:val="22"/>
        </w:rPr>
      </w:pPr>
      <w:hyperlink w:anchor="_Toc11848800" w:history="1">
        <w:r w:rsidRPr="00897982">
          <w:rPr>
            <w:rStyle w:val="Collegamentoipertestuale"/>
            <w:noProof/>
          </w:rPr>
          <w:t>Articolo 58</w:t>
        </w:r>
        <w:r>
          <w:rPr>
            <w:rFonts w:asciiTheme="minorHAnsi" w:eastAsiaTheme="minorEastAsia" w:hAnsiTheme="minorHAnsi" w:cstheme="minorBidi"/>
            <w:i w:val="0"/>
            <w:iCs w:val="0"/>
            <w:noProof/>
            <w:sz w:val="22"/>
            <w:szCs w:val="22"/>
          </w:rPr>
          <w:tab/>
        </w:r>
        <w:r w:rsidRPr="00897982">
          <w:rPr>
            <w:rStyle w:val="Collegamentoipertestuale"/>
            <w:noProof/>
          </w:rPr>
          <w:t>Controllo di validità e verifica di congruità delle offerte</w:t>
        </w:r>
        <w:r>
          <w:rPr>
            <w:noProof/>
            <w:webHidden/>
          </w:rPr>
          <w:tab/>
        </w:r>
        <w:r>
          <w:rPr>
            <w:noProof/>
            <w:webHidden/>
          </w:rPr>
          <w:fldChar w:fldCharType="begin"/>
        </w:r>
        <w:r>
          <w:rPr>
            <w:noProof/>
            <w:webHidden/>
          </w:rPr>
          <w:instrText xml:space="preserve"> PAGEREF _Toc11848800 \h </w:instrText>
        </w:r>
        <w:r>
          <w:rPr>
            <w:noProof/>
            <w:webHidden/>
          </w:rPr>
        </w:r>
        <w:r>
          <w:rPr>
            <w:noProof/>
            <w:webHidden/>
          </w:rPr>
          <w:fldChar w:fldCharType="separate"/>
        </w:r>
        <w:r>
          <w:rPr>
            <w:noProof/>
            <w:webHidden/>
          </w:rPr>
          <w:t>46</w:t>
        </w:r>
        <w:r>
          <w:rPr>
            <w:noProof/>
            <w:webHidden/>
          </w:rPr>
          <w:fldChar w:fldCharType="end"/>
        </w:r>
      </w:hyperlink>
    </w:p>
    <w:p w14:paraId="265CFCF5" w14:textId="1F3EAF9E" w:rsidR="00B30C42" w:rsidRDefault="00B30C42">
      <w:pPr>
        <w:pStyle w:val="Sommario3"/>
        <w:rPr>
          <w:rFonts w:asciiTheme="minorHAnsi" w:eastAsiaTheme="minorEastAsia" w:hAnsiTheme="minorHAnsi" w:cstheme="minorBidi"/>
          <w:i w:val="0"/>
          <w:iCs w:val="0"/>
          <w:noProof/>
          <w:sz w:val="22"/>
          <w:szCs w:val="22"/>
        </w:rPr>
      </w:pPr>
      <w:hyperlink w:anchor="_Toc11848801" w:history="1">
        <w:r w:rsidRPr="00897982">
          <w:rPr>
            <w:rStyle w:val="Collegamentoipertestuale"/>
            <w:noProof/>
          </w:rPr>
          <w:t>Articolo 59</w:t>
        </w:r>
        <w:r>
          <w:rPr>
            <w:rFonts w:asciiTheme="minorHAnsi" w:eastAsiaTheme="minorEastAsia" w:hAnsiTheme="minorHAnsi" w:cstheme="minorBidi"/>
            <w:i w:val="0"/>
            <w:iCs w:val="0"/>
            <w:noProof/>
            <w:sz w:val="22"/>
            <w:szCs w:val="22"/>
          </w:rPr>
          <w:tab/>
        </w:r>
        <w:r w:rsidRPr="00897982">
          <w:rPr>
            <w:rStyle w:val="Collegamentoipertestuale"/>
            <w:noProof/>
          </w:rPr>
          <w:t>Negoziazione continua</w:t>
        </w:r>
        <w:r>
          <w:rPr>
            <w:noProof/>
            <w:webHidden/>
          </w:rPr>
          <w:tab/>
        </w:r>
        <w:r>
          <w:rPr>
            <w:noProof/>
            <w:webHidden/>
          </w:rPr>
          <w:fldChar w:fldCharType="begin"/>
        </w:r>
        <w:r>
          <w:rPr>
            <w:noProof/>
            <w:webHidden/>
          </w:rPr>
          <w:instrText xml:space="preserve"> PAGEREF _Toc11848801 \h </w:instrText>
        </w:r>
        <w:r>
          <w:rPr>
            <w:noProof/>
            <w:webHidden/>
          </w:rPr>
        </w:r>
        <w:r>
          <w:rPr>
            <w:noProof/>
            <w:webHidden/>
          </w:rPr>
          <w:fldChar w:fldCharType="separate"/>
        </w:r>
        <w:r>
          <w:rPr>
            <w:noProof/>
            <w:webHidden/>
          </w:rPr>
          <w:t>47</w:t>
        </w:r>
        <w:r>
          <w:rPr>
            <w:noProof/>
            <w:webHidden/>
          </w:rPr>
          <w:fldChar w:fldCharType="end"/>
        </w:r>
      </w:hyperlink>
    </w:p>
    <w:p w14:paraId="5860FBE0" w14:textId="438EE787" w:rsidR="00B30C42" w:rsidRDefault="00B30C42">
      <w:pPr>
        <w:pStyle w:val="Sommario3"/>
        <w:rPr>
          <w:rFonts w:asciiTheme="minorHAnsi" w:eastAsiaTheme="minorEastAsia" w:hAnsiTheme="minorHAnsi" w:cstheme="minorBidi"/>
          <w:i w:val="0"/>
          <w:iCs w:val="0"/>
          <w:noProof/>
          <w:sz w:val="22"/>
          <w:szCs w:val="22"/>
        </w:rPr>
      </w:pPr>
      <w:hyperlink w:anchor="_Toc11848802" w:history="1">
        <w:r w:rsidRPr="00897982">
          <w:rPr>
            <w:rStyle w:val="Collegamentoipertestuale"/>
            <w:noProof/>
          </w:rPr>
          <w:t>Articolo 60</w:t>
        </w:r>
        <w:r>
          <w:rPr>
            <w:rFonts w:asciiTheme="minorHAnsi" w:eastAsiaTheme="minorEastAsia" w:hAnsiTheme="minorHAnsi" w:cstheme="minorBidi"/>
            <w:i w:val="0"/>
            <w:iCs w:val="0"/>
            <w:noProof/>
            <w:sz w:val="22"/>
            <w:szCs w:val="22"/>
          </w:rPr>
          <w:tab/>
        </w:r>
        <w:r w:rsidRPr="00897982">
          <w:rPr>
            <w:rStyle w:val="Collegamentoipertestuale"/>
            <w:noProof/>
          </w:rPr>
          <w:t>Meccanismo della cascata</w:t>
        </w:r>
        <w:r>
          <w:rPr>
            <w:noProof/>
            <w:webHidden/>
          </w:rPr>
          <w:tab/>
        </w:r>
        <w:r>
          <w:rPr>
            <w:noProof/>
            <w:webHidden/>
          </w:rPr>
          <w:fldChar w:fldCharType="begin"/>
        </w:r>
        <w:r>
          <w:rPr>
            <w:noProof/>
            <w:webHidden/>
          </w:rPr>
          <w:instrText xml:space="preserve"> PAGEREF _Toc11848802 \h </w:instrText>
        </w:r>
        <w:r>
          <w:rPr>
            <w:noProof/>
            <w:webHidden/>
          </w:rPr>
        </w:r>
        <w:r>
          <w:rPr>
            <w:noProof/>
            <w:webHidden/>
          </w:rPr>
          <w:fldChar w:fldCharType="separate"/>
        </w:r>
        <w:r>
          <w:rPr>
            <w:noProof/>
            <w:webHidden/>
          </w:rPr>
          <w:t>48</w:t>
        </w:r>
        <w:r>
          <w:rPr>
            <w:noProof/>
            <w:webHidden/>
          </w:rPr>
          <w:fldChar w:fldCharType="end"/>
        </w:r>
      </w:hyperlink>
    </w:p>
    <w:p w14:paraId="1BAB950C" w14:textId="74D486A8" w:rsidR="00B30C42" w:rsidRDefault="00B30C42">
      <w:pPr>
        <w:pStyle w:val="Sommario3"/>
        <w:rPr>
          <w:rFonts w:asciiTheme="minorHAnsi" w:eastAsiaTheme="minorEastAsia" w:hAnsiTheme="minorHAnsi" w:cstheme="minorBidi"/>
          <w:i w:val="0"/>
          <w:iCs w:val="0"/>
          <w:noProof/>
          <w:sz w:val="22"/>
          <w:szCs w:val="22"/>
        </w:rPr>
      </w:pPr>
      <w:hyperlink w:anchor="_Toc11848803" w:history="1">
        <w:r w:rsidRPr="00897982">
          <w:rPr>
            <w:rStyle w:val="Collegamentoipertestuale"/>
            <w:noProof/>
          </w:rPr>
          <w:t>Articolo 61</w:t>
        </w:r>
        <w:r>
          <w:rPr>
            <w:rFonts w:asciiTheme="minorHAnsi" w:eastAsiaTheme="minorEastAsia" w:hAnsiTheme="minorHAnsi" w:cstheme="minorBidi"/>
            <w:i w:val="0"/>
            <w:iCs w:val="0"/>
            <w:noProof/>
            <w:sz w:val="22"/>
            <w:szCs w:val="22"/>
          </w:rPr>
          <w:tab/>
        </w:r>
        <w:r w:rsidRPr="00897982">
          <w:rPr>
            <w:rStyle w:val="Collegamentoipertestuale"/>
            <w:noProof/>
          </w:rPr>
          <w:t>Comunicazione degli esiti del MT-GAS</w:t>
        </w:r>
        <w:r>
          <w:rPr>
            <w:noProof/>
            <w:webHidden/>
          </w:rPr>
          <w:tab/>
        </w:r>
        <w:r>
          <w:rPr>
            <w:noProof/>
            <w:webHidden/>
          </w:rPr>
          <w:fldChar w:fldCharType="begin"/>
        </w:r>
        <w:r>
          <w:rPr>
            <w:noProof/>
            <w:webHidden/>
          </w:rPr>
          <w:instrText xml:space="preserve"> PAGEREF _Toc11848803 \h </w:instrText>
        </w:r>
        <w:r>
          <w:rPr>
            <w:noProof/>
            <w:webHidden/>
          </w:rPr>
        </w:r>
        <w:r>
          <w:rPr>
            <w:noProof/>
            <w:webHidden/>
          </w:rPr>
          <w:fldChar w:fldCharType="separate"/>
        </w:r>
        <w:r>
          <w:rPr>
            <w:noProof/>
            <w:webHidden/>
          </w:rPr>
          <w:t>48</w:t>
        </w:r>
        <w:r>
          <w:rPr>
            <w:noProof/>
            <w:webHidden/>
          </w:rPr>
          <w:fldChar w:fldCharType="end"/>
        </w:r>
      </w:hyperlink>
    </w:p>
    <w:p w14:paraId="2081AA94" w14:textId="000C27C2" w:rsidR="00B30C42" w:rsidRDefault="00B30C42">
      <w:pPr>
        <w:pStyle w:val="Sommario1"/>
        <w:rPr>
          <w:rFonts w:asciiTheme="minorHAnsi" w:eastAsiaTheme="minorEastAsia" w:hAnsiTheme="minorHAnsi" w:cstheme="minorBidi"/>
          <w:b w:val="0"/>
          <w:bCs w:val="0"/>
          <w:caps w:val="0"/>
          <w:noProof/>
          <w:sz w:val="22"/>
          <w:szCs w:val="22"/>
        </w:rPr>
      </w:pPr>
      <w:hyperlink w:anchor="_Toc11848804" w:history="1">
        <w:r w:rsidRPr="00897982">
          <w:rPr>
            <w:rStyle w:val="Collegamentoipertestuale"/>
            <w:noProof/>
          </w:rPr>
          <w:t>CAPO III CONDIZIONI DI EMERGENZA E SOSPENSIONE DEL MGAS</w:t>
        </w:r>
        <w:r>
          <w:rPr>
            <w:noProof/>
            <w:webHidden/>
          </w:rPr>
          <w:tab/>
        </w:r>
        <w:r>
          <w:rPr>
            <w:noProof/>
            <w:webHidden/>
          </w:rPr>
          <w:fldChar w:fldCharType="begin"/>
        </w:r>
        <w:r>
          <w:rPr>
            <w:noProof/>
            <w:webHidden/>
          </w:rPr>
          <w:instrText xml:space="preserve"> PAGEREF _Toc11848804 \h </w:instrText>
        </w:r>
        <w:r>
          <w:rPr>
            <w:noProof/>
            <w:webHidden/>
          </w:rPr>
        </w:r>
        <w:r>
          <w:rPr>
            <w:noProof/>
            <w:webHidden/>
          </w:rPr>
          <w:fldChar w:fldCharType="separate"/>
        </w:r>
        <w:r>
          <w:rPr>
            <w:noProof/>
            <w:webHidden/>
          </w:rPr>
          <w:t>49</w:t>
        </w:r>
        <w:r>
          <w:rPr>
            <w:noProof/>
            <w:webHidden/>
          </w:rPr>
          <w:fldChar w:fldCharType="end"/>
        </w:r>
      </w:hyperlink>
    </w:p>
    <w:p w14:paraId="2979B29A" w14:textId="7FA85EB9" w:rsidR="00B30C42" w:rsidRDefault="00B30C42">
      <w:pPr>
        <w:pStyle w:val="Sommario3"/>
        <w:rPr>
          <w:rFonts w:asciiTheme="minorHAnsi" w:eastAsiaTheme="minorEastAsia" w:hAnsiTheme="minorHAnsi" w:cstheme="minorBidi"/>
          <w:i w:val="0"/>
          <w:iCs w:val="0"/>
          <w:noProof/>
          <w:sz w:val="22"/>
          <w:szCs w:val="22"/>
        </w:rPr>
      </w:pPr>
      <w:hyperlink w:anchor="_Toc11848805" w:history="1">
        <w:r w:rsidRPr="00897982">
          <w:rPr>
            <w:rStyle w:val="Collegamentoipertestuale"/>
            <w:noProof/>
          </w:rPr>
          <w:t>Articolo 62</w:t>
        </w:r>
        <w:r>
          <w:rPr>
            <w:rFonts w:asciiTheme="minorHAnsi" w:eastAsiaTheme="minorEastAsia" w:hAnsiTheme="minorHAnsi" w:cstheme="minorBidi"/>
            <w:i w:val="0"/>
            <w:iCs w:val="0"/>
            <w:noProof/>
            <w:sz w:val="22"/>
            <w:szCs w:val="22"/>
          </w:rPr>
          <w:tab/>
        </w:r>
        <w:r w:rsidRPr="00897982">
          <w:rPr>
            <w:rStyle w:val="Collegamentoipertestuale"/>
            <w:noProof/>
          </w:rPr>
          <w:t>Condizioni di emergenza</w:t>
        </w:r>
        <w:r>
          <w:rPr>
            <w:noProof/>
            <w:webHidden/>
          </w:rPr>
          <w:tab/>
        </w:r>
        <w:r>
          <w:rPr>
            <w:noProof/>
            <w:webHidden/>
          </w:rPr>
          <w:fldChar w:fldCharType="begin"/>
        </w:r>
        <w:r>
          <w:rPr>
            <w:noProof/>
            <w:webHidden/>
          </w:rPr>
          <w:instrText xml:space="preserve"> PAGEREF _Toc11848805 \h </w:instrText>
        </w:r>
        <w:r>
          <w:rPr>
            <w:noProof/>
            <w:webHidden/>
          </w:rPr>
        </w:r>
        <w:r>
          <w:rPr>
            <w:noProof/>
            <w:webHidden/>
          </w:rPr>
          <w:fldChar w:fldCharType="separate"/>
        </w:r>
        <w:r>
          <w:rPr>
            <w:noProof/>
            <w:webHidden/>
          </w:rPr>
          <w:t>49</w:t>
        </w:r>
        <w:r>
          <w:rPr>
            <w:noProof/>
            <w:webHidden/>
          </w:rPr>
          <w:fldChar w:fldCharType="end"/>
        </w:r>
      </w:hyperlink>
    </w:p>
    <w:p w14:paraId="3CC598AF" w14:textId="50C9C3A3" w:rsidR="00B30C42" w:rsidRDefault="00B30C42">
      <w:pPr>
        <w:pStyle w:val="Sommario3"/>
        <w:rPr>
          <w:rFonts w:asciiTheme="minorHAnsi" w:eastAsiaTheme="minorEastAsia" w:hAnsiTheme="minorHAnsi" w:cstheme="minorBidi"/>
          <w:i w:val="0"/>
          <w:iCs w:val="0"/>
          <w:noProof/>
          <w:sz w:val="22"/>
          <w:szCs w:val="22"/>
        </w:rPr>
      </w:pPr>
      <w:hyperlink w:anchor="_Toc11848806" w:history="1">
        <w:r w:rsidRPr="00897982">
          <w:rPr>
            <w:rStyle w:val="Collegamentoipertestuale"/>
            <w:noProof/>
          </w:rPr>
          <w:t>Articolo 63</w:t>
        </w:r>
        <w:r>
          <w:rPr>
            <w:rFonts w:asciiTheme="minorHAnsi" w:eastAsiaTheme="minorEastAsia" w:hAnsiTheme="minorHAnsi" w:cstheme="minorBidi"/>
            <w:i w:val="0"/>
            <w:iCs w:val="0"/>
            <w:noProof/>
            <w:sz w:val="22"/>
            <w:szCs w:val="22"/>
          </w:rPr>
          <w:tab/>
        </w:r>
        <w:r w:rsidRPr="00897982">
          <w:rPr>
            <w:rStyle w:val="Collegamentoipertestuale"/>
            <w:noProof/>
          </w:rPr>
          <w:t>Sospensione del MGAS</w:t>
        </w:r>
        <w:r>
          <w:rPr>
            <w:noProof/>
            <w:webHidden/>
          </w:rPr>
          <w:tab/>
        </w:r>
        <w:r>
          <w:rPr>
            <w:noProof/>
            <w:webHidden/>
          </w:rPr>
          <w:fldChar w:fldCharType="begin"/>
        </w:r>
        <w:r>
          <w:rPr>
            <w:noProof/>
            <w:webHidden/>
          </w:rPr>
          <w:instrText xml:space="preserve"> PAGEREF _Toc11848806 \h </w:instrText>
        </w:r>
        <w:r>
          <w:rPr>
            <w:noProof/>
            <w:webHidden/>
          </w:rPr>
        </w:r>
        <w:r>
          <w:rPr>
            <w:noProof/>
            <w:webHidden/>
          </w:rPr>
          <w:fldChar w:fldCharType="separate"/>
        </w:r>
        <w:r>
          <w:rPr>
            <w:noProof/>
            <w:webHidden/>
          </w:rPr>
          <w:t>50</w:t>
        </w:r>
        <w:r>
          <w:rPr>
            <w:noProof/>
            <w:webHidden/>
          </w:rPr>
          <w:fldChar w:fldCharType="end"/>
        </w:r>
      </w:hyperlink>
    </w:p>
    <w:p w14:paraId="037F4A25" w14:textId="153C5E74" w:rsidR="00B30C42" w:rsidRDefault="00B30C42">
      <w:pPr>
        <w:pStyle w:val="Sommario1"/>
        <w:rPr>
          <w:rFonts w:asciiTheme="minorHAnsi" w:eastAsiaTheme="minorEastAsia" w:hAnsiTheme="minorHAnsi" w:cstheme="minorBidi"/>
          <w:b w:val="0"/>
          <w:bCs w:val="0"/>
          <w:caps w:val="0"/>
          <w:noProof/>
          <w:sz w:val="22"/>
          <w:szCs w:val="22"/>
        </w:rPr>
      </w:pPr>
      <w:hyperlink w:anchor="_Toc11848807" w:history="1">
        <w:r w:rsidRPr="00897982">
          <w:rPr>
            <w:rStyle w:val="Collegamentoipertestuale"/>
            <w:noProof/>
          </w:rPr>
          <w:t>TITOLO IV LIQUIDAZIONE E FATTURAZIONE DELLE PARTITE ECONOMICHE</w:t>
        </w:r>
        <w:r>
          <w:rPr>
            <w:noProof/>
            <w:webHidden/>
          </w:rPr>
          <w:tab/>
        </w:r>
        <w:r>
          <w:rPr>
            <w:noProof/>
            <w:webHidden/>
          </w:rPr>
          <w:fldChar w:fldCharType="begin"/>
        </w:r>
        <w:r>
          <w:rPr>
            <w:noProof/>
            <w:webHidden/>
          </w:rPr>
          <w:instrText xml:space="preserve"> PAGEREF _Toc11848807 \h </w:instrText>
        </w:r>
        <w:r>
          <w:rPr>
            <w:noProof/>
            <w:webHidden/>
          </w:rPr>
        </w:r>
        <w:r>
          <w:rPr>
            <w:noProof/>
            <w:webHidden/>
          </w:rPr>
          <w:fldChar w:fldCharType="separate"/>
        </w:r>
        <w:r>
          <w:rPr>
            <w:noProof/>
            <w:webHidden/>
          </w:rPr>
          <w:t>51</w:t>
        </w:r>
        <w:r>
          <w:rPr>
            <w:noProof/>
            <w:webHidden/>
          </w:rPr>
          <w:fldChar w:fldCharType="end"/>
        </w:r>
      </w:hyperlink>
    </w:p>
    <w:p w14:paraId="454C1561" w14:textId="6ABEDEB1" w:rsidR="00B30C42" w:rsidRDefault="00B30C42">
      <w:pPr>
        <w:pStyle w:val="Sommario1"/>
        <w:rPr>
          <w:rFonts w:asciiTheme="minorHAnsi" w:eastAsiaTheme="minorEastAsia" w:hAnsiTheme="minorHAnsi" w:cstheme="minorBidi"/>
          <w:b w:val="0"/>
          <w:bCs w:val="0"/>
          <w:caps w:val="0"/>
          <w:noProof/>
          <w:sz w:val="22"/>
          <w:szCs w:val="22"/>
        </w:rPr>
      </w:pPr>
      <w:hyperlink w:anchor="_Toc11848808" w:history="1">
        <w:r w:rsidRPr="00897982">
          <w:rPr>
            <w:rStyle w:val="Collegamentoipertestuale"/>
            <w:noProof/>
          </w:rPr>
          <w:t>CAPO I LIQUIDAZIONE DELLE PARTITE ECONOMICHE</w:t>
        </w:r>
        <w:r>
          <w:rPr>
            <w:noProof/>
            <w:webHidden/>
          </w:rPr>
          <w:tab/>
        </w:r>
        <w:r>
          <w:rPr>
            <w:noProof/>
            <w:webHidden/>
          </w:rPr>
          <w:fldChar w:fldCharType="begin"/>
        </w:r>
        <w:r>
          <w:rPr>
            <w:noProof/>
            <w:webHidden/>
          </w:rPr>
          <w:instrText xml:space="preserve"> PAGEREF _Toc11848808 \h </w:instrText>
        </w:r>
        <w:r>
          <w:rPr>
            <w:noProof/>
            <w:webHidden/>
          </w:rPr>
        </w:r>
        <w:r>
          <w:rPr>
            <w:noProof/>
            <w:webHidden/>
          </w:rPr>
          <w:fldChar w:fldCharType="separate"/>
        </w:r>
        <w:r>
          <w:rPr>
            <w:noProof/>
            <w:webHidden/>
          </w:rPr>
          <w:t>51</w:t>
        </w:r>
        <w:r>
          <w:rPr>
            <w:noProof/>
            <w:webHidden/>
          </w:rPr>
          <w:fldChar w:fldCharType="end"/>
        </w:r>
      </w:hyperlink>
    </w:p>
    <w:p w14:paraId="12DCFCF6" w14:textId="1F799DBA" w:rsidR="00B30C42" w:rsidRDefault="00B30C42">
      <w:pPr>
        <w:pStyle w:val="Sommario3"/>
        <w:rPr>
          <w:rFonts w:asciiTheme="minorHAnsi" w:eastAsiaTheme="minorEastAsia" w:hAnsiTheme="minorHAnsi" w:cstheme="minorBidi"/>
          <w:i w:val="0"/>
          <w:iCs w:val="0"/>
          <w:noProof/>
          <w:sz w:val="22"/>
          <w:szCs w:val="22"/>
        </w:rPr>
      </w:pPr>
      <w:hyperlink w:anchor="_Toc11848809" w:history="1">
        <w:r w:rsidRPr="00897982">
          <w:rPr>
            <w:rStyle w:val="Collegamentoipertestuale"/>
            <w:noProof/>
          </w:rPr>
          <w:t>Articolo 64</w:t>
        </w:r>
        <w:r>
          <w:rPr>
            <w:rFonts w:asciiTheme="minorHAnsi" w:eastAsiaTheme="minorEastAsia" w:hAnsiTheme="minorHAnsi" w:cstheme="minorBidi"/>
            <w:i w:val="0"/>
            <w:iCs w:val="0"/>
            <w:noProof/>
            <w:sz w:val="22"/>
            <w:szCs w:val="22"/>
          </w:rPr>
          <w:tab/>
        </w:r>
        <w:r w:rsidRPr="00897982">
          <w:rPr>
            <w:rStyle w:val="Collegamentoipertestuale"/>
            <w:noProof/>
          </w:rPr>
          <w:t>Liquidazione delle offerte accettate</w:t>
        </w:r>
        <w:r>
          <w:rPr>
            <w:noProof/>
            <w:webHidden/>
          </w:rPr>
          <w:tab/>
        </w:r>
        <w:r>
          <w:rPr>
            <w:noProof/>
            <w:webHidden/>
          </w:rPr>
          <w:fldChar w:fldCharType="begin"/>
        </w:r>
        <w:r>
          <w:rPr>
            <w:noProof/>
            <w:webHidden/>
          </w:rPr>
          <w:instrText xml:space="preserve"> PAGEREF _Toc11848809 \h </w:instrText>
        </w:r>
        <w:r>
          <w:rPr>
            <w:noProof/>
            <w:webHidden/>
          </w:rPr>
        </w:r>
        <w:r>
          <w:rPr>
            <w:noProof/>
            <w:webHidden/>
          </w:rPr>
          <w:fldChar w:fldCharType="separate"/>
        </w:r>
        <w:r>
          <w:rPr>
            <w:noProof/>
            <w:webHidden/>
          </w:rPr>
          <w:t>51</w:t>
        </w:r>
        <w:r>
          <w:rPr>
            <w:noProof/>
            <w:webHidden/>
          </w:rPr>
          <w:fldChar w:fldCharType="end"/>
        </w:r>
      </w:hyperlink>
    </w:p>
    <w:p w14:paraId="42E13139" w14:textId="20902CBF" w:rsidR="00B30C42" w:rsidRDefault="00B30C42">
      <w:pPr>
        <w:pStyle w:val="Sommario1"/>
        <w:rPr>
          <w:rFonts w:asciiTheme="minorHAnsi" w:eastAsiaTheme="minorEastAsia" w:hAnsiTheme="minorHAnsi" w:cstheme="minorBidi"/>
          <w:b w:val="0"/>
          <w:bCs w:val="0"/>
          <w:caps w:val="0"/>
          <w:noProof/>
          <w:sz w:val="22"/>
          <w:szCs w:val="22"/>
        </w:rPr>
      </w:pPr>
      <w:hyperlink w:anchor="_Toc11848810" w:history="1">
        <w:r w:rsidRPr="00897982">
          <w:rPr>
            <w:rStyle w:val="Collegamentoipertestuale"/>
            <w:noProof/>
          </w:rPr>
          <w:t>CAPO II FATTURAZIONE DELLE PARTITE ECONOMICHE</w:t>
        </w:r>
        <w:r>
          <w:rPr>
            <w:noProof/>
            <w:webHidden/>
          </w:rPr>
          <w:tab/>
        </w:r>
        <w:r>
          <w:rPr>
            <w:noProof/>
            <w:webHidden/>
          </w:rPr>
          <w:fldChar w:fldCharType="begin"/>
        </w:r>
        <w:r>
          <w:rPr>
            <w:noProof/>
            <w:webHidden/>
          </w:rPr>
          <w:instrText xml:space="preserve"> PAGEREF _Toc11848810 \h </w:instrText>
        </w:r>
        <w:r>
          <w:rPr>
            <w:noProof/>
            <w:webHidden/>
          </w:rPr>
        </w:r>
        <w:r>
          <w:rPr>
            <w:noProof/>
            <w:webHidden/>
          </w:rPr>
          <w:fldChar w:fldCharType="separate"/>
        </w:r>
        <w:r>
          <w:rPr>
            <w:noProof/>
            <w:webHidden/>
          </w:rPr>
          <w:t>51</w:t>
        </w:r>
        <w:r>
          <w:rPr>
            <w:noProof/>
            <w:webHidden/>
          </w:rPr>
          <w:fldChar w:fldCharType="end"/>
        </w:r>
      </w:hyperlink>
    </w:p>
    <w:p w14:paraId="542A38F7" w14:textId="15E0922A" w:rsidR="00B30C42" w:rsidRDefault="00B30C42">
      <w:pPr>
        <w:pStyle w:val="Sommario3"/>
        <w:rPr>
          <w:rFonts w:asciiTheme="minorHAnsi" w:eastAsiaTheme="minorEastAsia" w:hAnsiTheme="minorHAnsi" w:cstheme="minorBidi"/>
          <w:i w:val="0"/>
          <w:iCs w:val="0"/>
          <w:noProof/>
          <w:sz w:val="22"/>
          <w:szCs w:val="22"/>
        </w:rPr>
      </w:pPr>
      <w:hyperlink w:anchor="_Toc11848811" w:history="1">
        <w:r w:rsidRPr="00897982">
          <w:rPr>
            <w:rStyle w:val="Collegamentoipertestuale"/>
            <w:noProof/>
          </w:rPr>
          <w:t>Articolo 65</w:t>
        </w:r>
        <w:r>
          <w:rPr>
            <w:rFonts w:asciiTheme="minorHAnsi" w:eastAsiaTheme="minorEastAsia" w:hAnsiTheme="minorHAnsi" w:cstheme="minorBidi"/>
            <w:i w:val="0"/>
            <w:iCs w:val="0"/>
            <w:noProof/>
            <w:sz w:val="22"/>
            <w:szCs w:val="22"/>
          </w:rPr>
          <w:tab/>
        </w:r>
        <w:r w:rsidRPr="00897982">
          <w:rPr>
            <w:rStyle w:val="Collegamentoipertestuale"/>
            <w:noProof/>
          </w:rPr>
          <w:t>Periodo di fatturazione</w:t>
        </w:r>
        <w:r>
          <w:rPr>
            <w:noProof/>
            <w:webHidden/>
          </w:rPr>
          <w:tab/>
        </w:r>
        <w:r>
          <w:rPr>
            <w:noProof/>
            <w:webHidden/>
          </w:rPr>
          <w:fldChar w:fldCharType="begin"/>
        </w:r>
        <w:r>
          <w:rPr>
            <w:noProof/>
            <w:webHidden/>
          </w:rPr>
          <w:instrText xml:space="preserve"> PAGEREF _Toc11848811 \h </w:instrText>
        </w:r>
        <w:r>
          <w:rPr>
            <w:noProof/>
            <w:webHidden/>
          </w:rPr>
        </w:r>
        <w:r>
          <w:rPr>
            <w:noProof/>
            <w:webHidden/>
          </w:rPr>
          <w:fldChar w:fldCharType="separate"/>
        </w:r>
        <w:r>
          <w:rPr>
            <w:noProof/>
            <w:webHidden/>
          </w:rPr>
          <w:t>51</w:t>
        </w:r>
        <w:r>
          <w:rPr>
            <w:noProof/>
            <w:webHidden/>
          </w:rPr>
          <w:fldChar w:fldCharType="end"/>
        </w:r>
      </w:hyperlink>
    </w:p>
    <w:p w14:paraId="72D82CBA" w14:textId="51F9CF22" w:rsidR="00B30C42" w:rsidRDefault="00B30C42">
      <w:pPr>
        <w:pStyle w:val="Sommario3"/>
        <w:rPr>
          <w:rFonts w:asciiTheme="minorHAnsi" w:eastAsiaTheme="minorEastAsia" w:hAnsiTheme="minorHAnsi" w:cstheme="minorBidi"/>
          <w:i w:val="0"/>
          <w:iCs w:val="0"/>
          <w:noProof/>
          <w:sz w:val="22"/>
          <w:szCs w:val="22"/>
        </w:rPr>
      </w:pPr>
      <w:hyperlink w:anchor="_Toc11848812" w:history="1">
        <w:r w:rsidRPr="00897982">
          <w:rPr>
            <w:rStyle w:val="Collegamentoipertestuale"/>
            <w:noProof/>
          </w:rPr>
          <w:t>Articolo 66</w:t>
        </w:r>
        <w:r>
          <w:rPr>
            <w:rFonts w:asciiTheme="minorHAnsi" w:eastAsiaTheme="minorEastAsia" w:hAnsiTheme="minorHAnsi" w:cstheme="minorBidi"/>
            <w:i w:val="0"/>
            <w:iCs w:val="0"/>
            <w:noProof/>
            <w:sz w:val="22"/>
            <w:szCs w:val="22"/>
          </w:rPr>
          <w:tab/>
        </w:r>
        <w:r w:rsidRPr="00897982">
          <w:rPr>
            <w:rStyle w:val="Collegamentoipertestuale"/>
            <w:noProof/>
          </w:rPr>
          <w:t>Fatturazione</w:t>
        </w:r>
        <w:r>
          <w:rPr>
            <w:noProof/>
            <w:webHidden/>
          </w:rPr>
          <w:tab/>
        </w:r>
        <w:r>
          <w:rPr>
            <w:noProof/>
            <w:webHidden/>
          </w:rPr>
          <w:fldChar w:fldCharType="begin"/>
        </w:r>
        <w:r>
          <w:rPr>
            <w:noProof/>
            <w:webHidden/>
          </w:rPr>
          <w:instrText xml:space="preserve"> PAGEREF _Toc11848812 \h </w:instrText>
        </w:r>
        <w:r>
          <w:rPr>
            <w:noProof/>
            <w:webHidden/>
          </w:rPr>
        </w:r>
        <w:r>
          <w:rPr>
            <w:noProof/>
            <w:webHidden/>
          </w:rPr>
          <w:fldChar w:fldCharType="separate"/>
        </w:r>
        <w:r>
          <w:rPr>
            <w:noProof/>
            <w:webHidden/>
          </w:rPr>
          <w:t>51</w:t>
        </w:r>
        <w:r>
          <w:rPr>
            <w:noProof/>
            <w:webHidden/>
          </w:rPr>
          <w:fldChar w:fldCharType="end"/>
        </w:r>
      </w:hyperlink>
    </w:p>
    <w:p w14:paraId="6A38C2F8" w14:textId="698F062A" w:rsidR="00B30C42" w:rsidRDefault="00B30C42">
      <w:pPr>
        <w:pStyle w:val="Sommario3"/>
        <w:rPr>
          <w:rFonts w:asciiTheme="minorHAnsi" w:eastAsiaTheme="minorEastAsia" w:hAnsiTheme="minorHAnsi" w:cstheme="minorBidi"/>
          <w:i w:val="0"/>
          <w:iCs w:val="0"/>
          <w:noProof/>
          <w:sz w:val="22"/>
          <w:szCs w:val="22"/>
        </w:rPr>
      </w:pPr>
      <w:hyperlink w:anchor="_Toc11848813" w:history="1">
        <w:r w:rsidRPr="00897982">
          <w:rPr>
            <w:rStyle w:val="Collegamentoipertestuale"/>
            <w:noProof/>
          </w:rPr>
          <w:t>Articolo 67</w:t>
        </w:r>
        <w:r>
          <w:rPr>
            <w:rFonts w:asciiTheme="minorHAnsi" w:eastAsiaTheme="minorEastAsia" w:hAnsiTheme="minorHAnsi" w:cstheme="minorBidi"/>
            <w:i w:val="0"/>
            <w:iCs w:val="0"/>
            <w:noProof/>
            <w:sz w:val="22"/>
            <w:szCs w:val="22"/>
          </w:rPr>
          <w:tab/>
        </w:r>
        <w:r w:rsidRPr="00897982">
          <w:rPr>
            <w:rStyle w:val="Collegamentoipertestuale"/>
            <w:noProof/>
          </w:rPr>
          <w:t>Contenuto delle fatture</w:t>
        </w:r>
        <w:r>
          <w:rPr>
            <w:noProof/>
            <w:webHidden/>
          </w:rPr>
          <w:tab/>
        </w:r>
        <w:r>
          <w:rPr>
            <w:noProof/>
            <w:webHidden/>
          </w:rPr>
          <w:fldChar w:fldCharType="begin"/>
        </w:r>
        <w:r>
          <w:rPr>
            <w:noProof/>
            <w:webHidden/>
          </w:rPr>
          <w:instrText xml:space="preserve"> PAGEREF _Toc11848813 \h </w:instrText>
        </w:r>
        <w:r>
          <w:rPr>
            <w:noProof/>
            <w:webHidden/>
          </w:rPr>
        </w:r>
        <w:r>
          <w:rPr>
            <w:noProof/>
            <w:webHidden/>
          </w:rPr>
          <w:fldChar w:fldCharType="separate"/>
        </w:r>
        <w:r>
          <w:rPr>
            <w:noProof/>
            <w:webHidden/>
          </w:rPr>
          <w:t>52</w:t>
        </w:r>
        <w:r>
          <w:rPr>
            <w:noProof/>
            <w:webHidden/>
          </w:rPr>
          <w:fldChar w:fldCharType="end"/>
        </w:r>
      </w:hyperlink>
    </w:p>
    <w:p w14:paraId="1E9C9769" w14:textId="78CD09CB" w:rsidR="00B30C42" w:rsidRDefault="00B30C42">
      <w:pPr>
        <w:pStyle w:val="Sommario3"/>
        <w:rPr>
          <w:rFonts w:asciiTheme="minorHAnsi" w:eastAsiaTheme="minorEastAsia" w:hAnsiTheme="minorHAnsi" w:cstheme="minorBidi"/>
          <w:i w:val="0"/>
          <w:iCs w:val="0"/>
          <w:noProof/>
          <w:sz w:val="22"/>
          <w:szCs w:val="22"/>
        </w:rPr>
      </w:pPr>
      <w:hyperlink w:anchor="_Toc11848814" w:history="1">
        <w:r w:rsidRPr="00897982">
          <w:rPr>
            <w:rStyle w:val="Collegamentoipertestuale"/>
            <w:noProof/>
          </w:rPr>
          <w:t>Articolo 68</w:t>
        </w:r>
        <w:r>
          <w:rPr>
            <w:rFonts w:asciiTheme="minorHAnsi" w:eastAsiaTheme="minorEastAsia" w:hAnsiTheme="minorHAnsi" w:cstheme="minorBidi"/>
            <w:i w:val="0"/>
            <w:iCs w:val="0"/>
            <w:noProof/>
            <w:sz w:val="22"/>
            <w:szCs w:val="22"/>
          </w:rPr>
          <w:tab/>
        </w:r>
        <w:r w:rsidRPr="00897982">
          <w:rPr>
            <w:rStyle w:val="Collegamentoipertestuale"/>
            <w:noProof/>
          </w:rPr>
          <w:t>Applicazione dei corrispettivi per i servizi erogati dal GME</w:t>
        </w:r>
        <w:r>
          <w:rPr>
            <w:noProof/>
            <w:webHidden/>
          </w:rPr>
          <w:tab/>
        </w:r>
        <w:r>
          <w:rPr>
            <w:noProof/>
            <w:webHidden/>
          </w:rPr>
          <w:fldChar w:fldCharType="begin"/>
        </w:r>
        <w:r>
          <w:rPr>
            <w:noProof/>
            <w:webHidden/>
          </w:rPr>
          <w:instrText xml:space="preserve"> PAGEREF _Toc11848814 \h </w:instrText>
        </w:r>
        <w:r>
          <w:rPr>
            <w:noProof/>
            <w:webHidden/>
          </w:rPr>
        </w:r>
        <w:r>
          <w:rPr>
            <w:noProof/>
            <w:webHidden/>
          </w:rPr>
          <w:fldChar w:fldCharType="separate"/>
        </w:r>
        <w:r>
          <w:rPr>
            <w:noProof/>
            <w:webHidden/>
          </w:rPr>
          <w:t>53</w:t>
        </w:r>
        <w:r>
          <w:rPr>
            <w:noProof/>
            <w:webHidden/>
          </w:rPr>
          <w:fldChar w:fldCharType="end"/>
        </w:r>
      </w:hyperlink>
    </w:p>
    <w:p w14:paraId="78695F86" w14:textId="0892A080" w:rsidR="00B30C42" w:rsidRDefault="00B30C42">
      <w:pPr>
        <w:pStyle w:val="Sommario1"/>
        <w:rPr>
          <w:rFonts w:asciiTheme="minorHAnsi" w:eastAsiaTheme="minorEastAsia" w:hAnsiTheme="minorHAnsi" w:cstheme="minorBidi"/>
          <w:b w:val="0"/>
          <w:bCs w:val="0"/>
          <w:caps w:val="0"/>
          <w:noProof/>
          <w:sz w:val="22"/>
          <w:szCs w:val="22"/>
        </w:rPr>
      </w:pPr>
      <w:hyperlink w:anchor="_Toc11848815" w:history="1">
        <w:r w:rsidRPr="00897982">
          <w:rPr>
            <w:rStyle w:val="Collegamentoipertestuale"/>
            <w:iCs/>
            <w:noProof/>
          </w:rPr>
          <w:t>TITOLO V SISTEMA DI GARANZIA, REGOLAZIONE DEI PAGAMENTI E INADEMPIMENTO</w:t>
        </w:r>
        <w:r>
          <w:rPr>
            <w:noProof/>
            <w:webHidden/>
          </w:rPr>
          <w:tab/>
        </w:r>
        <w:r>
          <w:rPr>
            <w:noProof/>
            <w:webHidden/>
          </w:rPr>
          <w:fldChar w:fldCharType="begin"/>
        </w:r>
        <w:r>
          <w:rPr>
            <w:noProof/>
            <w:webHidden/>
          </w:rPr>
          <w:instrText xml:space="preserve"> PAGEREF _Toc11848815 \h </w:instrText>
        </w:r>
        <w:r>
          <w:rPr>
            <w:noProof/>
            <w:webHidden/>
          </w:rPr>
        </w:r>
        <w:r>
          <w:rPr>
            <w:noProof/>
            <w:webHidden/>
          </w:rPr>
          <w:fldChar w:fldCharType="separate"/>
        </w:r>
        <w:r>
          <w:rPr>
            <w:noProof/>
            <w:webHidden/>
          </w:rPr>
          <w:t>54</w:t>
        </w:r>
        <w:r>
          <w:rPr>
            <w:noProof/>
            <w:webHidden/>
          </w:rPr>
          <w:fldChar w:fldCharType="end"/>
        </w:r>
      </w:hyperlink>
    </w:p>
    <w:p w14:paraId="7D828359" w14:textId="71AAE473" w:rsidR="00B30C42" w:rsidRDefault="00B30C42">
      <w:pPr>
        <w:pStyle w:val="Sommario1"/>
        <w:rPr>
          <w:rFonts w:asciiTheme="minorHAnsi" w:eastAsiaTheme="minorEastAsia" w:hAnsiTheme="minorHAnsi" w:cstheme="minorBidi"/>
          <w:b w:val="0"/>
          <w:bCs w:val="0"/>
          <w:caps w:val="0"/>
          <w:noProof/>
          <w:sz w:val="22"/>
          <w:szCs w:val="22"/>
        </w:rPr>
      </w:pPr>
      <w:hyperlink w:anchor="_Toc11848816" w:history="1">
        <w:r w:rsidRPr="00897982">
          <w:rPr>
            <w:rStyle w:val="Collegamentoipertestuale"/>
            <w:noProof/>
          </w:rPr>
          <w:t>CAPO I SISTEMA DI GARANZIA</w:t>
        </w:r>
        <w:r>
          <w:rPr>
            <w:noProof/>
            <w:webHidden/>
          </w:rPr>
          <w:tab/>
        </w:r>
        <w:r>
          <w:rPr>
            <w:noProof/>
            <w:webHidden/>
          </w:rPr>
          <w:fldChar w:fldCharType="begin"/>
        </w:r>
        <w:r>
          <w:rPr>
            <w:noProof/>
            <w:webHidden/>
          </w:rPr>
          <w:instrText xml:space="preserve"> PAGEREF _Toc11848816 \h </w:instrText>
        </w:r>
        <w:r>
          <w:rPr>
            <w:noProof/>
            <w:webHidden/>
          </w:rPr>
        </w:r>
        <w:r>
          <w:rPr>
            <w:noProof/>
            <w:webHidden/>
          </w:rPr>
          <w:fldChar w:fldCharType="separate"/>
        </w:r>
        <w:r>
          <w:rPr>
            <w:noProof/>
            <w:webHidden/>
          </w:rPr>
          <w:t>54</w:t>
        </w:r>
        <w:r>
          <w:rPr>
            <w:noProof/>
            <w:webHidden/>
          </w:rPr>
          <w:fldChar w:fldCharType="end"/>
        </w:r>
      </w:hyperlink>
    </w:p>
    <w:p w14:paraId="12F5EE49" w14:textId="05B218BD" w:rsidR="00B30C42" w:rsidRDefault="00B30C42">
      <w:pPr>
        <w:pStyle w:val="Sommario3"/>
        <w:rPr>
          <w:rFonts w:asciiTheme="minorHAnsi" w:eastAsiaTheme="minorEastAsia" w:hAnsiTheme="minorHAnsi" w:cstheme="minorBidi"/>
          <w:i w:val="0"/>
          <w:iCs w:val="0"/>
          <w:noProof/>
          <w:sz w:val="22"/>
          <w:szCs w:val="22"/>
        </w:rPr>
      </w:pPr>
      <w:hyperlink w:anchor="_Toc11848817" w:history="1">
        <w:r w:rsidRPr="00897982">
          <w:rPr>
            <w:rStyle w:val="Collegamentoipertestuale"/>
            <w:noProof/>
          </w:rPr>
          <w:t>Articolo 69</w:t>
        </w:r>
        <w:r>
          <w:rPr>
            <w:rFonts w:asciiTheme="minorHAnsi" w:eastAsiaTheme="minorEastAsia" w:hAnsiTheme="minorHAnsi" w:cstheme="minorBidi"/>
            <w:i w:val="0"/>
            <w:iCs w:val="0"/>
            <w:noProof/>
            <w:sz w:val="22"/>
            <w:szCs w:val="22"/>
          </w:rPr>
          <w:tab/>
        </w:r>
        <w:r w:rsidRPr="00897982">
          <w:rPr>
            <w:rStyle w:val="Collegamentoipertestuale"/>
            <w:noProof/>
          </w:rPr>
          <w:t>Servizio di tesoreria</w:t>
        </w:r>
        <w:r>
          <w:rPr>
            <w:noProof/>
            <w:webHidden/>
          </w:rPr>
          <w:tab/>
        </w:r>
        <w:r>
          <w:rPr>
            <w:noProof/>
            <w:webHidden/>
          </w:rPr>
          <w:fldChar w:fldCharType="begin"/>
        </w:r>
        <w:r>
          <w:rPr>
            <w:noProof/>
            <w:webHidden/>
          </w:rPr>
          <w:instrText xml:space="preserve"> PAGEREF _Toc11848817 \h </w:instrText>
        </w:r>
        <w:r>
          <w:rPr>
            <w:noProof/>
            <w:webHidden/>
          </w:rPr>
        </w:r>
        <w:r>
          <w:rPr>
            <w:noProof/>
            <w:webHidden/>
          </w:rPr>
          <w:fldChar w:fldCharType="separate"/>
        </w:r>
        <w:r>
          <w:rPr>
            <w:noProof/>
            <w:webHidden/>
          </w:rPr>
          <w:t>54</w:t>
        </w:r>
        <w:r>
          <w:rPr>
            <w:noProof/>
            <w:webHidden/>
          </w:rPr>
          <w:fldChar w:fldCharType="end"/>
        </w:r>
      </w:hyperlink>
    </w:p>
    <w:p w14:paraId="7FC33138" w14:textId="6EE1B6F9" w:rsidR="00B30C42" w:rsidRDefault="00B30C42">
      <w:pPr>
        <w:pStyle w:val="Sommario3"/>
        <w:rPr>
          <w:rFonts w:asciiTheme="minorHAnsi" w:eastAsiaTheme="minorEastAsia" w:hAnsiTheme="minorHAnsi" w:cstheme="minorBidi"/>
          <w:i w:val="0"/>
          <w:iCs w:val="0"/>
          <w:noProof/>
          <w:sz w:val="22"/>
          <w:szCs w:val="22"/>
        </w:rPr>
      </w:pPr>
      <w:hyperlink w:anchor="_Toc11848818" w:history="1">
        <w:r w:rsidRPr="00897982">
          <w:rPr>
            <w:rStyle w:val="Collegamentoipertestuale"/>
            <w:noProof/>
          </w:rPr>
          <w:t>Articolo 70</w:t>
        </w:r>
        <w:r>
          <w:rPr>
            <w:rFonts w:asciiTheme="minorHAnsi" w:eastAsiaTheme="minorEastAsia" w:hAnsiTheme="minorHAnsi" w:cstheme="minorBidi"/>
            <w:i w:val="0"/>
            <w:iCs w:val="0"/>
            <w:noProof/>
            <w:sz w:val="22"/>
            <w:szCs w:val="22"/>
          </w:rPr>
          <w:tab/>
        </w:r>
        <w:r w:rsidRPr="00897982">
          <w:rPr>
            <w:rStyle w:val="Collegamentoipertestuale"/>
            <w:noProof/>
          </w:rPr>
          <w:t>Garanzie finanziarie degli operatori</w:t>
        </w:r>
        <w:r>
          <w:rPr>
            <w:noProof/>
            <w:webHidden/>
          </w:rPr>
          <w:tab/>
        </w:r>
        <w:r>
          <w:rPr>
            <w:noProof/>
            <w:webHidden/>
          </w:rPr>
          <w:fldChar w:fldCharType="begin"/>
        </w:r>
        <w:r>
          <w:rPr>
            <w:noProof/>
            <w:webHidden/>
          </w:rPr>
          <w:instrText xml:space="preserve"> PAGEREF _Toc11848818 \h </w:instrText>
        </w:r>
        <w:r>
          <w:rPr>
            <w:noProof/>
            <w:webHidden/>
          </w:rPr>
        </w:r>
        <w:r>
          <w:rPr>
            <w:noProof/>
            <w:webHidden/>
          </w:rPr>
          <w:fldChar w:fldCharType="separate"/>
        </w:r>
        <w:r>
          <w:rPr>
            <w:noProof/>
            <w:webHidden/>
          </w:rPr>
          <w:t>54</w:t>
        </w:r>
        <w:r>
          <w:rPr>
            <w:noProof/>
            <w:webHidden/>
          </w:rPr>
          <w:fldChar w:fldCharType="end"/>
        </w:r>
      </w:hyperlink>
    </w:p>
    <w:p w14:paraId="7E443537" w14:textId="20BBD578" w:rsidR="00B30C42" w:rsidRDefault="00B30C42">
      <w:pPr>
        <w:pStyle w:val="Sommario3"/>
        <w:rPr>
          <w:rFonts w:asciiTheme="minorHAnsi" w:eastAsiaTheme="minorEastAsia" w:hAnsiTheme="minorHAnsi" w:cstheme="minorBidi"/>
          <w:i w:val="0"/>
          <w:iCs w:val="0"/>
          <w:noProof/>
          <w:sz w:val="22"/>
          <w:szCs w:val="22"/>
        </w:rPr>
      </w:pPr>
      <w:hyperlink w:anchor="_Toc11848819" w:history="1">
        <w:r w:rsidRPr="00897982">
          <w:rPr>
            <w:rStyle w:val="Collegamentoipertestuale"/>
            <w:noProof/>
          </w:rPr>
          <w:t>Articolo 71</w:t>
        </w:r>
        <w:r>
          <w:rPr>
            <w:rFonts w:asciiTheme="minorHAnsi" w:eastAsiaTheme="minorEastAsia" w:hAnsiTheme="minorHAnsi" w:cstheme="minorBidi"/>
            <w:i w:val="0"/>
            <w:iCs w:val="0"/>
            <w:noProof/>
            <w:sz w:val="22"/>
            <w:szCs w:val="22"/>
          </w:rPr>
          <w:tab/>
        </w:r>
        <w:r w:rsidRPr="00897982">
          <w:rPr>
            <w:rStyle w:val="Collegamentoipertestuale"/>
            <w:noProof/>
          </w:rPr>
          <w:t>Ammontare della garanzia</w:t>
        </w:r>
        <w:r>
          <w:rPr>
            <w:noProof/>
            <w:webHidden/>
          </w:rPr>
          <w:tab/>
        </w:r>
        <w:r>
          <w:rPr>
            <w:noProof/>
            <w:webHidden/>
          </w:rPr>
          <w:fldChar w:fldCharType="begin"/>
        </w:r>
        <w:r>
          <w:rPr>
            <w:noProof/>
            <w:webHidden/>
          </w:rPr>
          <w:instrText xml:space="preserve"> PAGEREF _Toc11848819 \h </w:instrText>
        </w:r>
        <w:r>
          <w:rPr>
            <w:noProof/>
            <w:webHidden/>
          </w:rPr>
        </w:r>
        <w:r>
          <w:rPr>
            <w:noProof/>
            <w:webHidden/>
          </w:rPr>
          <w:fldChar w:fldCharType="separate"/>
        </w:r>
        <w:r>
          <w:rPr>
            <w:noProof/>
            <w:webHidden/>
          </w:rPr>
          <w:t>56</w:t>
        </w:r>
        <w:r>
          <w:rPr>
            <w:noProof/>
            <w:webHidden/>
          </w:rPr>
          <w:fldChar w:fldCharType="end"/>
        </w:r>
      </w:hyperlink>
    </w:p>
    <w:p w14:paraId="19BA7332" w14:textId="00DE0E19" w:rsidR="00B30C42" w:rsidRDefault="00B30C42">
      <w:pPr>
        <w:pStyle w:val="Sommario3"/>
        <w:rPr>
          <w:rFonts w:asciiTheme="minorHAnsi" w:eastAsiaTheme="minorEastAsia" w:hAnsiTheme="minorHAnsi" w:cstheme="minorBidi"/>
          <w:i w:val="0"/>
          <w:iCs w:val="0"/>
          <w:noProof/>
          <w:sz w:val="22"/>
          <w:szCs w:val="22"/>
        </w:rPr>
      </w:pPr>
      <w:hyperlink w:anchor="_Toc11848820" w:history="1">
        <w:r w:rsidRPr="00897982">
          <w:rPr>
            <w:rStyle w:val="Collegamentoipertestuale"/>
            <w:noProof/>
          </w:rPr>
          <w:t>Articolo 72</w:t>
        </w:r>
        <w:r>
          <w:rPr>
            <w:rFonts w:asciiTheme="minorHAnsi" w:eastAsiaTheme="minorEastAsia" w:hAnsiTheme="minorHAnsi" w:cstheme="minorBidi"/>
            <w:i w:val="0"/>
            <w:iCs w:val="0"/>
            <w:noProof/>
            <w:sz w:val="22"/>
            <w:szCs w:val="22"/>
          </w:rPr>
          <w:tab/>
        </w:r>
        <w:r w:rsidRPr="00897982">
          <w:rPr>
            <w:rStyle w:val="Collegamentoipertestuale"/>
            <w:noProof/>
          </w:rPr>
          <w:t>Capienza della garanzia ai fini della verifica di congruità</w:t>
        </w:r>
        <w:r>
          <w:rPr>
            <w:noProof/>
            <w:webHidden/>
          </w:rPr>
          <w:tab/>
        </w:r>
        <w:r>
          <w:rPr>
            <w:noProof/>
            <w:webHidden/>
          </w:rPr>
          <w:fldChar w:fldCharType="begin"/>
        </w:r>
        <w:r>
          <w:rPr>
            <w:noProof/>
            <w:webHidden/>
          </w:rPr>
          <w:instrText xml:space="preserve"> PAGEREF _Toc11848820 \h </w:instrText>
        </w:r>
        <w:r>
          <w:rPr>
            <w:noProof/>
            <w:webHidden/>
          </w:rPr>
        </w:r>
        <w:r>
          <w:rPr>
            <w:noProof/>
            <w:webHidden/>
          </w:rPr>
          <w:fldChar w:fldCharType="separate"/>
        </w:r>
        <w:r>
          <w:rPr>
            <w:noProof/>
            <w:webHidden/>
          </w:rPr>
          <w:t>58</w:t>
        </w:r>
        <w:r>
          <w:rPr>
            <w:noProof/>
            <w:webHidden/>
          </w:rPr>
          <w:fldChar w:fldCharType="end"/>
        </w:r>
      </w:hyperlink>
    </w:p>
    <w:p w14:paraId="20E21484" w14:textId="1737A53C" w:rsidR="00B30C42" w:rsidRDefault="00B30C42">
      <w:pPr>
        <w:pStyle w:val="Sommario1"/>
        <w:rPr>
          <w:rFonts w:asciiTheme="minorHAnsi" w:eastAsiaTheme="minorEastAsia" w:hAnsiTheme="minorHAnsi" w:cstheme="minorBidi"/>
          <w:b w:val="0"/>
          <w:bCs w:val="0"/>
          <w:caps w:val="0"/>
          <w:noProof/>
          <w:sz w:val="22"/>
          <w:szCs w:val="22"/>
        </w:rPr>
      </w:pPr>
      <w:hyperlink w:anchor="_Toc11848821" w:history="1">
        <w:r w:rsidRPr="00897982">
          <w:rPr>
            <w:rStyle w:val="Collegamentoipertestuale"/>
            <w:noProof/>
          </w:rPr>
          <w:t>CAPO II REGOLAZIONE DEI PAGAMENTI</w:t>
        </w:r>
        <w:r>
          <w:rPr>
            <w:noProof/>
            <w:webHidden/>
          </w:rPr>
          <w:tab/>
        </w:r>
        <w:r>
          <w:rPr>
            <w:noProof/>
            <w:webHidden/>
          </w:rPr>
          <w:fldChar w:fldCharType="begin"/>
        </w:r>
        <w:r>
          <w:rPr>
            <w:noProof/>
            <w:webHidden/>
          </w:rPr>
          <w:instrText xml:space="preserve"> PAGEREF _Toc11848821 \h </w:instrText>
        </w:r>
        <w:r>
          <w:rPr>
            <w:noProof/>
            <w:webHidden/>
          </w:rPr>
        </w:r>
        <w:r>
          <w:rPr>
            <w:noProof/>
            <w:webHidden/>
          </w:rPr>
          <w:fldChar w:fldCharType="separate"/>
        </w:r>
        <w:r>
          <w:rPr>
            <w:noProof/>
            <w:webHidden/>
          </w:rPr>
          <w:t>59</w:t>
        </w:r>
        <w:r>
          <w:rPr>
            <w:noProof/>
            <w:webHidden/>
          </w:rPr>
          <w:fldChar w:fldCharType="end"/>
        </w:r>
      </w:hyperlink>
    </w:p>
    <w:p w14:paraId="1C39CD25" w14:textId="3127EF9D" w:rsidR="00B30C42" w:rsidRDefault="00B30C42">
      <w:pPr>
        <w:pStyle w:val="Sommario3"/>
        <w:rPr>
          <w:rFonts w:asciiTheme="minorHAnsi" w:eastAsiaTheme="minorEastAsia" w:hAnsiTheme="minorHAnsi" w:cstheme="minorBidi"/>
          <w:i w:val="0"/>
          <w:iCs w:val="0"/>
          <w:noProof/>
          <w:sz w:val="22"/>
          <w:szCs w:val="22"/>
        </w:rPr>
      </w:pPr>
      <w:hyperlink w:anchor="_Toc11848822" w:history="1">
        <w:r w:rsidRPr="00897982">
          <w:rPr>
            <w:rStyle w:val="Collegamentoipertestuale"/>
            <w:noProof/>
          </w:rPr>
          <w:t>Articolo 73</w:t>
        </w:r>
        <w:r>
          <w:rPr>
            <w:rFonts w:asciiTheme="minorHAnsi" w:eastAsiaTheme="minorEastAsia" w:hAnsiTheme="minorHAnsi" w:cstheme="minorBidi"/>
            <w:i w:val="0"/>
            <w:iCs w:val="0"/>
            <w:noProof/>
            <w:sz w:val="22"/>
            <w:szCs w:val="22"/>
          </w:rPr>
          <w:tab/>
        </w:r>
        <w:r w:rsidRPr="00897982">
          <w:rPr>
            <w:rStyle w:val="Collegamentoipertestuale"/>
            <w:noProof/>
          </w:rPr>
          <w:t>Compensazione dei pagamenti</w:t>
        </w:r>
        <w:r>
          <w:rPr>
            <w:noProof/>
            <w:webHidden/>
          </w:rPr>
          <w:tab/>
        </w:r>
        <w:r>
          <w:rPr>
            <w:noProof/>
            <w:webHidden/>
          </w:rPr>
          <w:fldChar w:fldCharType="begin"/>
        </w:r>
        <w:r>
          <w:rPr>
            <w:noProof/>
            <w:webHidden/>
          </w:rPr>
          <w:instrText xml:space="preserve"> PAGEREF _Toc11848822 \h </w:instrText>
        </w:r>
        <w:r>
          <w:rPr>
            <w:noProof/>
            <w:webHidden/>
          </w:rPr>
        </w:r>
        <w:r>
          <w:rPr>
            <w:noProof/>
            <w:webHidden/>
          </w:rPr>
          <w:fldChar w:fldCharType="separate"/>
        </w:r>
        <w:r>
          <w:rPr>
            <w:noProof/>
            <w:webHidden/>
          </w:rPr>
          <w:t>59</w:t>
        </w:r>
        <w:r>
          <w:rPr>
            <w:noProof/>
            <w:webHidden/>
          </w:rPr>
          <w:fldChar w:fldCharType="end"/>
        </w:r>
      </w:hyperlink>
    </w:p>
    <w:p w14:paraId="707FB8F7" w14:textId="1723FBF1" w:rsidR="00B30C42" w:rsidRDefault="00B30C42">
      <w:pPr>
        <w:pStyle w:val="Sommario3"/>
        <w:rPr>
          <w:rFonts w:asciiTheme="minorHAnsi" w:eastAsiaTheme="minorEastAsia" w:hAnsiTheme="minorHAnsi" w:cstheme="minorBidi"/>
          <w:i w:val="0"/>
          <w:iCs w:val="0"/>
          <w:noProof/>
          <w:sz w:val="22"/>
          <w:szCs w:val="22"/>
        </w:rPr>
      </w:pPr>
      <w:hyperlink w:anchor="_Toc11848823" w:history="1">
        <w:r w:rsidRPr="00897982">
          <w:rPr>
            <w:rStyle w:val="Collegamentoipertestuale"/>
            <w:noProof/>
          </w:rPr>
          <w:t>Articolo 74</w:t>
        </w:r>
        <w:r>
          <w:rPr>
            <w:rFonts w:asciiTheme="minorHAnsi" w:eastAsiaTheme="minorEastAsia" w:hAnsiTheme="minorHAnsi" w:cstheme="minorBidi"/>
            <w:i w:val="0"/>
            <w:iCs w:val="0"/>
            <w:noProof/>
            <w:sz w:val="22"/>
            <w:szCs w:val="22"/>
          </w:rPr>
          <w:tab/>
        </w:r>
        <w:r w:rsidRPr="00897982">
          <w:rPr>
            <w:rStyle w:val="Collegamentoipertestuale"/>
            <w:noProof/>
          </w:rPr>
          <w:t>Pagamenti degli operatori a favore del GME</w:t>
        </w:r>
        <w:r>
          <w:rPr>
            <w:noProof/>
            <w:webHidden/>
          </w:rPr>
          <w:tab/>
        </w:r>
        <w:r>
          <w:rPr>
            <w:noProof/>
            <w:webHidden/>
          </w:rPr>
          <w:fldChar w:fldCharType="begin"/>
        </w:r>
        <w:r>
          <w:rPr>
            <w:noProof/>
            <w:webHidden/>
          </w:rPr>
          <w:instrText xml:space="preserve"> PAGEREF _Toc11848823 \h </w:instrText>
        </w:r>
        <w:r>
          <w:rPr>
            <w:noProof/>
            <w:webHidden/>
          </w:rPr>
        </w:r>
        <w:r>
          <w:rPr>
            <w:noProof/>
            <w:webHidden/>
          </w:rPr>
          <w:fldChar w:fldCharType="separate"/>
        </w:r>
        <w:r>
          <w:rPr>
            <w:noProof/>
            <w:webHidden/>
          </w:rPr>
          <w:t>60</w:t>
        </w:r>
        <w:r>
          <w:rPr>
            <w:noProof/>
            <w:webHidden/>
          </w:rPr>
          <w:fldChar w:fldCharType="end"/>
        </w:r>
      </w:hyperlink>
    </w:p>
    <w:p w14:paraId="6EE7C23B" w14:textId="7403BBDF" w:rsidR="00B30C42" w:rsidRDefault="00B30C42">
      <w:pPr>
        <w:pStyle w:val="Sommario3"/>
        <w:rPr>
          <w:rFonts w:asciiTheme="minorHAnsi" w:eastAsiaTheme="minorEastAsia" w:hAnsiTheme="minorHAnsi" w:cstheme="minorBidi"/>
          <w:i w:val="0"/>
          <w:iCs w:val="0"/>
          <w:noProof/>
          <w:sz w:val="22"/>
          <w:szCs w:val="22"/>
        </w:rPr>
      </w:pPr>
      <w:hyperlink w:anchor="_Toc11848824" w:history="1">
        <w:r w:rsidRPr="00897982">
          <w:rPr>
            <w:rStyle w:val="Collegamentoipertestuale"/>
            <w:noProof/>
          </w:rPr>
          <w:t>Articolo 75</w:t>
        </w:r>
        <w:r>
          <w:rPr>
            <w:rFonts w:asciiTheme="minorHAnsi" w:eastAsiaTheme="minorEastAsia" w:hAnsiTheme="minorHAnsi" w:cstheme="minorBidi"/>
            <w:i w:val="0"/>
            <w:iCs w:val="0"/>
            <w:noProof/>
            <w:sz w:val="22"/>
            <w:szCs w:val="22"/>
          </w:rPr>
          <w:tab/>
        </w:r>
        <w:r w:rsidRPr="00897982">
          <w:rPr>
            <w:rStyle w:val="Collegamentoipertestuale"/>
            <w:noProof/>
          </w:rPr>
          <w:t>Pagamento dei corrispettivi</w:t>
        </w:r>
        <w:r>
          <w:rPr>
            <w:noProof/>
            <w:webHidden/>
          </w:rPr>
          <w:tab/>
        </w:r>
        <w:r>
          <w:rPr>
            <w:noProof/>
            <w:webHidden/>
          </w:rPr>
          <w:fldChar w:fldCharType="begin"/>
        </w:r>
        <w:r>
          <w:rPr>
            <w:noProof/>
            <w:webHidden/>
          </w:rPr>
          <w:instrText xml:space="preserve"> PAGEREF _Toc11848824 \h </w:instrText>
        </w:r>
        <w:r>
          <w:rPr>
            <w:noProof/>
            <w:webHidden/>
          </w:rPr>
        </w:r>
        <w:r>
          <w:rPr>
            <w:noProof/>
            <w:webHidden/>
          </w:rPr>
          <w:fldChar w:fldCharType="separate"/>
        </w:r>
        <w:r>
          <w:rPr>
            <w:noProof/>
            <w:webHidden/>
          </w:rPr>
          <w:t>61</w:t>
        </w:r>
        <w:r>
          <w:rPr>
            <w:noProof/>
            <w:webHidden/>
          </w:rPr>
          <w:fldChar w:fldCharType="end"/>
        </w:r>
      </w:hyperlink>
    </w:p>
    <w:p w14:paraId="4C133DDB" w14:textId="1E6FA98F" w:rsidR="00B30C42" w:rsidRDefault="00B30C42">
      <w:pPr>
        <w:pStyle w:val="Sommario3"/>
        <w:rPr>
          <w:rFonts w:asciiTheme="minorHAnsi" w:eastAsiaTheme="minorEastAsia" w:hAnsiTheme="minorHAnsi" w:cstheme="minorBidi"/>
          <w:i w:val="0"/>
          <w:iCs w:val="0"/>
          <w:noProof/>
          <w:sz w:val="22"/>
          <w:szCs w:val="22"/>
        </w:rPr>
      </w:pPr>
      <w:hyperlink w:anchor="_Toc11848825" w:history="1">
        <w:r w:rsidRPr="00897982">
          <w:rPr>
            <w:rStyle w:val="Collegamentoipertestuale"/>
            <w:noProof/>
          </w:rPr>
          <w:t>Articolo 76</w:t>
        </w:r>
        <w:r>
          <w:rPr>
            <w:rFonts w:asciiTheme="minorHAnsi" w:eastAsiaTheme="minorEastAsia" w:hAnsiTheme="minorHAnsi" w:cstheme="minorBidi"/>
            <w:i w:val="0"/>
            <w:iCs w:val="0"/>
            <w:noProof/>
            <w:sz w:val="22"/>
            <w:szCs w:val="22"/>
          </w:rPr>
          <w:tab/>
        </w:r>
        <w:r w:rsidRPr="00897982">
          <w:rPr>
            <w:rStyle w:val="Collegamentoipertestuale"/>
            <w:noProof/>
          </w:rPr>
          <w:t>Pagamenti del GME a favore degli operatori</w:t>
        </w:r>
        <w:r>
          <w:rPr>
            <w:noProof/>
            <w:webHidden/>
          </w:rPr>
          <w:tab/>
        </w:r>
        <w:r>
          <w:rPr>
            <w:noProof/>
            <w:webHidden/>
          </w:rPr>
          <w:fldChar w:fldCharType="begin"/>
        </w:r>
        <w:r>
          <w:rPr>
            <w:noProof/>
            <w:webHidden/>
          </w:rPr>
          <w:instrText xml:space="preserve"> PAGEREF _Toc11848825 \h </w:instrText>
        </w:r>
        <w:r>
          <w:rPr>
            <w:noProof/>
            <w:webHidden/>
          </w:rPr>
        </w:r>
        <w:r>
          <w:rPr>
            <w:noProof/>
            <w:webHidden/>
          </w:rPr>
          <w:fldChar w:fldCharType="separate"/>
        </w:r>
        <w:r>
          <w:rPr>
            <w:noProof/>
            <w:webHidden/>
          </w:rPr>
          <w:t>61</w:t>
        </w:r>
        <w:r>
          <w:rPr>
            <w:noProof/>
            <w:webHidden/>
          </w:rPr>
          <w:fldChar w:fldCharType="end"/>
        </w:r>
      </w:hyperlink>
    </w:p>
    <w:p w14:paraId="1938CE1B" w14:textId="29385064" w:rsidR="00B30C42" w:rsidRDefault="00B30C42">
      <w:pPr>
        <w:pStyle w:val="Sommario1"/>
        <w:rPr>
          <w:rFonts w:asciiTheme="minorHAnsi" w:eastAsiaTheme="minorEastAsia" w:hAnsiTheme="minorHAnsi" w:cstheme="minorBidi"/>
          <w:b w:val="0"/>
          <w:bCs w:val="0"/>
          <w:caps w:val="0"/>
          <w:noProof/>
          <w:sz w:val="22"/>
          <w:szCs w:val="22"/>
        </w:rPr>
      </w:pPr>
      <w:hyperlink w:anchor="_Toc11848826" w:history="1">
        <w:r w:rsidRPr="00897982">
          <w:rPr>
            <w:rStyle w:val="Collegamentoipertestuale"/>
            <w:noProof/>
          </w:rPr>
          <w:t>CAPO III INADEMPIMENTO</w:t>
        </w:r>
        <w:r>
          <w:rPr>
            <w:noProof/>
            <w:webHidden/>
          </w:rPr>
          <w:tab/>
        </w:r>
        <w:r>
          <w:rPr>
            <w:noProof/>
            <w:webHidden/>
          </w:rPr>
          <w:fldChar w:fldCharType="begin"/>
        </w:r>
        <w:r>
          <w:rPr>
            <w:noProof/>
            <w:webHidden/>
          </w:rPr>
          <w:instrText xml:space="preserve"> PAGEREF _Toc11848826 \h </w:instrText>
        </w:r>
        <w:r>
          <w:rPr>
            <w:noProof/>
            <w:webHidden/>
          </w:rPr>
        </w:r>
        <w:r>
          <w:rPr>
            <w:noProof/>
            <w:webHidden/>
          </w:rPr>
          <w:fldChar w:fldCharType="separate"/>
        </w:r>
        <w:r>
          <w:rPr>
            <w:noProof/>
            <w:webHidden/>
          </w:rPr>
          <w:t>61</w:t>
        </w:r>
        <w:r>
          <w:rPr>
            <w:noProof/>
            <w:webHidden/>
          </w:rPr>
          <w:fldChar w:fldCharType="end"/>
        </w:r>
      </w:hyperlink>
    </w:p>
    <w:p w14:paraId="3347A997" w14:textId="521FE6EA" w:rsidR="00B30C42" w:rsidRDefault="00B30C42">
      <w:pPr>
        <w:pStyle w:val="Sommario3"/>
        <w:rPr>
          <w:rFonts w:asciiTheme="minorHAnsi" w:eastAsiaTheme="minorEastAsia" w:hAnsiTheme="minorHAnsi" w:cstheme="minorBidi"/>
          <w:i w:val="0"/>
          <w:iCs w:val="0"/>
          <w:noProof/>
          <w:sz w:val="22"/>
          <w:szCs w:val="22"/>
        </w:rPr>
      </w:pPr>
      <w:hyperlink w:anchor="_Toc11848827" w:history="1">
        <w:r w:rsidRPr="00897982">
          <w:rPr>
            <w:rStyle w:val="Collegamentoipertestuale"/>
            <w:noProof/>
          </w:rPr>
          <w:t>Articolo 77</w:t>
        </w:r>
        <w:r>
          <w:rPr>
            <w:rFonts w:asciiTheme="minorHAnsi" w:eastAsiaTheme="minorEastAsia" w:hAnsiTheme="minorHAnsi" w:cstheme="minorBidi"/>
            <w:i w:val="0"/>
            <w:iCs w:val="0"/>
            <w:noProof/>
            <w:sz w:val="22"/>
            <w:szCs w:val="22"/>
          </w:rPr>
          <w:tab/>
        </w:r>
        <w:r w:rsidRPr="00897982">
          <w:rPr>
            <w:rStyle w:val="Collegamentoipertestuale"/>
            <w:noProof/>
          </w:rPr>
          <w:t>Presupposti dell’inadempimento dell’operatore</w:t>
        </w:r>
        <w:r>
          <w:rPr>
            <w:noProof/>
            <w:webHidden/>
          </w:rPr>
          <w:tab/>
        </w:r>
        <w:r>
          <w:rPr>
            <w:noProof/>
            <w:webHidden/>
          </w:rPr>
          <w:fldChar w:fldCharType="begin"/>
        </w:r>
        <w:r>
          <w:rPr>
            <w:noProof/>
            <w:webHidden/>
          </w:rPr>
          <w:instrText xml:space="preserve"> PAGEREF _Toc11848827 \h </w:instrText>
        </w:r>
        <w:r>
          <w:rPr>
            <w:noProof/>
            <w:webHidden/>
          </w:rPr>
        </w:r>
        <w:r>
          <w:rPr>
            <w:noProof/>
            <w:webHidden/>
          </w:rPr>
          <w:fldChar w:fldCharType="separate"/>
        </w:r>
        <w:r>
          <w:rPr>
            <w:noProof/>
            <w:webHidden/>
          </w:rPr>
          <w:t>61</w:t>
        </w:r>
        <w:r>
          <w:rPr>
            <w:noProof/>
            <w:webHidden/>
          </w:rPr>
          <w:fldChar w:fldCharType="end"/>
        </w:r>
      </w:hyperlink>
    </w:p>
    <w:p w14:paraId="5F41E024" w14:textId="372AF6D5" w:rsidR="00B30C42" w:rsidRDefault="00B30C42">
      <w:pPr>
        <w:pStyle w:val="Sommario3"/>
        <w:rPr>
          <w:rFonts w:asciiTheme="minorHAnsi" w:eastAsiaTheme="minorEastAsia" w:hAnsiTheme="minorHAnsi" w:cstheme="minorBidi"/>
          <w:i w:val="0"/>
          <w:iCs w:val="0"/>
          <w:noProof/>
          <w:sz w:val="22"/>
          <w:szCs w:val="22"/>
        </w:rPr>
      </w:pPr>
      <w:hyperlink w:anchor="_Toc11848828" w:history="1">
        <w:r w:rsidRPr="00897982">
          <w:rPr>
            <w:rStyle w:val="Collegamentoipertestuale"/>
            <w:noProof/>
          </w:rPr>
          <w:t>Articolo 78</w:t>
        </w:r>
        <w:r>
          <w:rPr>
            <w:rFonts w:asciiTheme="minorHAnsi" w:eastAsiaTheme="minorEastAsia" w:hAnsiTheme="minorHAnsi" w:cstheme="minorBidi"/>
            <w:i w:val="0"/>
            <w:iCs w:val="0"/>
            <w:noProof/>
            <w:sz w:val="22"/>
            <w:szCs w:val="22"/>
          </w:rPr>
          <w:tab/>
        </w:r>
        <w:r w:rsidRPr="00897982">
          <w:rPr>
            <w:rStyle w:val="Collegamentoipertestuale"/>
            <w:noProof/>
          </w:rPr>
          <w:t>Gestione dell’inadempimento</w:t>
        </w:r>
        <w:r>
          <w:rPr>
            <w:noProof/>
            <w:webHidden/>
          </w:rPr>
          <w:tab/>
        </w:r>
        <w:r>
          <w:rPr>
            <w:noProof/>
            <w:webHidden/>
          </w:rPr>
          <w:fldChar w:fldCharType="begin"/>
        </w:r>
        <w:r>
          <w:rPr>
            <w:noProof/>
            <w:webHidden/>
          </w:rPr>
          <w:instrText xml:space="preserve"> PAGEREF _Toc11848828 \h </w:instrText>
        </w:r>
        <w:r>
          <w:rPr>
            <w:noProof/>
            <w:webHidden/>
          </w:rPr>
        </w:r>
        <w:r>
          <w:rPr>
            <w:noProof/>
            <w:webHidden/>
          </w:rPr>
          <w:fldChar w:fldCharType="separate"/>
        </w:r>
        <w:r>
          <w:rPr>
            <w:noProof/>
            <w:webHidden/>
          </w:rPr>
          <w:t>62</w:t>
        </w:r>
        <w:r>
          <w:rPr>
            <w:noProof/>
            <w:webHidden/>
          </w:rPr>
          <w:fldChar w:fldCharType="end"/>
        </w:r>
      </w:hyperlink>
    </w:p>
    <w:p w14:paraId="7D40C08E" w14:textId="609B6156" w:rsidR="00B30C42" w:rsidRDefault="00B30C42">
      <w:pPr>
        <w:pStyle w:val="Sommario3"/>
        <w:rPr>
          <w:rFonts w:asciiTheme="minorHAnsi" w:eastAsiaTheme="minorEastAsia" w:hAnsiTheme="minorHAnsi" w:cstheme="minorBidi"/>
          <w:i w:val="0"/>
          <w:iCs w:val="0"/>
          <w:noProof/>
          <w:sz w:val="22"/>
          <w:szCs w:val="22"/>
        </w:rPr>
      </w:pPr>
      <w:hyperlink w:anchor="_Toc11848829" w:history="1">
        <w:r w:rsidRPr="00897982">
          <w:rPr>
            <w:rStyle w:val="Collegamentoipertestuale"/>
            <w:noProof/>
          </w:rPr>
          <w:t>Articolo 79</w:t>
        </w:r>
        <w:r>
          <w:rPr>
            <w:rFonts w:asciiTheme="minorHAnsi" w:eastAsiaTheme="minorEastAsia" w:hAnsiTheme="minorHAnsi" w:cstheme="minorBidi"/>
            <w:i w:val="0"/>
            <w:iCs w:val="0"/>
            <w:noProof/>
            <w:sz w:val="22"/>
            <w:szCs w:val="22"/>
          </w:rPr>
          <w:tab/>
        </w:r>
        <w:r w:rsidRPr="00897982">
          <w:rPr>
            <w:rStyle w:val="Collegamentoipertestuale"/>
            <w:noProof/>
          </w:rPr>
          <w:t>Sospensione dell’operatore</w:t>
        </w:r>
        <w:r>
          <w:rPr>
            <w:noProof/>
            <w:webHidden/>
          </w:rPr>
          <w:tab/>
        </w:r>
        <w:r>
          <w:rPr>
            <w:noProof/>
            <w:webHidden/>
          </w:rPr>
          <w:fldChar w:fldCharType="begin"/>
        </w:r>
        <w:r>
          <w:rPr>
            <w:noProof/>
            <w:webHidden/>
          </w:rPr>
          <w:instrText xml:space="preserve"> PAGEREF _Toc11848829 \h </w:instrText>
        </w:r>
        <w:r>
          <w:rPr>
            <w:noProof/>
            <w:webHidden/>
          </w:rPr>
        </w:r>
        <w:r>
          <w:rPr>
            <w:noProof/>
            <w:webHidden/>
          </w:rPr>
          <w:fldChar w:fldCharType="separate"/>
        </w:r>
        <w:r>
          <w:rPr>
            <w:noProof/>
            <w:webHidden/>
          </w:rPr>
          <w:t>63</w:t>
        </w:r>
        <w:r>
          <w:rPr>
            <w:noProof/>
            <w:webHidden/>
          </w:rPr>
          <w:fldChar w:fldCharType="end"/>
        </w:r>
      </w:hyperlink>
    </w:p>
    <w:p w14:paraId="382814FA" w14:textId="0F7E0643" w:rsidR="00B30C42" w:rsidRDefault="00B30C42">
      <w:pPr>
        <w:pStyle w:val="Sommario3"/>
        <w:rPr>
          <w:rFonts w:asciiTheme="minorHAnsi" w:eastAsiaTheme="minorEastAsia" w:hAnsiTheme="minorHAnsi" w:cstheme="minorBidi"/>
          <w:i w:val="0"/>
          <w:iCs w:val="0"/>
          <w:noProof/>
          <w:sz w:val="22"/>
          <w:szCs w:val="22"/>
        </w:rPr>
      </w:pPr>
      <w:hyperlink w:anchor="_Toc11848830" w:history="1">
        <w:r w:rsidRPr="00897982">
          <w:rPr>
            <w:rStyle w:val="Collegamentoipertestuale"/>
            <w:noProof/>
          </w:rPr>
          <w:t>Articolo 80</w:t>
        </w:r>
        <w:r>
          <w:rPr>
            <w:rFonts w:asciiTheme="minorHAnsi" w:eastAsiaTheme="minorEastAsia" w:hAnsiTheme="minorHAnsi" w:cstheme="minorBidi"/>
            <w:i w:val="0"/>
            <w:iCs w:val="0"/>
            <w:noProof/>
            <w:sz w:val="22"/>
            <w:szCs w:val="22"/>
          </w:rPr>
          <w:tab/>
        </w:r>
        <w:r w:rsidRPr="00897982">
          <w:rPr>
            <w:rStyle w:val="Collegamentoipertestuale"/>
            <w:noProof/>
          </w:rPr>
          <w:t>Mancato adempimento dell’istituto bancario fideiubente</w:t>
        </w:r>
        <w:r>
          <w:rPr>
            <w:noProof/>
            <w:webHidden/>
          </w:rPr>
          <w:tab/>
        </w:r>
        <w:r>
          <w:rPr>
            <w:noProof/>
            <w:webHidden/>
          </w:rPr>
          <w:fldChar w:fldCharType="begin"/>
        </w:r>
        <w:r>
          <w:rPr>
            <w:noProof/>
            <w:webHidden/>
          </w:rPr>
          <w:instrText xml:space="preserve"> PAGEREF _Toc11848830 \h </w:instrText>
        </w:r>
        <w:r>
          <w:rPr>
            <w:noProof/>
            <w:webHidden/>
          </w:rPr>
        </w:r>
        <w:r>
          <w:rPr>
            <w:noProof/>
            <w:webHidden/>
          </w:rPr>
          <w:fldChar w:fldCharType="separate"/>
        </w:r>
        <w:r>
          <w:rPr>
            <w:noProof/>
            <w:webHidden/>
          </w:rPr>
          <w:t>63</w:t>
        </w:r>
        <w:r>
          <w:rPr>
            <w:noProof/>
            <w:webHidden/>
          </w:rPr>
          <w:fldChar w:fldCharType="end"/>
        </w:r>
      </w:hyperlink>
    </w:p>
    <w:p w14:paraId="74B98B5E" w14:textId="6C5D1032" w:rsidR="00B30C42" w:rsidRDefault="00B30C42">
      <w:pPr>
        <w:pStyle w:val="Sommario3"/>
        <w:rPr>
          <w:rFonts w:asciiTheme="minorHAnsi" w:eastAsiaTheme="minorEastAsia" w:hAnsiTheme="minorHAnsi" w:cstheme="minorBidi"/>
          <w:i w:val="0"/>
          <w:iCs w:val="0"/>
          <w:noProof/>
          <w:sz w:val="22"/>
          <w:szCs w:val="22"/>
        </w:rPr>
      </w:pPr>
      <w:hyperlink w:anchor="_Toc11848831" w:history="1">
        <w:r w:rsidRPr="00897982">
          <w:rPr>
            <w:rStyle w:val="Collegamentoipertestuale"/>
            <w:noProof/>
          </w:rPr>
          <w:t>Articolo 81</w:t>
        </w:r>
        <w:r>
          <w:rPr>
            <w:rFonts w:asciiTheme="minorHAnsi" w:eastAsiaTheme="minorEastAsia" w:hAnsiTheme="minorHAnsi" w:cstheme="minorBidi"/>
            <w:i w:val="0"/>
            <w:iCs w:val="0"/>
            <w:noProof/>
            <w:sz w:val="22"/>
            <w:szCs w:val="22"/>
          </w:rPr>
          <w:tab/>
        </w:r>
        <w:r w:rsidRPr="00897982">
          <w:rPr>
            <w:rStyle w:val="Collegamentoipertestuale"/>
            <w:noProof/>
          </w:rPr>
          <w:t>Chiusura delle posizioni dell’operatore</w:t>
        </w:r>
        <w:r>
          <w:rPr>
            <w:noProof/>
            <w:webHidden/>
          </w:rPr>
          <w:tab/>
        </w:r>
        <w:r>
          <w:rPr>
            <w:noProof/>
            <w:webHidden/>
          </w:rPr>
          <w:fldChar w:fldCharType="begin"/>
        </w:r>
        <w:r>
          <w:rPr>
            <w:noProof/>
            <w:webHidden/>
          </w:rPr>
          <w:instrText xml:space="preserve"> PAGEREF _Toc11848831 \h </w:instrText>
        </w:r>
        <w:r>
          <w:rPr>
            <w:noProof/>
            <w:webHidden/>
          </w:rPr>
        </w:r>
        <w:r>
          <w:rPr>
            <w:noProof/>
            <w:webHidden/>
          </w:rPr>
          <w:fldChar w:fldCharType="separate"/>
        </w:r>
        <w:r>
          <w:rPr>
            <w:noProof/>
            <w:webHidden/>
          </w:rPr>
          <w:t>63</w:t>
        </w:r>
        <w:r>
          <w:rPr>
            <w:noProof/>
            <w:webHidden/>
          </w:rPr>
          <w:fldChar w:fldCharType="end"/>
        </w:r>
      </w:hyperlink>
    </w:p>
    <w:p w14:paraId="0D24791B" w14:textId="71EF9C7F" w:rsidR="00B30C42" w:rsidRDefault="00B30C42">
      <w:pPr>
        <w:pStyle w:val="Sommario3"/>
        <w:rPr>
          <w:rFonts w:asciiTheme="minorHAnsi" w:eastAsiaTheme="minorEastAsia" w:hAnsiTheme="minorHAnsi" w:cstheme="minorBidi"/>
          <w:i w:val="0"/>
          <w:iCs w:val="0"/>
          <w:noProof/>
          <w:sz w:val="22"/>
          <w:szCs w:val="22"/>
        </w:rPr>
      </w:pPr>
      <w:hyperlink w:anchor="_Toc11848832" w:history="1">
        <w:r w:rsidRPr="00897982">
          <w:rPr>
            <w:rStyle w:val="Collegamentoipertestuale"/>
            <w:noProof/>
          </w:rPr>
          <w:t>Articolo 82</w:t>
        </w:r>
        <w:r>
          <w:rPr>
            <w:rFonts w:asciiTheme="minorHAnsi" w:eastAsiaTheme="minorEastAsia" w:hAnsiTheme="minorHAnsi" w:cstheme="minorBidi"/>
            <w:i w:val="0"/>
            <w:iCs w:val="0"/>
            <w:noProof/>
            <w:sz w:val="22"/>
            <w:szCs w:val="22"/>
          </w:rPr>
          <w:tab/>
        </w:r>
        <w:r w:rsidRPr="00897982">
          <w:rPr>
            <w:rStyle w:val="Collegamentoipertestuale"/>
            <w:noProof/>
          </w:rPr>
          <w:t>Interessi di mora e penali</w:t>
        </w:r>
        <w:r>
          <w:rPr>
            <w:noProof/>
            <w:webHidden/>
          </w:rPr>
          <w:tab/>
        </w:r>
        <w:r>
          <w:rPr>
            <w:noProof/>
            <w:webHidden/>
          </w:rPr>
          <w:fldChar w:fldCharType="begin"/>
        </w:r>
        <w:r>
          <w:rPr>
            <w:noProof/>
            <w:webHidden/>
          </w:rPr>
          <w:instrText xml:space="preserve"> PAGEREF _Toc11848832 \h </w:instrText>
        </w:r>
        <w:r>
          <w:rPr>
            <w:noProof/>
            <w:webHidden/>
          </w:rPr>
        </w:r>
        <w:r>
          <w:rPr>
            <w:noProof/>
            <w:webHidden/>
          </w:rPr>
          <w:fldChar w:fldCharType="separate"/>
        </w:r>
        <w:r>
          <w:rPr>
            <w:noProof/>
            <w:webHidden/>
          </w:rPr>
          <w:t>64</w:t>
        </w:r>
        <w:r>
          <w:rPr>
            <w:noProof/>
            <w:webHidden/>
          </w:rPr>
          <w:fldChar w:fldCharType="end"/>
        </w:r>
      </w:hyperlink>
    </w:p>
    <w:p w14:paraId="4B46C046" w14:textId="755789B9" w:rsidR="00B30C42" w:rsidRDefault="00B30C42">
      <w:pPr>
        <w:pStyle w:val="Sommario1"/>
        <w:rPr>
          <w:rFonts w:asciiTheme="minorHAnsi" w:eastAsiaTheme="minorEastAsia" w:hAnsiTheme="minorHAnsi" w:cstheme="minorBidi"/>
          <w:b w:val="0"/>
          <w:bCs w:val="0"/>
          <w:caps w:val="0"/>
          <w:noProof/>
          <w:sz w:val="22"/>
          <w:szCs w:val="22"/>
        </w:rPr>
      </w:pPr>
      <w:hyperlink w:anchor="_Toc11848833" w:history="1">
        <w:r w:rsidRPr="00897982">
          <w:rPr>
            <w:rStyle w:val="Collegamentoipertestuale"/>
            <w:iCs/>
            <w:noProof/>
          </w:rPr>
          <w:t>TITOLO VI MISURE DISCIPLINARI, CONTESTAZIONI E CONTROVERSIE</w:t>
        </w:r>
        <w:r>
          <w:rPr>
            <w:noProof/>
            <w:webHidden/>
          </w:rPr>
          <w:tab/>
        </w:r>
        <w:r>
          <w:rPr>
            <w:noProof/>
            <w:webHidden/>
          </w:rPr>
          <w:fldChar w:fldCharType="begin"/>
        </w:r>
        <w:r>
          <w:rPr>
            <w:noProof/>
            <w:webHidden/>
          </w:rPr>
          <w:instrText xml:space="preserve"> PAGEREF _Toc11848833 \h </w:instrText>
        </w:r>
        <w:r>
          <w:rPr>
            <w:noProof/>
            <w:webHidden/>
          </w:rPr>
        </w:r>
        <w:r>
          <w:rPr>
            <w:noProof/>
            <w:webHidden/>
          </w:rPr>
          <w:fldChar w:fldCharType="separate"/>
        </w:r>
        <w:r>
          <w:rPr>
            <w:noProof/>
            <w:webHidden/>
          </w:rPr>
          <w:t>66</w:t>
        </w:r>
        <w:r>
          <w:rPr>
            <w:noProof/>
            <w:webHidden/>
          </w:rPr>
          <w:fldChar w:fldCharType="end"/>
        </w:r>
      </w:hyperlink>
    </w:p>
    <w:p w14:paraId="744B117F" w14:textId="320B9C46" w:rsidR="00B30C42" w:rsidRDefault="00B30C42">
      <w:pPr>
        <w:pStyle w:val="Sommario1"/>
        <w:rPr>
          <w:rFonts w:asciiTheme="minorHAnsi" w:eastAsiaTheme="minorEastAsia" w:hAnsiTheme="minorHAnsi" w:cstheme="minorBidi"/>
          <w:b w:val="0"/>
          <w:bCs w:val="0"/>
          <w:caps w:val="0"/>
          <w:noProof/>
          <w:sz w:val="22"/>
          <w:szCs w:val="22"/>
        </w:rPr>
      </w:pPr>
      <w:hyperlink w:anchor="_Toc11848834" w:history="1">
        <w:r w:rsidRPr="00897982">
          <w:rPr>
            <w:rStyle w:val="Collegamentoipertestuale"/>
            <w:noProof/>
          </w:rPr>
          <w:t>CAPO I VIOLAZIONI E MISURE DISCIPLINARI</w:t>
        </w:r>
        <w:r>
          <w:rPr>
            <w:noProof/>
            <w:webHidden/>
          </w:rPr>
          <w:tab/>
        </w:r>
        <w:r>
          <w:rPr>
            <w:noProof/>
            <w:webHidden/>
          </w:rPr>
          <w:fldChar w:fldCharType="begin"/>
        </w:r>
        <w:r>
          <w:rPr>
            <w:noProof/>
            <w:webHidden/>
          </w:rPr>
          <w:instrText xml:space="preserve"> PAGEREF _Toc11848834 \h </w:instrText>
        </w:r>
        <w:r>
          <w:rPr>
            <w:noProof/>
            <w:webHidden/>
          </w:rPr>
        </w:r>
        <w:r>
          <w:rPr>
            <w:noProof/>
            <w:webHidden/>
          </w:rPr>
          <w:fldChar w:fldCharType="separate"/>
        </w:r>
        <w:r>
          <w:rPr>
            <w:noProof/>
            <w:webHidden/>
          </w:rPr>
          <w:t>66</w:t>
        </w:r>
        <w:r>
          <w:rPr>
            <w:noProof/>
            <w:webHidden/>
          </w:rPr>
          <w:fldChar w:fldCharType="end"/>
        </w:r>
      </w:hyperlink>
    </w:p>
    <w:p w14:paraId="7EEB2DB1" w14:textId="21E2F406" w:rsidR="00B30C42" w:rsidRDefault="00B30C42">
      <w:pPr>
        <w:pStyle w:val="Sommario3"/>
        <w:rPr>
          <w:rFonts w:asciiTheme="minorHAnsi" w:eastAsiaTheme="minorEastAsia" w:hAnsiTheme="minorHAnsi" w:cstheme="minorBidi"/>
          <w:i w:val="0"/>
          <w:iCs w:val="0"/>
          <w:noProof/>
          <w:sz w:val="22"/>
          <w:szCs w:val="22"/>
        </w:rPr>
      </w:pPr>
      <w:hyperlink w:anchor="_Toc11848835" w:history="1">
        <w:r w:rsidRPr="00897982">
          <w:rPr>
            <w:rStyle w:val="Collegamentoipertestuale"/>
            <w:noProof/>
          </w:rPr>
          <w:t>Articolo 83</w:t>
        </w:r>
        <w:r>
          <w:rPr>
            <w:rFonts w:asciiTheme="minorHAnsi" w:eastAsiaTheme="minorEastAsia" w:hAnsiTheme="minorHAnsi" w:cstheme="minorBidi"/>
            <w:i w:val="0"/>
            <w:iCs w:val="0"/>
            <w:noProof/>
            <w:sz w:val="22"/>
            <w:szCs w:val="22"/>
          </w:rPr>
          <w:tab/>
        </w:r>
        <w:r w:rsidRPr="00897982">
          <w:rPr>
            <w:rStyle w:val="Collegamentoipertestuale"/>
            <w:noProof/>
          </w:rPr>
          <w:t>Violazioni della Disciplina e delle DTF</w:t>
        </w:r>
        <w:r>
          <w:rPr>
            <w:noProof/>
            <w:webHidden/>
          </w:rPr>
          <w:tab/>
        </w:r>
        <w:r>
          <w:rPr>
            <w:noProof/>
            <w:webHidden/>
          </w:rPr>
          <w:fldChar w:fldCharType="begin"/>
        </w:r>
        <w:r>
          <w:rPr>
            <w:noProof/>
            <w:webHidden/>
          </w:rPr>
          <w:instrText xml:space="preserve"> PAGEREF _Toc11848835 \h </w:instrText>
        </w:r>
        <w:r>
          <w:rPr>
            <w:noProof/>
            <w:webHidden/>
          </w:rPr>
        </w:r>
        <w:r>
          <w:rPr>
            <w:noProof/>
            <w:webHidden/>
          </w:rPr>
          <w:fldChar w:fldCharType="separate"/>
        </w:r>
        <w:r>
          <w:rPr>
            <w:noProof/>
            <w:webHidden/>
          </w:rPr>
          <w:t>66</w:t>
        </w:r>
        <w:r>
          <w:rPr>
            <w:noProof/>
            <w:webHidden/>
          </w:rPr>
          <w:fldChar w:fldCharType="end"/>
        </w:r>
      </w:hyperlink>
    </w:p>
    <w:p w14:paraId="1F44E98C" w14:textId="3D3C399B" w:rsidR="00B30C42" w:rsidRDefault="00B30C42">
      <w:pPr>
        <w:pStyle w:val="Sommario3"/>
        <w:rPr>
          <w:rFonts w:asciiTheme="minorHAnsi" w:eastAsiaTheme="minorEastAsia" w:hAnsiTheme="minorHAnsi" w:cstheme="minorBidi"/>
          <w:i w:val="0"/>
          <w:iCs w:val="0"/>
          <w:noProof/>
          <w:sz w:val="22"/>
          <w:szCs w:val="22"/>
        </w:rPr>
      </w:pPr>
      <w:hyperlink w:anchor="_Toc11848836" w:history="1">
        <w:r w:rsidRPr="00897982">
          <w:rPr>
            <w:rStyle w:val="Collegamentoipertestuale"/>
            <w:noProof/>
          </w:rPr>
          <w:t>Articolo 84</w:t>
        </w:r>
        <w:r>
          <w:rPr>
            <w:rFonts w:asciiTheme="minorHAnsi" w:eastAsiaTheme="minorEastAsia" w:hAnsiTheme="minorHAnsi" w:cstheme="minorBidi"/>
            <w:i w:val="0"/>
            <w:iCs w:val="0"/>
            <w:noProof/>
            <w:sz w:val="22"/>
            <w:szCs w:val="22"/>
          </w:rPr>
          <w:tab/>
        </w:r>
        <w:r w:rsidRPr="00897982">
          <w:rPr>
            <w:rStyle w:val="Collegamentoipertestuale"/>
            <w:noProof/>
          </w:rPr>
          <w:t>Misure Disciplinari</w:t>
        </w:r>
        <w:r>
          <w:rPr>
            <w:noProof/>
            <w:webHidden/>
          </w:rPr>
          <w:tab/>
        </w:r>
        <w:r>
          <w:rPr>
            <w:noProof/>
            <w:webHidden/>
          </w:rPr>
          <w:fldChar w:fldCharType="begin"/>
        </w:r>
        <w:r>
          <w:rPr>
            <w:noProof/>
            <w:webHidden/>
          </w:rPr>
          <w:instrText xml:space="preserve"> PAGEREF _Toc11848836 \h </w:instrText>
        </w:r>
        <w:r>
          <w:rPr>
            <w:noProof/>
            <w:webHidden/>
          </w:rPr>
        </w:r>
        <w:r>
          <w:rPr>
            <w:noProof/>
            <w:webHidden/>
          </w:rPr>
          <w:fldChar w:fldCharType="separate"/>
        </w:r>
        <w:r>
          <w:rPr>
            <w:noProof/>
            <w:webHidden/>
          </w:rPr>
          <w:t>66</w:t>
        </w:r>
        <w:r>
          <w:rPr>
            <w:noProof/>
            <w:webHidden/>
          </w:rPr>
          <w:fldChar w:fldCharType="end"/>
        </w:r>
      </w:hyperlink>
    </w:p>
    <w:p w14:paraId="31C05848" w14:textId="0D7E5299" w:rsidR="00B30C42" w:rsidRDefault="00B30C42">
      <w:pPr>
        <w:pStyle w:val="Sommario3"/>
        <w:rPr>
          <w:rFonts w:asciiTheme="minorHAnsi" w:eastAsiaTheme="minorEastAsia" w:hAnsiTheme="minorHAnsi" w:cstheme="minorBidi"/>
          <w:i w:val="0"/>
          <w:iCs w:val="0"/>
          <w:noProof/>
          <w:sz w:val="22"/>
          <w:szCs w:val="22"/>
        </w:rPr>
      </w:pPr>
      <w:hyperlink w:anchor="_Toc11848837" w:history="1">
        <w:r w:rsidRPr="00897982">
          <w:rPr>
            <w:rStyle w:val="Collegamentoipertestuale"/>
            <w:noProof/>
          </w:rPr>
          <w:t>Articolo 85</w:t>
        </w:r>
        <w:r>
          <w:rPr>
            <w:rFonts w:asciiTheme="minorHAnsi" w:eastAsiaTheme="minorEastAsia" w:hAnsiTheme="minorHAnsi" w:cstheme="minorBidi"/>
            <w:i w:val="0"/>
            <w:iCs w:val="0"/>
            <w:noProof/>
            <w:sz w:val="22"/>
            <w:szCs w:val="22"/>
          </w:rPr>
          <w:tab/>
        </w:r>
        <w:r w:rsidRPr="00897982">
          <w:rPr>
            <w:rStyle w:val="Collegamentoipertestuale"/>
            <w:noProof/>
          </w:rPr>
          <w:t>Gradualità delle misure disciplinari</w:t>
        </w:r>
        <w:r>
          <w:rPr>
            <w:noProof/>
            <w:webHidden/>
          </w:rPr>
          <w:tab/>
        </w:r>
        <w:r>
          <w:rPr>
            <w:noProof/>
            <w:webHidden/>
          </w:rPr>
          <w:fldChar w:fldCharType="begin"/>
        </w:r>
        <w:r>
          <w:rPr>
            <w:noProof/>
            <w:webHidden/>
          </w:rPr>
          <w:instrText xml:space="preserve"> PAGEREF _Toc11848837 \h </w:instrText>
        </w:r>
        <w:r>
          <w:rPr>
            <w:noProof/>
            <w:webHidden/>
          </w:rPr>
        </w:r>
        <w:r>
          <w:rPr>
            <w:noProof/>
            <w:webHidden/>
          </w:rPr>
          <w:fldChar w:fldCharType="separate"/>
        </w:r>
        <w:r>
          <w:rPr>
            <w:noProof/>
            <w:webHidden/>
          </w:rPr>
          <w:t>67</w:t>
        </w:r>
        <w:r>
          <w:rPr>
            <w:noProof/>
            <w:webHidden/>
          </w:rPr>
          <w:fldChar w:fldCharType="end"/>
        </w:r>
      </w:hyperlink>
    </w:p>
    <w:p w14:paraId="3B079361" w14:textId="2C6F5CE4" w:rsidR="00B30C42" w:rsidRDefault="00B30C42">
      <w:pPr>
        <w:pStyle w:val="Sommario3"/>
        <w:rPr>
          <w:rFonts w:asciiTheme="minorHAnsi" w:eastAsiaTheme="minorEastAsia" w:hAnsiTheme="minorHAnsi" w:cstheme="minorBidi"/>
          <w:i w:val="0"/>
          <w:iCs w:val="0"/>
          <w:noProof/>
          <w:sz w:val="22"/>
          <w:szCs w:val="22"/>
        </w:rPr>
      </w:pPr>
      <w:hyperlink w:anchor="_Toc11848838" w:history="1">
        <w:r w:rsidRPr="00897982">
          <w:rPr>
            <w:rStyle w:val="Collegamentoipertestuale"/>
            <w:noProof/>
          </w:rPr>
          <w:t>Articolo 86</w:t>
        </w:r>
        <w:r>
          <w:rPr>
            <w:rFonts w:asciiTheme="minorHAnsi" w:eastAsiaTheme="minorEastAsia" w:hAnsiTheme="minorHAnsi" w:cstheme="minorBidi"/>
            <w:i w:val="0"/>
            <w:iCs w:val="0"/>
            <w:noProof/>
            <w:sz w:val="22"/>
            <w:szCs w:val="22"/>
          </w:rPr>
          <w:tab/>
        </w:r>
        <w:r w:rsidRPr="00897982">
          <w:rPr>
            <w:rStyle w:val="Collegamentoipertestuale"/>
            <w:noProof/>
          </w:rPr>
          <w:t>Sospensione per inadempimento di obblighi di comunicazione e per mancato pagamento del corrispettivo</w:t>
        </w:r>
        <w:r>
          <w:rPr>
            <w:noProof/>
            <w:webHidden/>
          </w:rPr>
          <w:tab/>
        </w:r>
        <w:r>
          <w:rPr>
            <w:noProof/>
            <w:webHidden/>
          </w:rPr>
          <w:fldChar w:fldCharType="begin"/>
        </w:r>
        <w:r>
          <w:rPr>
            <w:noProof/>
            <w:webHidden/>
          </w:rPr>
          <w:instrText xml:space="preserve"> PAGEREF _Toc11848838 \h </w:instrText>
        </w:r>
        <w:r>
          <w:rPr>
            <w:noProof/>
            <w:webHidden/>
          </w:rPr>
        </w:r>
        <w:r>
          <w:rPr>
            <w:noProof/>
            <w:webHidden/>
          </w:rPr>
          <w:fldChar w:fldCharType="separate"/>
        </w:r>
        <w:r>
          <w:rPr>
            <w:noProof/>
            <w:webHidden/>
          </w:rPr>
          <w:t>68</w:t>
        </w:r>
        <w:r>
          <w:rPr>
            <w:noProof/>
            <w:webHidden/>
          </w:rPr>
          <w:fldChar w:fldCharType="end"/>
        </w:r>
      </w:hyperlink>
    </w:p>
    <w:p w14:paraId="2CADC62F" w14:textId="6F533505" w:rsidR="00B30C42" w:rsidRDefault="00B30C42">
      <w:pPr>
        <w:pStyle w:val="Sommario3"/>
        <w:rPr>
          <w:rFonts w:asciiTheme="minorHAnsi" w:eastAsiaTheme="minorEastAsia" w:hAnsiTheme="minorHAnsi" w:cstheme="minorBidi"/>
          <w:i w:val="0"/>
          <w:iCs w:val="0"/>
          <w:noProof/>
          <w:sz w:val="22"/>
          <w:szCs w:val="22"/>
        </w:rPr>
      </w:pPr>
      <w:hyperlink w:anchor="_Toc11848839" w:history="1">
        <w:r w:rsidRPr="00897982">
          <w:rPr>
            <w:rStyle w:val="Collegamentoipertestuale"/>
            <w:noProof/>
          </w:rPr>
          <w:t>Articolo 87</w:t>
        </w:r>
        <w:r>
          <w:rPr>
            <w:rFonts w:asciiTheme="minorHAnsi" w:eastAsiaTheme="minorEastAsia" w:hAnsiTheme="minorHAnsi" w:cstheme="minorBidi"/>
            <w:i w:val="0"/>
            <w:iCs w:val="0"/>
            <w:noProof/>
            <w:sz w:val="22"/>
            <w:szCs w:val="22"/>
          </w:rPr>
          <w:tab/>
        </w:r>
        <w:r w:rsidRPr="00897982">
          <w:rPr>
            <w:rStyle w:val="Collegamentoipertestuale"/>
            <w:noProof/>
          </w:rPr>
          <w:t>Pubblicità delle misure disciplinari</w:t>
        </w:r>
        <w:r>
          <w:rPr>
            <w:noProof/>
            <w:webHidden/>
          </w:rPr>
          <w:tab/>
        </w:r>
        <w:r>
          <w:rPr>
            <w:noProof/>
            <w:webHidden/>
          </w:rPr>
          <w:fldChar w:fldCharType="begin"/>
        </w:r>
        <w:r>
          <w:rPr>
            <w:noProof/>
            <w:webHidden/>
          </w:rPr>
          <w:instrText xml:space="preserve"> PAGEREF _Toc11848839 \h </w:instrText>
        </w:r>
        <w:r>
          <w:rPr>
            <w:noProof/>
            <w:webHidden/>
          </w:rPr>
        </w:r>
        <w:r>
          <w:rPr>
            <w:noProof/>
            <w:webHidden/>
          </w:rPr>
          <w:fldChar w:fldCharType="separate"/>
        </w:r>
        <w:r>
          <w:rPr>
            <w:noProof/>
            <w:webHidden/>
          </w:rPr>
          <w:t>69</w:t>
        </w:r>
        <w:r>
          <w:rPr>
            <w:noProof/>
            <w:webHidden/>
          </w:rPr>
          <w:fldChar w:fldCharType="end"/>
        </w:r>
      </w:hyperlink>
    </w:p>
    <w:p w14:paraId="2198B9AA" w14:textId="2F9749DF" w:rsidR="00B30C42" w:rsidRDefault="00B30C42">
      <w:pPr>
        <w:pStyle w:val="Sommario3"/>
        <w:rPr>
          <w:rFonts w:asciiTheme="minorHAnsi" w:eastAsiaTheme="minorEastAsia" w:hAnsiTheme="minorHAnsi" w:cstheme="minorBidi"/>
          <w:i w:val="0"/>
          <w:iCs w:val="0"/>
          <w:noProof/>
          <w:sz w:val="22"/>
          <w:szCs w:val="22"/>
        </w:rPr>
      </w:pPr>
      <w:hyperlink w:anchor="_Toc11848840" w:history="1">
        <w:r w:rsidRPr="00897982">
          <w:rPr>
            <w:rStyle w:val="Collegamentoipertestuale"/>
            <w:noProof/>
          </w:rPr>
          <w:t>Articolo 88</w:t>
        </w:r>
        <w:r>
          <w:rPr>
            <w:rFonts w:asciiTheme="minorHAnsi" w:eastAsiaTheme="minorEastAsia" w:hAnsiTheme="minorHAnsi" w:cstheme="minorBidi"/>
            <w:i w:val="0"/>
            <w:iCs w:val="0"/>
            <w:noProof/>
            <w:sz w:val="22"/>
            <w:szCs w:val="22"/>
          </w:rPr>
          <w:tab/>
        </w:r>
        <w:r w:rsidRPr="00897982">
          <w:rPr>
            <w:rStyle w:val="Collegamentoipertestuale"/>
            <w:noProof/>
          </w:rPr>
          <w:t>Impugnazione del diniego di ammissione al MGAS e delle misure disciplinari</w:t>
        </w:r>
        <w:r>
          <w:rPr>
            <w:noProof/>
            <w:webHidden/>
          </w:rPr>
          <w:tab/>
        </w:r>
        <w:r>
          <w:rPr>
            <w:noProof/>
            <w:webHidden/>
          </w:rPr>
          <w:fldChar w:fldCharType="begin"/>
        </w:r>
        <w:r>
          <w:rPr>
            <w:noProof/>
            <w:webHidden/>
          </w:rPr>
          <w:instrText xml:space="preserve"> PAGEREF _Toc11848840 \h </w:instrText>
        </w:r>
        <w:r>
          <w:rPr>
            <w:noProof/>
            <w:webHidden/>
          </w:rPr>
        </w:r>
        <w:r>
          <w:rPr>
            <w:noProof/>
            <w:webHidden/>
          </w:rPr>
          <w:fldChar w:fldCharType="separate"/>
        </w:r>
        <w:r>
          <w:rPr>
            <w:noProof/>
            <w:webHidden/>
          </w:rPr>
          <w:t>69</w:t>
        </w:r>
        <w:r>
          <w:rPr>
            <w:noProof/>
            <w:webHidden/>
          </w:rPr>
          <w:fldChar w:fldCharType="end"/>
        </w:r>
      </w:hyperlink>
    </w:p>
    <w:p w14:paraId="7B177842" w14:textId="4A990785" w:rsidR="00B30C42" w:rsidRDefault="00B30C42">
      <w:pPr>
        <w:pStyle w:val="Sommario1"/>
        <w:rPr>
          <w:rFonts w:asciiTheme="minorHAnsi" w:eastAsiaTheme="minorEastAsia" w:hAnsiTheme="minorHAnsi" w:cstheme="minorBidi"/>
          <w:b w:val="0"/>
          <w:bCs w:val="0"/>
          <w:caps w:val="0"/>
          <w:noProof/>
          <w:sz w:val="22"/>
          <w:szCs w:val="22"/>
        </w:rPr>
      </w:pPr>
      <w:hyperlink w:anchor="_Toc11848841" w:history="1">
        <w:r w:rsidRPr="00897982">
          <w:rPr>
            <w:rStyle w:val="Collegamentoipertestuale"/>
            <w:noProof/>
          </w:rPr>
          <w:t>CAPO II CONTESTAZIONI</w:t>
        </w:r>
        <w:r>
          <w:rPr>
            <w:noProof/>
            <w:webHidden/>
          </w:rPr>
          <w:tab/>
        </w:r>
        <w:r>
          <w:rPr>
            <w:noProof/>
            <w:webHidden/>
          </w:rPr>
          <w:fldChar w:fldCharType="begin"/>
        </w:r>
        <w:r>
          <w:rPr>
            <w:noProof/>
            <w:webHidden/>
          </w:rPr>
          <w:instrText xml:space="preserve"> PAGEREF _Toc11848841 \h </w:instrText>
        </w:r>
        <w:r>
          <w:rPr>
            <w:noProof/>
            <w:webHidden/>
          </w:rPr>
        </w:r>
        <w:r>
          <w:rPr>
            <w:noProof/>
            <w:webHidden/>
          </w:rPr>
          <w:fldChar w:fldCharType="separate"/>
        </w:r>
        <w:r>
          <w:rPr>
            <w:noProof/>
            <w:webHidden/>
          </w:rPr>
          <w:t>70</w:t>
        </w:r>
        <w:r>
          <w:rPr>
            <w:noProof/>
            <w:webHidden/>
          </w:rPr>
          <w:fldChar w:fldCharType="end"/>
        </w:r>
      </w:hyperlink>
    </w:p>
    <w:p w14:paraId="4E6D8372" w14:textId="32B1478E" w:rsidR="00B30C42" w:rsidRDefault="00B30C42">
      <w:pPr>
        <w:pStyle w:val="Sommario3"/>
        <w:rPr>
          <w:rFonts w:asciiTheme="minorHAnsi" w:eastAsiaTheme="minorEastAsia" w:hAnsiTheme="minorHAnsi" w:cstheme="minorBidi"/>
          <w:i w:val="0"/>
          <w:iCs w:val="0"/>
          <w:noProof/>
          <w:sz w:val="22"/>
          <w:szCs w:val="22"/>
        </w:rPr>
      </w:pPr>
      <w:hyperlink w:anchor="_Toc11848842" w:history="1">
        <w:r w:rsidRPr="00897982">
          <w:rPr>
            <w:rStyle w:val="Collegamentoipertestuale"/>
            <w:noProof/>
          </w:rPr>
          <w:t>Articolo 89</w:t>
        </w:r>
        <w:r>
          <w:rPr>
            <w:rFonts w:asciiTheme="minorHAnsi" w:eastAsiaTheme="minorEastAsia" w:hAnsiTheme="minorHAnsi" w:cstheme="minorBidi"/>
            <w:i w:val="0"/>
            <w:iCs w:val="0"/>
            <w:noProof/>
            <w:sz w:val="22"/>
            <w:szCs w:val="22"/>
          </w:rPr>
          <w:tab/>
        </w:r>
        <w:r w:rsidRPr="00897982">
          <w:rPr>
            <w:rStyle w:val="Collegamentoipertestuale"/>
            <w:noProof/>
          </w:rPr>
          <w:t>Modalità di inoltro e contenuto minimo delle contestazioni dell’esito del controllo di validità e della verifica di congruità delle offerte, dell’esito dei mercati e delle operazioni di liquidazione</w:t>
        </w:r>
        <w:r>
          <w:rPr>
            <w:noProof/>
            <w:webHidden/>
          </w:rPr>
          <w:tab/>
        </w:r>
        <w:r>
          <w:rPr>
            <w:noProof/>
            <w:webHidden/>
          </w:rPr>
          <w:fldChar w:fldCharType="begin"/>
        </w:r>
        <w:r>
          <w:rPr>
            <w:noProof/>
            <w:webHidden/>
          </w:rPr>
          <w:instrText xml:space="preserve"> PAGEREF _Toc11848842 \h </w:instrText>
        </w:r>
        <w:r>
          <w:rPr>
            <w:noProof/>
            <w:webHidden/>
          </w:rPr>
        </w:r>
        <w:r>
          <w:rPr>
            <w:noProof/>
            <w:webHidden/>
          </w:rPr>
          <w:fldChar w:fldCharType="separate"/>
        </w:r>
        <w:r>
          <w:rPr>
            <w:noProof/>
            <w:webHidden/>
          </w:rPr>
          <w:t>70</w:t>
        </w:r>
        <w:r>
          <w:rPr>
            <w:noProof/>
            <w:webHidden/>
          </w:rPr>
          <w:fldChar w:fldCharType="end"/>
        </w:r>
      </w:hyperlink>
    </w:p>
    <w:p w14:paraId="5A5895D6" w14:textId="603FD449" w:rsidR="00B30C42" w:rsidRDefault="00B30C42">
      <w:pPr>
        <w:pStyle w:val="Sommario3"/>
        <w:rPr>
          <w:rFonts w:asciiTheme="minorHAnsi" w:eastAsiaTheme="minorEastAsia" w:hAnsiTheme="minorHAnsi" w:cstheme="minorBidi"/>
          <w:i w:val="0"/>
          <w:iCs w:val="0"/>
          <w:noProof/>
          <w:sz w:val="22"/>
          <w:szCs w:val="22"/>
        </w:rPr>
      </w:pPr>
      <w:hyperlink w:anchor="_Toc11848843" w:history="1">
        <w:r w:rsidRPr="00897982">
          <w:rPr>
            <w:rStyle w:val="Collegamentoipertestuale"/>
            <w:noProof/>
          </w:rPr>
          <w:t>Articolo 90</w:t>
        </w:r>
        <w:r>
          <w:rPr>
            <w:rFonts w:asciiTheme="minorHAnsi" w:eastAsiaTheme="minorEastAsia" w:hAnsiTheme="minorHAnsi" w:cstheme="minorBidi"/>
            <w:i w:val="0"/>
            <w:iCs w:val="0"/>
            <w:noProof/>
            <w:sz w:val="22"/>
            <w:szCs w:val="22"/>
          </w:rPr>
          <w:tab/>
        </w:r>
        <w:r w:rsidRPr="00897982">
          <w:rPr>
            <w:rStyle w:val="Collegamentoipertestuale"/>
            <w:noProof/>
          </w:rPr>
          <w:t>Contestazione dell’esito del controllo di validità e della verifica di congruità delle offerte</w:t>
        </w:r>
        <w:r>
          <w:rPr>
            <w:noProof/>
            <w:webHidden/>
          </w:rPr>
          <w:tab/>
        </w:r>
        <w:r>
          <w:rPr>
            <w:noProof/>
            <w:webHidden/>
          </w:rPr>
          <w:fldChar w:fldCharType="begin"/>
        </w:r>
        <w:r>
          <w:rPr>
            <w:noProof/>
            <w:webHidden/>
          </w:rPr>
          <w:instrText xml:space="preserve"> PAGEREF _Toc11848843 \h </w:instrText>
        </w:r>
        <w:r>
          <w:rPr>
            <w:noProof/>
            <w:webHidden/>
          </w:rPr>
        </w:r>
        <w:r>
          <w:rPr>
            <w:noProof/>
            <w:webHidden/>
          </w:rPr>
          <w:fldChar w:fldCharType="separate"/>
        </w:r>
        <w:r>
          <w:rPr>
            <w:noProof/>
            <w:webHidden/>
          </w:rPr>
          <w:t>70</w:t>
        </w:r>
        <w:r>
          <w:rPr>
            <w:noProof/>
            <w:webHidden/>
          </w:rPr>
          <w:fldChar w:fldCharType="end"/>
        </w:r>
      </w:hyperlink>
    </w:p>
    <w:p w14:paraId="13792263" w14:textId="74751A10" w:rsidR="00B30C42" w:rsidRDefault="00B30C42">
      <w:pPr>
        <w:pStyle w:val="Sommario3"/>
        <w:rPr>
          <w:rFonts w:asciiTheme="minorHAnsi" w:eastAsiaTheme="minorEastAsia" w:hAnsiTheme="minorHAnsi" w:cstheme="minorBidi"/>
          <w:i w:val="0"/>
          <w:iCs w:val="0"/>
          <w:noProof/>
          <w:sz w:val="22"/>
          <w:szCs w:val="22"/>
        </w:rPr>
      </w:pPr>
      <w:hyperlink w:anchor="_Toc11848844" w:history="1">
        <w:r w:rsidRPr="00897982">
          <w:rPr>
            <w:rStyle w:val="Collegamentoipertestuale"/>
            <w:noProof/>
          </w:rPr>
          <w:t>Articolo 91</w:t>
        </w:r>
        <w:r>
          <w:rPr>
            <w:rFonts w:asciiTheme="minorHAnsi" w:eastAsiaTheme="minorEastAsia" w:hAnsiTheme="minorHAnsi" w:cstheme="minorBidi"/>
            <w:i w:val="0"/>
            <w:iCs w:val="0"/>
            <w:noProof/>
            <w:sz w:val="22"/>
            <w:szCs w:val="22"/>
          </w:rPr>
          <w:tab/>
        </w:r>
        <w:r w:rsidRPr="00897982">
          <w:rPr>
            <w:rStyle w:val="Collegamentoipertestuale"/>
            <w:noProof/>
          </w:rPr>
          <w:t>Contestazione dell’esito dei mercati</w:t>
        </w:r>
        <w:r>
          <w:rPr>
            <w:noProof/>
            <w:webHidden/>
          </w:rPr>
          <w:tab/>
        </w:r>
        <w:r>
          <w:rPr>
            <w:noProof/>
            <w:webHidden/>
          </w:rPr>
          <w:fldChar w:fldCharType="begin"/>
        </w:r>
        <w:r>
          <w:rPr>
            <w:noProof/>
            <w:webHidden/>
          </w:rPr>
          <w:instrText xml:space="preserve"> PAGEREF _Toc11848844 \h </w:instrText>
        </w:r>
        <w:r>
          <w:rPr>
            <w:noProof/>
            <w:webHidden/>
          </w:rPr>
        </w:r>
        <w:r>
          <w:rPr>
            <w:noProof/>
            <w:webHidden/>
          </w:rPr>
          <w:fldChar w:fldCharType="separate"/>
        </w:r>
        <w:r>
          <w:rPr>
            <w:noProof/>
            <w:webHidden/>
          </w:rPr>
          <w:t>70</w:t>
        </w:r>
        <w:r>
          <w:rPr>
            <w:noProof/>
            <w:webHidden/>
          </w:rPr>
          <w:fldChar w:fldCharType="end"/>
        </w:r>
      </w:hyperlink>
    </w:p>
    <w:p w14:paraId="2928FC2B" w14:textId="1D82E3B0" w:rsidR="00B30C42" w:rsidRDefault="00B30C42">
      <w:pPr>
        <w:pStyle w:val="Sommario3"/>
        <w:rPr>
          <w:rFonts w:asciiTheme="minorHAnsi" w:eastAsiaTheme="minorEastAsia" w:hAnsiTheme="minorHAnsi" w:cstheme="minorBidi"/>
          <w:i w:val="0"/>
          <w:iCs w:val="0"/>
          <w:noProof/>
          <w:sz w:val="22"/>
          <w:szCs w:val="22"/>
        </w:rPr>
      </w:pPr>
      <w:hyperlink w:anchor="_Toc11848845" w:history="1">
        <w:r w:rsidRPr="00897982">
          <w:rPr>
            <w:rStyle w:val="Collegamentoipertestuale"/>
            <w:noProof/>
          </w:rPr>
          <w:t>Articolo 92</w:t>
        </w:r>
        <w:r>
          <w:rPr>
            <w:rFonts w:asciiTheme="minorHAnsi" w:eastAsiaTheme="minorEastAsia" w:hAnsiTheme="minorHAnsi" w:cstheme="minorBidi"/>
            <w:i w:val="0"/>
            <w:iCs w:val="0"/>
            <w:noProof/>
            <w:sz w:val="22"/>
            <w:szCs w:val="22"/>
          </w:rPr>
          <w:tab/>
        </w:r>
        <w:r w:rsidRPr="00897982">
          <w:rPr>
            <w:rStyle w:val="Collegamentoipertestuale"/>
            <w:noProof/>
          </w:rPr>
          <w:t>Contestazione delle operazioni di liquidazione</w:t>
        </w:r>
        <w:r>
          <w:rPr>
            <w:noProof/>
            <w:webHidden/>
          </w:rPr>
          <w:tab/>
        </w:r>
        <w:r>
          <w:rPr>
            <w:noProof/>
            <w:webHidden/>
          </w:rPr>
          <w:fldChar w:fldCharType="begin"/>
        </w:r>
        <w:r>
          <w:rPr>
            <w:noProof/>
            <w:webHidden/>
          </w:rPr>
          <w:instrText xml:space="preserve"> PAGEREF _Toc11848845 \h </w:instrText>
        </w:r>
        <w:r>
          <w:rPr>
            <w:noProof/>
            <w:webHidden/>
          </w:rPr>
        </w:r>
        <w:r>
          <w:rPr>
            <w:noProof/>
            <w:webHidden/>
          </w:rPr>
          <w:fldChar w:fldCharType="separate"/>
        </w:r>
        <w:r>
          <w:rPr>
            <w:noProof/>
            <w:webHidden/>
          </w:rPr>
          <w:t>70</w:t>
        </w:r>
        <w:r>
          <w:rPr>
            <w:noProof/>
            <w:webHidden/>
          </w:rPr>
          <w:fldChar w:fldCharType="end"/>
        </w:r>
      </w:hyperlink>
    </w:p>
    <w:p w14:paraId="245ECD0C" w14:textId="7B26DA67" w:rsidR="00B30C42" w:rsidRDefault="00B30C42">
      <w:pPr>
        <w:pStyle w:val="Sommario3"/>
        <w:rPr>
          <w:rFonts w:asciiTheme="minorHAnsi" w:eastAsiaTheme="minorEastAsia" w:hAnsiTheme="minorHAnsi" w:cstheme="minorBidi"/>
          <w:i w:val="0"/>
          <w:iCs w:val="0"/>
          <w:noProof/>
          <w:sz w:val="22"/>
          <w:szCs w:val="22"/>
        </w:rPr>
      </w:pPr>
      <w:hyperlink w:anchor="_Toc11848846" w:history="1">
        <w:r w:rsidRPr="00897982">
          <w:rPr>
            <w:rStyle w:val="Collegamentoipertestuale"/>
            <w:noProof/>
          </w:rPr>
          <w:t>Articolo 93</w:t>
        </w:r>
        <w:r>
          <w:rPr>
            <w:rFonts w:asciiTheme="minorHAnsi" w:eastAsiaTheme="minorEastAsia" w:hAnsiTheme="minorHAnsi" w:cstheme="minorBidi"/>
            <w:i w:val="0"/>
            <w:iCs w:val="0"/>
            <w:noProof/>
            <w:sz w:val="22"/>
            <w:szCs w:val="22"/>
          </w:rPr>
          <w:tab/>
        </w:r>
        <w:r w:rsidRPr="00897982">
          <w:rPr>
            <w:rStyle w:val="Collegamentoipertestuale"/>
            <w:noProof/>
          </w:rPr>
          <w:t>Contestazione delle operazioni di fatturazione e di settlement</w:t>
        </w:r>
        <w:r>
          <w:rPr>
            <w:noProof/>
            <w:webHidden/>
          </w:rPr>
          <w:tab/>
        </w:r>
        <w:r>
          <w:rPr>
            <w:noProof/>
            <w:webHidden/>
          </w:rPr>
          <w:fldChar w:fldCharType="begin"/>
        </w:r>
        <w:r>
          <w:rPr>
            <w:noProof/>
            <w:webHidden/>
          </w:rPr>
          <w:instrText xml:space="preserve"> PAGEREF _Toc11848846 \h </w:instrText>
        </w:r>
        <w:r>
          <w:rPr>
            <w:noProof/>
            <w:webHidden/>
          </w:rPr>
        </w:r>
        <w:r>
          <w:rPr>
            <w:noProof/>
            <w:webHidden/>
          </w:rPr>
          <w:fldChar w:fldCharType="separate"/>
        </w:r>
        <w:r>
          <w:rPr>
            <w:noProof/>
            <w:webHidden/>
          </w:rPr>
          <w:t>71</w:t>
        </w:r>
        <w:r>
          <w:rPr>
            <w:noProof/>
            <w:webHidden/>
          </w:rPr>
          <w:fldChar w:fldCharType="end"/>
        </w:r>
      </w:hyperlink>
    </w:p>
    <w:p w14:paraId="63ED0D83" w14:textId="7C8F4A36" w:rsidR="00B30C42" w:rsidRDefault="00B30C42">
      <w:pPr>
        <w:pStyle w:val="Sommario3"/>
        <w:rPr>
          <w:rFonts w:asciiTheme="minorHAnsi" w:eastAsiaTheme="minorEastAsia" w:hAnsiTheme="minorHAnsi" w:cstheme="minorBidi"/>
          <w:i w:val="0"/>
          <w:iCs w:val="0"/>
          <w:noProof/>
          <w:sz w:val="22"/>
          <w:szCs w:val="22"/>
        </w:rPr>
      </w:pPr>
      <w:hyperlink w:anchor="_Toc11848847" w:history="1">
        <w:r w:rsidRPr="00897982">
          <w:rPr>
            <w:rStyle w:val="Collegamentoipertestuale"/>
            <w:noProof/>
          </w:rPr>
          <w:t>Articolo 94</w:t>
        </w:r>
        <w:r>
          <w:rPr>
            <w:rFonts w:asciiTheme="minorHAnsi" w:eastAsiaTheme="minorEastAsia" w:hAnsiTheme="minorHAnsi" w:cstheme="minorBidi"/>
            <w:i w:val="0"/>
            <w:iCs w:val="0"/>
            <w:noProof/>
            <w:sz w:val="22"/>
            <w:szCs w:val="22"/>
          </w:rPr>
          <w:tab/>
        </w:r>
        <w:r w:rsidRPr="00897982">
          <w:rPr>
            <w:rStyle w:val="Collegamentoipertestuale"/>
            <w:noProof/>
          </w:rPr>
          <w:t>Verifica delle contestazioni</w:t>
        </w:r>
        <w:r>
          <w:rPr>
            <w:noProof/>
            <w:webHidden/>
          </w:rPr>
          <w:tab/>
        </w:r>
        <w:r>
          <w:rPr>
            <w:noProof/>
            <w:webHidden/>
          </w:rPr>
          <w:fldChar w:fldCharType="begin"/>
        </w:r>
        <w:r>
          <w:rPr>
            <w:noProof/>
            <w:webHidden/>
          </w:rPr>
          <w:instrText xml:space="preserve"> PAGEREF _Toc11848847 \h </w:instrText>
        </w:r>
        <w:r>
          <w:rPr>
            <w:noProof/>
            <w:webHidden/>
          </w:rPr>
        </w:r>
        <w:r>
          <w:rPr>
            <w:noProof/>
            <w:webHidden/>
          </w:rPr>
          <w:fldChar w:fldCharType="separate"/>
        </w:r>
        <w:r>
          <w:rPr>
            <w:noProof/>
            <w:webHidden/>
          </w:rPr>
          <w:t>71</w:t>
        </w:r>
        <w:r>
          <w:rPr>
            <w:noProof/>
            <w:webHidden/>
          </w:rPr>
          <w:fldChar w:fldCharType="end"/>
        </w:r>
      </w:hyperlink>
    </w:p>
    <w:p w14:paraId="182C57B9" w14:textId="162DF170" w:rsidR="00B30C42" w:rsidRDefault="00B30C42">
      <w:pPr>
        <w:pStyle w:val="Sommario1"/>
        <w:rPr>
          <w:rFonts w:asciiTheme="minorHAnsi" w:eastAsiaTheme="minorEastAsia" w:hAnsiTheme="minorHAnsi" w:cstheme="minorBidi"/>
          <w:b w:val="0"/>
          <w:bCs w:val="0"/>
          <w:caps w:val="0"/>
          <w:noProof/>
          <w:sz w:val="22"/>
          <w:szCs w:val="22"/>
        </w:rPr>
      </w:pPr>
      <w:hyperlink w:anchor="_Toc11848848" w:history="1">
        <w:r w:rsidRPr="00897982">
          <w:rPr>
            <w:rStyle w:val="Collegamentoipertestuale"/>
            <w:noProof/>
          </w:rPr>
          <w:t>CAPO III CONTROVERSIE</w:t>
        </w:r>
        <w:r>
          <w:rPr>
            <w:noProof/>
            <w:webHidden/>
          </w:rPr>
          <w:tab/>
        </w:r>
        <w:r>
          <w:rPr>
            <w:noProof/>
            <w:webHidden/>
          </w:rPr>
          <w:fldChar w:fldCharType="begin"/>
        </w:r>
        <w:r>
          <w:rPr>
            <w:noProof/>
            <w:webHidden/>
          </w:rPr>
          <w:instrText xml:space="preserve"> PAGEREF _Toc11848848 \h </w:instrText>
        </w:r>
        <w:r>
          <w:rPr>
            <w:noProof/>
            <w:webHidden/>
          </w:rPr>
        </w:r>
        <w:r>
          <w:rPr>
            <w:noProof/>
            <w:webHidden/>
          </w:rPr>
          <w:fldChar w:fldCharType="separate"/>
        </w:r>
        <w:r>
          <w:rPr>
            <w:noProof/>
            <w:webHidden/>
          </w:rPr>
          <w:t>72</w:t>
        </w:r>
        <w:r>
          <w:rPr>
            <w:noProof/>
            <w:webHidden/>
          </w:rPr>
          <w:fldChar w:fldCharType="end"/>
        </w:r>
      </w:hyperlink>
    </w:p>
    <w:p w14:paraId="782E14B8" w14:textId="5C8701ED" w:rsidR="00B30C42" w:rsidRDefault="00B30C42">
      <w:pPr>
        <w:pStyle w:val="Sommario3"/>
        <w:rPr>
          <w:rFonts w:asciiTheme="minorHAnsi" w:eastAsiaTheme="minorEastAsia" w:hAnsiTheme="minorHAnsi" w:cstheme="minorBidi"/>
          <w:i w:val="0"/>
          <w:iCs w:val="0"/>
          <w:noProof/>
          <w:sz w:val="22"/>
          <w:szCs w:val="22"/>
        </w:rPr>
      </w:pPr>
      <w:hyperlink w:anchor="_Toc11848849" w:history="1">
        <w:r w:rsidRPr="00897982">
          <w:rPr>
            <w:rStyle w:val="Collegamentoipertestuale"/>
            <w:noProof/>
          </w:rPr>
          <w:t>Articolo 95</w:t>
        </w:r>
        <w:r>
          <w:rPr>
            <w:rFonts w:asciiTheme="minorHAnsi" w:eastAsiaTheme="minorEastAsia" w:hAnsiTheme="minorHAnsi" w:cstheme="minorBidi"/>
            <w:i w:val="0"/>
            <w:iCs w:val="0"/>
            <w:noProof/>
            <w:sz w:val="22"/>
            <w:szCs w:val="22"/>
          </w:rPr>
          <w:tab/>
        </w:r>
        <w:r w:rsidRPr="00897982">
          <w:rPr>
            <w:rStyle w:val="Collegamentoipertestuale"/>
            <w:noProof/>
          </w:rPr>
          <w:t>Collegio arbitrale</w:t>
        </w:r>
        <w:r>
          <w:rPr>
            <w:noProof/>
            <w:webHidden/>
          </w:rPr>
          <w:tab/>
        </w:r>
        <w:r>
          <w:rPr>
            <w:noProof/>
            <w:webHidden/>
          </w:rPr>
          <w:fldChar w:fldCharType="begin"/>
        </w:r>
        <w:r>
          <w:rPr>
            <w:noProof/>
            <w:webHidden/>
          </w:rPr>
          <w:instrText xml:space="preserve"> PAGEREF _Toc11848849 \h </w:instrText>
        </w:r>
        <w:r>
          <w:rPr>
            <w:noProof/>
            <w:webHidden/>
          </w:rPr>
        </w:r>
        <w:r>
          <w:rPr>
            <w:noProof/>
            <w:webHidden/>
          </w:rPr>
          <w:fldChar w:fldCharType="separate"/>
        </w:r>
        <w:r>
          <w:rPr>
            <w:noProof/>
            <w:webHidden/>
          </w:rPr>
          <w:t>72</w:t>
        </w:r>
        <w:r>
          <w:rPr>
            <w:noProof/>
            <w:webHidden/>
          </w:rPr>
          <w:fldChar w:fldCharType="end"/>
        </w:r>
      </w:hyperlink>
    </w:p>
    <w:p w14:paraId="1ADDBFBF" w14:textId="61238183" w:rsidR="00B30C42" w:rsidRDefault="00B30C42">
      <w:pPr>
        <w:pStyle w:val="Sommario3"/>
        <w:rPr>
          <w:rFonts w:asciiTheme="minorHAnsi" w:eastAsiaTheme="minorEastAsia" w:hAnsiTheme="minorHAnsi" w:cstheme="minorBidi"/>
          <w:i w:val="0"/>
          <w:iCs w:val="0"/>
          <w:noProof/>
          <w:sz w:val="22"/>
          <w:szCs w:val="22"/>
        </w:rPr>
      </w:pPr>
      <w:hyperlink w:anchor="_Toc11848850" w:history="1">
        <w:r w:rsidRPr="00897982">
          <w:rPr>
            <w:rStyle w:val="Collegamentoipertestuale"/>
            <w:noProof/>
          </w:rPr>
          <w:t>Articolo 96</w:t>
        </w:r>
        <w:r>
          <w:rPr>
            <w:rFonts w:asciiTheme="minorHAnsi" w:eastAsiaTheme="minorEastAsia" w:hAnsiTheme="minorHAnsi" w:cstheme="minorBidi"/>
            <w:i w:val="0"/>
            <w:iCs w:val="0"/>
            <w:noProof/>
            <w:sz w:val="22"/>
            <w:szCs w:val="22"/>
          </w:rPr>
          <w:tab/>
        </w:r>
        <w:r w:rsidRPr="00897982">
          <w:rPr>
            <w:rStyle w:val="Collegamentoipertestuale"/>
            <w:noProof/>
          </w:rPr>
          <w:t>Risoluzione delle controversie</w:t>
        </w:r>
        <w:r>
          <w:rPr>
            <w:noProof/>
            <w:webHidden/>
          </w:rPr>
          <w:tab/>
        </w:r>
        <w:r>
          <w:rPr>
            <w:noProof/>
            <w:webHidden/>
          </w:rPr>
          <w:fldChar w:fldCharType="begin"/>
        </w:r>
        <w:r>
          <w:rPr>
            <w:noProof/>
            <w:webHidden/>
          </w:rPr>
          <w:instrText xml:space="preserve"> PAGEREF _Toc11848850 \h </w:instrText>
        </w:r>
        <w:r>
          <w:rPr>
            <w:noProof/>
            <w:webHidden/>
          </w:rPr>
        </w:r>
        <w:r>
          <w:rPr>
            <w:noProof/>
            <w:webHidden/>
          </w:rPr>
          <w:fldChar w:fldCharType="separate"/>
        </w:r>
        <w:r>
          <w:rPr>
            <w:noProof/>
            <w:webHidden/>
          </w:rPr>
          <w:t>72</w:t>
        </w:r>
        <w:r>
          <w:rPr>
            <w:noProof/>
            <w:webHidden/>
          </w:rPr>
          <w:fldChar w:fldCharType="end"/>
        </w:r>
      </w:hyperlink>
    </w:p>
    <w:p w14:paraId="4811C140" w14:textId="24835985" w:rsidR="00B30C42" w:rsidRDefault="00B30C42">
      <w:pPr>
        <w:pStyle w:val="Sommario1"/>
        <w:rPr>
          <w:rFonts w:asciiTheme="minorHAnsi" w:eastAsiaTheme="minorEastAsia" w:hAnsiTheme="minorHAnsi" w:cstheme="minorBidi"/>
          <w:b w:val="0"/>
          <w:bCs w:val="0"/>
          <w:caps w:val="0"/>
          <w:noProof/>
          <w:sz w:val="22"/>
          <w:szCs w:val="22"/>
        </w:rPr>
      </w:pPr>
      <w:hyperlink w:anchor="_Toc11848851" w:history="1">
        <w:r w:rsidRPr="00897982">
          <w:rPr>
            <w:rStyle w:val="Collegamentoipertestuale"/>
            <w:iCs/>
            <w:noProof/>
          </w:rPr>
          <w:t>TITOLO VII DISPOSIZIONI TRANSITORIE E FINALI</w:t>
        </w:r>
        <w:r>
          <w:rPr>
            <w:noProof/>
            <w:webHidden/>
          </w:rPr>
          <w:tab/>
        </w:r>
        <w:r>
          <w:rPr>
            <w:noProof/>
            <w:webHidden/>
          </w:rPr>
          <w:fldChar w:fldCharType="begin"/>
        </w:r>
        <w:r>
          <w:rPr>
            <w:noProof/>
            <w:webHidden/>
          </w:rPr>
          <w:instrText xml:space="preserve"> PAGEREF _Toc11848851 \h </w:instrText>
        </w:r>
        <w:r>
          <w:rPr>
            <w:noProof/>
            <w:webHidden/>
          </w:rPr>
        </w:r>
        <w:r>
          <w:rPr>
            <w:noProof/>
            <w:webHidden/>
          </w:rPr>
          <w:fldChar w:fldCharType="separate"/>
        </w:r>
        <w:r>
          <w:rPr>
            <w:noProof/>
            <w:webHidden/>
          </w:rPr>
          <w:t>74</w:t>
        </w:r>
        <w:r>
          <w:rPr>
            <w:noProof/>
            <w:webHidden/>
          </w:rPr>
          <w:fldChar w:fldCharType="end"/>
        </w:r>
      </w:hyperlink>
    </w:p>
    <w:p w14:paraId="6C2F9D4C" w14:textId="00D2B64E" w:rsidR="00B30C42" w:rsidRDefault="00B30C42">
      <w:pPr>
        <w:pStyle w:val="Sommario1"/>
        <w:rPr>
          <w:rFonts w:asciiTheme="minorHAnsi" w:eastAsiaTheme="minorEastAsia" w:hAnsiTheme="minorHAnsi" w:cstheme="minorBidi"/>
          <w:b w:val="0"/>
          <w:bCs w:val="0"/>
          <w:caps w:val="0"/>
          <w:noProof/>
          <w:sz w:val="22"/>
          <w:szCs w:val="22"/>
        </w:rPr>
      </w:pPr>
      <w:hyperlink w:anchor="_Toc11848852" w:history="1">
        <w:r w:rsidRPr="00897982">
          <w:rPr>
            <w:rStyle w:val="Collegamentoipertestuale"/>
            <w:iCs/>
            <w:noProof/>
          </w:rPr>
          <w:t>CAPO I DISPOSIZIONI TRANSITORIE</w:t>
        </w:r>
        <w:r>
          <w:rPr>
            <w:noProof/>
            <w:webHidden/>
          </w:rPr>
          <w:tab/>
        </w:r>
        <w:r>
          <w:rPr>
            <w:noProof/>
            <w:webHidden/>
          </w:rPr>
          <w:fldChar w:fldCharType="begin"/>
        </w:r>
        <w:r>
          <w:rPr>
            <w:noProof/>
            <w:webHidden/>
          </w:rPr>
          <w:instrText xml:space="preserve"> PAGEREF _Toc11848852 \h </w:instrText>
        </w:r>
        <w:r>
          <w:rPr>
            <w:noProof/>
            <w:webHidden/>
          </w:rPr>
        </w:r>
        <w:r>
          <w:rPr>
            <w:noProof/>
            <w:webHidden/>
          </w:rPr>
          <w:fldChar w:fldCharType="separate"/>
        </w:r>
        <w:r>
          <w:rPr>
            <w:noProof/>
            <w:webHidden/>
          </w:rPr>
          <w:t>74</w:t>
        </w:r>
        <w:r>
          <w:rPr>
            <w:noProof/>
            <w:webHidden/>
          </w:rPr>
          <w:fldChar w:fldCharType="end"/>
        </w:r>
      </w:hyperlink>
    </w:p>
    <w:p w14:paraId="79B25FC5" w14:textId="2C7552E1" w:rsidR="00B30C42" w:rsidRDefault="00B30C42">
      <w:pPr>
        <w:pStyle w:val="Sommario3"/>
        <w:rPr>
          <w:rFonts w:asciiTheme="minorHAnsi" w:eastAsiaTheme="minorEastAsia" w:hAnsiTheme="minorHAnsi" w:cstheme="minorBidi"/>
          <w:i w:val="0"/>
          <w:iCs w:val="0"/>
          <w:noProof/>
          <w:sz w:val="22"/>
          <w:szCs w:val="22"/>
        </w:rPr>
      </w:pPr>
      <w:hyperlink w:anchor="_Toc11848853" w:history="1">
        <w:r w:rsidRPr="00897982">
          <w:rPr>
            <w:rStyle w:val="Collegamentoipertestuale"/>
            <w:noProof/>
          </w:rPr>
          <w:t>Articolo 97</w:t>
        </w:r>
        <w:r>
          <w:rPr>
            <w:rFonts w:asciiTheme="minorHAnsi" w:eastAsiaTheme="minorEastAsia" w:hAnsiTheme="minorHAnsi" w:cstheme="minorBidi"/>
            <w:i w:val="0"/>
            <w:iCs w:val="0"/>
            <w:noProof/>
            <w:sz w:val="22"/>
            <w:szCs w:val="22"/>
          </w:rPr>
          <w:tab/>
        </w:r>
        <w:r w:rsidRPr="00897982">
          <w:rPr>
            <w:rStyle w:val="Collegamentoipertestuale"/>
            <w:noProof/>
          </w:rPr>
          <w:t>Disposizioni in materia di garanzie</w:t>
        </w:r>
        <w:r>
          <w:rPr>
            <w:noProof/>
            <w:webHidden/>
          </w:rPr>
          <w:tab/>
        </w:r>
        <w:r>
          <w:rPr>
            <w:noProof/>
            <w:webHidden/>
          </w:rPr>
          <w:fldChar w:fldCharType="begin"/>
        </w:r>
        <w:r>
          <w:rPr>
            <w:noProof/>
            <w:webHidden/>
          </w:rPr>
          <w:instrText xml:space="preserve"> PAGEREF _Toc11848853 \h </w:instrText>
        </w:r>
        <w:r>
          <w:rPr>
            <w:noProof/>
            <w:webHidden/>
          </w:rPr>
        </w:r>
        <w:r>
          <w:rPr>
            <w:noProof/>
            <w:webHidden/>
          </w:rPr>
          <w:fldChar w:fldCharType="separate"/>
        </w:r>
        <w:r>
          <w:rPr>
            <w:noProof/>
            <w:webHidden/>
          </w:rPr>
          <w:t>74</w:t>
        </w:r>
        <w:r>
          <w:rPr>
            <w:noProof/>
            <w:webHidden/>
          </w:rPr>
          <w:fldChar w:fldCharType="end"/>
        </w:r>
      </w:hyperlink>
    </w:p>
    <w:p w14:paraId="4B110FD0" w14:textId="50F6D5E1" w:rsidR="00B30C42" w:rsidRDefault="00B30C42">
      <w:pPr>
        <w:pStyle w:val="Sommario1"/>
        <w:rPr>
          <w:rFonts w:asciiTheme="minorHAnsi" w:eastAsiaTheme="minorEastAsia" w:hAnsiTheme="minorHAnsi" w:cstheme="minorBidi"/>
          <w:b w:val="0"/>
          <w:bCs w:val="0"/>
          <w:caps w:val="0"/>
          <w:noProof/>
          <w:sz w:val="22"/>
          <w:szCs w:val="22"/>
        </w:rPr>
      </w:pPr>
      <w:hyperlink w:anchor="_Toc11848854" w:history="1">
        <w:r w:rsidRPr="00897982">
          <w:rPr>
            <w:rStyle w:val="Collegamentoipertestuale"/>
            <w:iCs/>
            <w:noProof/>
          </w:rPr>
          <w:t>CAPO II DISPOSIZIONI FINALI</w:t>
        </w:r>
        <w:r>
          <w:rPr>
            <w:noProof/>
            <w:webHidden/>
          </w:rPr>
          <w:tab/>
        </w:r>
        <w:r>
          <w:rPr>
            <w:noProof/>
            <w:webHidden/>
          </w:rPr>
          <w:fldChar w:fldCharType="begin"/>
        </w:r>
        <w:r>
          <w:rPr>
            <w:noProof/>
            <w:webHidden/>
          </w:rPr>
          <w:instrText xml:space="preserve"> PAGEREF _Toc11848854 \h </w:instrText>
        </w:r>
        <w:r>
          <w:rPr>
            <w:noProof/>
            <w:webHidden/>
          </w:rPr>
        </w:r>
        <w:r>
          <w:rPr>
            <w:noProof/>
            <w:webHidden/>
          </w:rPr>
          <w:fldChar w:fldCharType="separate"/>
        </w:r>
        <w:r>
          <w:rPr>
            <w:noProof/>
            <w:webHidden/>
          </w:rPr>
          <w:t>76</w:t>
        </w:r>
        <w:r>
          <w:rPr>
            <w:noProof/>
            <w:webHidden/>
          </w:rPr>
          <w:fldChar w:fldCharType="end"/>
        </w:r>
      </w:hyperlink>
    </w:p>
    <w:p w14:paraId="68987328" w14:textId="5F0AD1A7" w:rsidR="00B30C42" w:rsidRDefault="00B30C42">
      <w:pPr>
        <w:pStyle w:val="Sommario3"/>
        <w:rPr>
          <w:rFonts w:asciiTheme="minorHAnsi" w:eastAsiaTheme="minorEastAsia" w:hAnsiTheme="minorHAnsi" w:cstheme="minorBidi"/>
          <w:i w:val="0"/>
          <w:iCs w:val="0"/>
          <w:noProof/>
          <w:sz w:val="22"/>
          <w:szCs w:val="22"/>
        </w:rPr>
      </w:pPr>
      <w:hyperlink w:anchor="_Toc11848855" w:history="1">
        <w:r w:rsidRPr="00897982">
          <w:rPr>
            <w:rStyle w:val="Collegamentoipertestuale"/>
            <w:noProof/>
          </w:rPr>
          <w:t>Articolo 98</w:t>
        </w:r>
        <w:r>
          <w:rPr>
            <w:rFonts w:asciiTheme="minorHAnsi" w:eastAsiaTheme="minorEastAsia" w:hAnsiTheme="minorHAnsi" w:cstheme="minorBidi"/>
            <w:i w:val="0"/>
            <w:iCs w:val="0"/>
            <w:noProof/>
            <w:sz w:val="22"/>
            <w:szCs w:val="22"/>
          </w:rPr>
          <w:tab/>
        </w:r>
        <w:r w:rsidRPr="00897982">
          <w:rPr>
            <w:rStyle w:val="Collegamentoipertestuale"/>
            <w:noProof/>
          </w:rPr>
          <w:t>Funzionamento del sistema informatico</w:t>
        </w:r>
        <w:r>
          <w:rPr>
            <w:noProof/>
            <w:webHidden/>
          </w:rPr>
          <w:tab/>
        </w:r>
        <w:r>
          <w:rPr>
            <w:noProof/>
            <w:webHidden/>
          </w:rPr>
          <w:fldChar w:fldCharType="begin"/>
        </w:r>
        <w:r>
          <w:rPr>
            <w:noProof/>
            <w:webHidden/>
          </w:rPr>
          <w:instrText xml:space="preserve"> PAGEREF _Toc11848855 \h </w:instrText>
        </w:r>
        <w:r>
          <w:rPr>
            <w:noProof/>
            <w:webHidden/>
          </w:rPr>
        </w:r>
        <w:r>
          <w:rPr>
            <w:noProof/>
            <w:webHidden/>
          </w:rPr>
          <w:fldChar w:fldCharType="separate"/>
        </w:r>
        <w:r>
          <w:rPr>
            <w:noProof/>
            <w:webHidden/>
          </w:rPr>
          <w:t>76</w:t>
        </w:r>
        <w:r>
          <w:rPr>
            <w:noProof/>
            <w:webHidden/>
          </w:rPr>
          <w:fldChar w:fldCharType="end"/>
        </w:r>
      </w:hyperlink>
    </w:p>
    <w:p w14:paraId="3076CE8E" w14:textId="57907957" w:rsidR="00354D87" w:rsidRPr="0058088A" w:rsidRDefault="00F22DA6">
      <w:r w:rsidRPr="0058088A">
        <w:fldChar w:fldCharType="end"/>
      </w:r>
    </w:p>
    <w:p w14:paraId="58DEE9B6" w14:textId="77777777" w:rsidR="00354D87" w:rsidRPr="0058088A" w:rsidRDefault="00354D87">
      <w:pPr>
        <w:rPr>
          <w:rFonts w:ascii="Arial" w:hAnsi="Arial" w:cs="Arial"/>
          <w:b/>
          <w:sz w:val="18"/>
          <w:szCs w:val="18"/>
        </w:rPr>
      </w:pPr>
    </w:p>
    <w:p w14:paraId="7AB8D9EF" w14:textId="77777777" w:rsidR="00354D87" w:rsidRPr="0058088A" w:rsidRDefault="00354D87">
      <w:pPr>
        <w:rPr>
          <w:rFonts w:ascii="Arial" w:hAnsi="Arial" w:cs="Arial"/>
          <w:b/>
          <w:sz w:val="18"/>
          <w:szCs w:val="18"/>
        </w:rPr>
      </w:pPr>
      <w:r w:rsidRPr="0058088A">
        <w:rPr>
          <w:rFonts w:ascii="Arial" w:hAnsi="Arial" w:cs="Arial"/>
          <w:b/>
          <w:sz w:val="18"/>
          <w:szCs w:val="18"/>
        </w:rPr>
        <w:t>ALLEGATI</w:t>
      </w:r>
    </w:p>
    <w:p w14:paraId="208D9877" w14:textId="77777777" w:rsidR="00354D87" w:rsidRPr="0058088A" w:rsidRDefault="00354D87">
      <w:pPr>
        <w:rPr>
          <w:rFonts w:ascii="Arial" w:hAnsi="Arial" w:cs="Arial"/>
          <w:sz w:val="16"/>
          <w:szCs w:val="16"/>
        </w:rPr>
      </w:pPr>
    </w:p>
    <w:p w14:paraId="731EE3C5" w14:textId="77777777" w:rsidR="00354D87" w:rsidRPr="0058088A" w:rsidRDefault="00354D87">
      <w:pPr>
        <w:spacing w:line="276" w:lineRule="auto"/>
        <w:rPr>
          <w:rFonts w:ascii="Arial" w:hAnsi="Arial" w:cs="Arial"/>
          <w:i/>
          <w:sz w:val="16"/>
          <w:szCs w:val="16"/>
        </w:rPr>
      </w:pPr>
      <w:r w:rsidRPr="0058088A">
        <w:rPr>
          <w:rFonts w:ascii="Arial" w:hAnsi="Arial" w:cs="Arial"/>
          <w:i/>
          <w:sz w:val="16"/>
          <w:szCs w:val="16"/>
        </w:rPr>
        <w:t>Allegato A – Modello di domanda di ammissione al mercato</w:t>
      </w:r>
    </w:p>
    <w:p w14:paraId="0314F4E8" w14:textId="77777777" w:rsidR="00354D87" w:rsidRPr="0058088A" w:rsidRDefault="00354D87">
      <w:pPr>
        <w:spacing w:line="276" w:lineRule="auto"/>
        <w:rPr>
          <w:rFonts w:ascii="Arial" w:hAnsi="Arial" w:cs="Arial"/>
          <w:i/>
          <w:sz w:val="16"/>
          <w:szCs w:val="16"/>
        </w:rPr>
      </w:pPr>
      <w:r w:rsidRPr="0058088A">
        <w:rPr>
          <w:rFonts w:ascii="Arial" w:hAnsi="Arial" w:cs="Arial"/>
          <w:i/>
          <w:sz w:val="16"/>
          <w:szCs w:val="16"/>
        </w:rPr>
        <w:t>Allegato B – Contratto di adesione al mercato</w:t>
      </w:r>
    </w:p>
    <w:p w14:paraId="560410F7" w14:textId="77777777" w:rsidR="00354D87" w:rsidRPr="0058088A" w:rsidRDefault="00354D87">
      <w:pPr>
        <w:spacing w:line="276" w:lineRule="auto"/>
        <w:rPr>
          <w:rFonts w:ascii="Arial" w:hAnsi="Arial" w:cs="Arial"/>
          <w:i/>
          <w:sz w:val="16"/>
          <w:szCs w:val="16"/>
        </w:rPr>
      </w:pPr>
      <w:r w:rsidRPr="0058088A">
        <w:rPr>
          <w:rFonts w:ascii="Arial" w:hAnsi="Arial" w:cs="Arial"/>
          <w:i/>
          <w:sz w:val="16"/>
          <w:szCs w:val="16"/>
        </w:rPr>
        <w:t xml:space="preserve">Allegato C – Modello di fideiussione </w:t>
      </w:r>
      <w:r w:rsidR="0050148D" w:rsidRPr="0058088A">
        <w:rPr>
          <w:rFonts w:ascii="Arial" w:hAnsi="Arial" w:cs="Arial"/>
          <w:i/>
          <w:sz w:val="16"/>
          <w:szCs w:val="16"/>
        </w:rPr>
        <w:t xml:space="preserve">integrata </w:t>
      </w:r>
      <w:r w:rsidR="008F5BFA" w:rsidRPr="0058088A">
        <w:rPr>
          <w:rFonts w:ascii="Arial" w:hAnsi="Arial" w:cs="Arial"/>
          <w:i/>
          <w:sz w:val="16"/>
          <w:szCs w:val="16"/>
        </w:rPr>
        <w:t>senza</w:t>
      </w:r>
      <w:r w:rsidR="00345B48" w:rsidRPr="0058088A">
        <w:rPr>
          <w:rFonts w:ascii="Arial" w:hAnsi="Arial" w:cs="Arial"/>
          <w:i/>
          <w:sz w:val="16"/>
          <w:szCs w:val="16"/>
        </w:rPr>
        <w:t xml:space="preserve"> scadenza</w:t>
      </w:r>
    </w:p>
    <w:p w14:paraId="5FAF18F1" w14:textId="7DDCA7B2" w:rsidR="00097A30" w:rsidRPr="0058088A" w:rsidRDefault="00345B48">
      <w:pPr>
        <w:spacing w:line="276" w:lineRule="auto"/>
        <w:rPr>
          <w:rFonts w:ascii="Arial" w:hAnsi="Arial" w:cs="Arial"/>
          <w:i/>
          <w:sz w:val="16"/>
          <w:szCs w:val="16"/>
        </w:rPr>
      </w:pPr>
      <w:r w:rsidRPr="0058088A">
        <w:rPr>
          <w:rFonts w:ascii="Arial" w:hAnsi="Arial" w:cs="Arial"/>
          <w:i/>
          <w:sz w:val="16"/>
          <w:szCs w:val="16"/>
        </w:rPr>
        <w:t xml:space="preserve">Allegato D – </w:t>
      </w:r>
      <w:r w:rsidR="008F5BFA" w:rsidRPr="0058088A">
        <w:rPr>
          <w:rFonts w:ascii="Arial" w:hAnsi="Arial" w:cs="Arial"/>
          <w:i/>
          <w:sz w:val="16"/>
          <w:szCs w:val="16"/>
        </w:rPr>
        <w:t xml:space="preserve">Modello di lettera di aggiornamento della fideiussione </w:t>
      </w:r>
      <w:r w:rsidR="0050148D" w:rsidRPr="0058088A">
        <w:rPr>
          <w:rFonts w:ascii="Arial" w:hAnsi="Arial" w:cs="Arial"/>
          <w:i/>
          <w:sz w:val="16"/>
          <w:szCs w:val="16"/>
        </w:rPr>
        <w:t>di cui all’Allegato C</w:t>
      </w:r>
    </w:p>
    <w:p w14:paraId="5B5CB17D" w14:textId="77777777" w:rsidR="0050148D" w:rsidRPr="0058088A" w:rsidRDefault="0050148D" w:rsidP="0050148D">
      <w:pPr>
        <w:spacing w:line="276" w:lineRule="auto"/>
        <w:rPr>
          <w:rFonts w:ascii="Arial" w:hAnsi="Arial" w:cs="Arial"/>
          <w:i/>
          <w:sz w:val="16"/>
          <w:szCs w:val="16"/>
        </w:rPr>
      </w:pPr>
      <w:r w:rsidRPr="0058088A">
        <w:rPr>
          <w:rFonts w:ascii="Arial" w:hAnsi="Arial" w:cs="Arial"/>
          <w:i/>
          <w:sz w:val="16"/>
          <w:szCs w:val="16"/>
        </w:rPr>
        <w:t>Allegato E – Modello di fideiussione integrata con scadenza</w:t>
      </w:r>
    </w:p>
    <w:p w14:paraId="0E11DD62" w14:textId="77777777" w:rsidR="008F5BFA" w:rsidRPr="0058088A" w:rsidRDefault="0050148D" w:rsidP="0050148D">
      <w:pPr>
        <w:spacing w:line="276" w:lineRule="auto"/>
        <w:rPr>
          <w:rFonts w:ascii="Arial" w:hAnsi="Arial" w:cs="Arial"/>
          <w:i/>
          <w:sz w:val="16"/>
          <w:szCs w:val="16"/>
        </w:rPr>
      </w:pPr>
      <w:r w:rsidRPr="0058088A">
        <w:rPr>
          <w:rFonts w:ascii="Arial" w:hAnsi="Arial" w:cs="Arial"/>
          <w:i/>
          <w:sz w:val="16"/>
          <w:szCs w:val="16"/>
        </w:rPr>
        <w:t>Allegato F – Modello di lettera di aggiornamento della fideiussione di cui all’Allegato E</w:t>
      </w:r>
    </w:p>
    <w:p w14:paraId="39A849AC" w14:textId="0ECE273E" w:rsidR="00354D87" w:rsidRPr="0058088A" w:rsidRDefault="00D709C8">
      <w:pPr>
        <w:spacing w:line="276" w:lineRule="auto"/>
        <w:rPr>
          <w:rFonts w:ascii="Arial" w:hAnsi="Arial" w:cs="Arial"/>
          <w:i/>
          <w:sz w:val="16"/>
          <w:szCs w:val="16"/>
        </w:rPr>
      </w:pPr>
      <w:r w:rsidRPr="0058088A">
        <w:rPr>
          <w:rFonts w:ascii="Arial" w:hAnsi="Arial" w:cs="Arial"/>
          <w:i/>
          <w:sz w:val="16"/>
          <w:szCs w:val="16"/>
        </w:rPr>
        <w:t xml:space="preserve">Allegato </w:t>
      </w:r>
      <w:r w:rsidR="0050148D" w:rsidRPr="0058088A">
        <w:rPr>
          <w:rFonts w:ascii="Arial" w:hAnsi="Arial" w:cs="Arial"/>
          <w:i/>
          <w:sz w:val="16"/>
          <w:szCs w:val="16"/>
        </w:rPr>
        <w:t>G</w:t>
      </w:r>
      <w:r w:rsidR="00345B48" w:rsidRPr="0058088A">
        <w:rPr>
          <w:rFonts w:ascii="Arial" w:hAnsi="Arial" w:cs="Arial"/>
          <w:i/>
          <w:sz w:val="16"/>
          <w:szCs w:val="16"/>
        </w:rPr>
        <w:t xml:space="preserve"> </w:t>
      </w:r>
      <w:r w:rsidRPr="0058088A">
        <w:rPr>
          <w:rFonts w:ascii="Arial" w:hAnsi="Arial" w:cs="Arial"/>
          <w:i/>
          <w:sz w:val="16"/>
          <w:szCs w:val="16"/>
        </w:rPr>
        <w:t>– Determinazione degli esiti del MPL e del MGS</w:t>
      </w:r>
      <w:r w:rsidR="00354D87" w:rsidRPr="0058088A">
        <w:rPr>
          <w:rFonts w:ascii="Arial" w:hAnsi="Arial" w:cs="Arial"/>
          <w:i/>
          <w:sz w:val="16"/>
          <w:szCs w:val="16"/>
        </w:rPr>
        <w:t xml:space="preserve"> </w:t>
      </w:r>
    </w:p>
    <w:p w14:paraId="081F15F8" w14:textId="77777777" w:rsidR="008E164D" w:rsidRPr="0058088A" w:rsidRDefault="008E164D">
      <w:pPr>
        <w:spacing w:line="276" w:lineRule="auto"/>
        <w:rPr>
          <w:rFonts w:ascii="Arial" w:hAnsi="Arial" w:cs="Arial"/>
          <w:i/>
          <w:sz w:val="16"/>
          <w:szCs w:val="16"/>
        </w:rPr>
      </w:pPr>
    </w:p>
    <w:p w14:paraId="2B9A6D56" w14:textId="77777777" w:rsidR="008E164D" w:rsidRPr="0058088A" w:rsidRDefault="008E164D">
      <w:pPr>
        <w:spacing w:line="276" w:lineRule="auto"/>
        <w:rPr>
          <w:rFonts w:ascii="Arial" w:hAnsi="Arial" w:cs="Arial"/>
          <w:i/>
          <w:sz w:val="16"/>
          <w:szCs w:val="16"/>
        </w:rPr>
      </w:pPr>
    </w:p>
    <w:p w14:paraId="5E615674" w14:textId="77777777" w:rsidR="008E164D" w:rsidRPr="0058088A" w:rsidRDefault="008E164D">
      <w:pPr>
        <w:spacing w:line="276" w:lineRule="auto"/>
        <w:rPr>
          <w:rFonts w:ascii="Arial" w:hAnsi="Arial" w:cs="Arial"/>
          <w:i/>
          <w:sz w:val="16"/>
          <w:szCs w:val="16"/>
        </w:rPr>
      </w:pPr>
    </w:p>
    <w:p w14:paraId="573E94A7" w14:textId="77777777" w:rsidR="008E164D" w:rsidRPr="0058088A" w:rsidRDefault="008E164D">
      <w:pPr>
        <w:spacing w:line="276" w:lineRule="auto"/>
        <w:rPr>
          <w:rFonts w:ascii="Arial" w:hAnsi="Arial" w:cs="Arial"/>
          <w:i/>
          <w:sz w:val="16"/>
          <w:szCs w:val="16"/>
        </w:rPr>
      </w:pPr>
    </w:p>
    <w:p w14:paraId="16D9B5D1" w14:textId="77777777" w:rsidR="008E164D" w:rsidRPr="0058088A" w:rsidRDefault="008E164D">
      <w:pPr>
        <w:spacing w:line="276" w:lineRule="auto"/>
        <w:rPr>
          <w:rFonts w:ascii="Arial" w:hAnsi="Arial" w:cs="Arial"/>
          <w:i/>
          <w:sz w:val="16"/>
          <w:szCs w:val="16"/>
        </w:rPr>
      </w:pPr>
    </w:p>
    <w:p w14:paraId="3920E306" w14:textId="77777777" w:rsidR="008E164D" w:rsidRPr="0058088A" w:rsidRDefault="008E164D">
      <w:pPr>
        <w:spacing w:line="276" w:lineRule="auto"/>
        <w:rPr>
          <w:rFonts w:ascii="Arial" w:hAnsi="Arial" w:cs="Arial"/>
          <w:i/>
          <w:sz w:val="16"/>
          <w:szCs w:val="16"/>
        </w:rPr>
      </w:pPr>
    </w:p>
    <w:p w14:paraId="3DB23DB0" w14:textId="77777777" w:rsidR="008E164D" w:rsidRPr="0058088A" w:rsidRDefault="008E164D">
      <w:pPr>
        <w:spacing w:line="276" w:lineRule="auto"/>
        <w:rPr>
          <w:rFonts w:ascii="Arial" w:hAnsi="Arial" w:cs="Arial"/>
          <w:i/>
          <w:sz w:val="16"/>
          <w:szCs w:val="16"/>
        </w:rPr>
      </w:pPr>
    </w:p>
    <w:p w14:paraId="79F560FA" w14:textId="77777777" w:rsidR="008E164D" w:rsidRPr="0058088A" w:rsidRDefault="008E164D">
      <w:pPr>
        <w:spacing w:line="276" w:lineRule="auto"/>
        <w:rPr>
          <w:rFonts w:ascii="Arial" w:hAnsi="Arial" w:cs="Arial"/>
          <w:i/>
          <w:sz w:val="16"/>
          <w:szCs w:val="16"/>
        </w:rPr>
      </w:pPr>
    </w:p>
    <w:p w14:paraId="55964111" w14:textId="77777777" w:rsidR="008E164D" w:rsidRPr="0058088A" w:rsidRDefault="008E164D">
      <w:pPr>
        <w:spacing w:line="276" w:lineRule="auto"/>
        <w:rPr>
          <w:rFonts w:ascii="Arial" w:hAnsi="Arial" w:cs="Arial"/>
          <w:i/>
          <w:sz w:val="16"/>
          <w:szCs w:val="16"/>
        </w:rPr>
      </w:pPr>
    </w:p>
    <w:p w14:paraId="004B18E6" w14:textId="77777777" w:rsidR="008E164D" w:rsidRPr="0058088A" w:rsidRDefault="008E164D">
      <w:pPr>
        <w:spacing w:line="276" w:lineRule="auto"/>
        <w:rPr>
          <w:rFonts w:ascii="Arial" w:hAnsi="Arial" w:cs="Arial"/>
          <w:i/>
          <w:sz w:val="16"/>
          <w:szCs w:val="16"/>
        </w:rPr>
      </w:pPr>
    </w:p>
    <w:p w14:paraId="5C06DC5C" w14:textId="77777777" w:rsidR="008E164D" w:rsidRPr="0058088A" w:rsidRDefault="008E164D">
      <w:pPr>
        <w:spacing w:line="276" w:lineRule="auto"/>
        <w:rPr>
          <w:rFonts w:ascii="Arial" w:hAnsi="Arial" w:cs="Arial"/>
          <w:i/>
          <w:sz w:val="16"/>
          <w:szCs w:val="16"/>
        </w:rPr>
      </w:pPr>
    </w:p>
    <w:p w14:paraId="0E40A718" w14:textId="77777777" w:rsidR="008E164D" w:rsidRPr="0058088A" w:rsidRDefault="008E164D">
      <w:pPr>
        <w:spacing w:line="276" w:lineRule="auto"/>
        <w:rPr>
          <w:rFonts w:ascii="Arial" w:hAnsi="Arial" w:cs="Arial"/>
          <w:i/>
          <w:sz w:val="16"/>
          <w:szCs w:val="16"/>
        </w:rPr>
      </w:pPr>
    </w:p>
    <w:p w14:paraId="6156F445" w14:textId="77777777" w:rsidR="008E164D" w:rsidRPr="0058088A" w:rsidRDefault="008E164D">
      <w:pPr>
        <w:spacing w:line="276" w:lineRule="auto"/>
        <w:rPr>
          <w:rFonts w:ascii="Arial" w:hAnsi="Arial" w:cs="Arial"/>
          <w:i/>
          <w:sz w:val="16"/>
          <w:szCs w:val="16"/>
        </w:rPr>
      </w:pPr>
    </w:p>
    <w:p w14:paraId="5FE5EFE1" w14:textId="77777777" w:rsidR="008E164D" w:rsidRPr="0058088A" w:rsidRDefault="008E164D">
      <w:pPr>
        <w:spacing w:line="276" w:lineRule="auto"/>
        <w:rPr>
          <w:rFonts w:ascii="Arial" w:hAnsi="Arial" w:cs="Arial"/>
          <w:i/>
          <w:sz w:val="16"/>
          <w:szCs w:val="16"/>
        </w:rPr>
      </w:pPr>
    </w:p>
    <w:p w14:paraId="13306B66" w14:textId="77777777" w:rsidR="008E164D" w:rsidRPr="0058088A" w:rsidRDefault="008E164D">
      <w:pPr>
        <w:spacing w:line="276" w:lineRule="auto"/>
        <w:rPr>
          <w:rFonts w:ascii="Arial" w:hAnsi="Arial" w:cs="Arial"/>
          <w:i/>
          <w:sz w:val="16"/>
          <w:szCs w:val="16"/>
        </w:rPr>
      </w:pPr>
    </w:p>
    <w:p w14:paraId="4394E7AB" w14:textId="77777777" w:rsidR="008E164D" w:rsidRPr="0058088A" w:rsidRDefault="008E164D">
      <w:pPr>
        <w:spacing w:line="276" w:lineRule="auto"/>
        <w:rPr>
          <w:rFonts w:ascii="Arial" w:hAnsi="Arial" w:cs="Arial"/>
          <w:i/>
          <w:sz w:val="16"/>
          <w:szCs w:val="16"/>
        </w:rPr>
      </w:pPr>
    </w:p>
    <w:p w14:paraId="42886D21" w14:textId="77777777" w:rsidR="008E164D" w:rsidRPr="0058088A" w:rsidRDefault="008E164D">
      <w:pPr>
        <w:spacing w:line="276" w:lineRule="auto"/>
        <w:rPr>
          <w:rFonts w:ascii="Arial" w:hAnsi="Arial" w:cs="Arial"/>
          <w:i/>
          <w:sz w:val="16"/>
          <w:szCs w:val="16"/>
        </w:rPr>
      </w:pPr>
    </w:p>
    <w:p w14:paraId="06CF54F2" w14:textId="77777777" w:rsidR="008E164D" w:rsidRPr="0058088A" w:rsidRDefault="008E164D">
      <w:pPr>
        <w:spacing w:line="276" w:lineRule="auto"/>
        <w:rPr>
          <w:rFonts w:ascii="Arial" w:hAnsi="Arial" w:cs="Arial"/>
          <w:i/>
          <w:sz w:val="16"/>
          <w:szCs w:val="16"/>
        </w:rPr>
      </w:pPr>
    </w:p>
    <w:p w14:paraId="5AFA861A" w14:textId="77777777" w:rsidR="008E164D" w:rsidRPr="0058088A" w:rsidRDefault="008E164D">
      <w:pPr>
        <w:spacing w:line="276" w:lineRule="auto"/>
        <w:rPr>
          <w:rFonts w:ascii="Arial" w:hAnsi="Arial" w:cs="Arial"/>
          <w:i/>
          <w:sz w:val="16"/>
          <w:szCs w:val="16"/>
        </w:rPr>
      </w:pPr>
    </w:p>
    <w:p w14:paraId="57F78A81" w14:textId="77777777" w:rsidR="008E164D" w:rsidRPr="0058088A" w:rsidRDefault="008E164D">
      <w:pPr>
        <w:spacing w:line="276" w:lineRule="auto"/>
        <w:rPr>
          <w:rFonts w:ascii="Arial" w:hAnsi="Arial" w:cs="Arial"/>
          <w:i/>
          <w:sz w:val="16"/>
          <w:szCs w:val="16"/>
        </w:rPr>
      </w:pPr>
    </w:p>
    <w:p w14:paraId="4E8968C1" w14:textId="77777777" w:rsidR="008E164D" w:rsidRPr="0058088A" w:rsidRDefault="008E164D">
      <w:pPr>
        <w:spacing w:line="276" w:lineRule="auto"/>
        <w:rPr>
          <w:rFonts w:ascii="Arial" w:hAnsi="Arial" w:cs="Arial"/>
          <w:i/>
          <w:sz w:val="16"/>
          <w:szCs w:val="16"/>
        </w:rPr>
      </w:pPr>
    </w:p>
    <w:p w14:paraId="0884918D" w14:textId="77777777" w:rsidR="008E164D" w:rsidRPr="0058088A" w:rsidRDefault="008E164D">
      <w:pPr>
        <w:spacing w:line="276" w:lineRule="auto"/>
        <w:rPr>
          <w:rFonts w:ascii="Arial" w:hAnsi="Arial" w:cs="Arial"/>
          <w:i/>
          <w:sz w:val="16"/>
          <w:szCs w:val="16"/>
        </w:rPr>
      </w:pPr>
    </w:p>
    <w:p w14:paraId="60D0951A" w14:textId="77777777" w:rsidR="008E164D" w:rsidRPr="0058088A" w:rsidRDefault="008E164D">
      <w:pPr>
        <w:spacing w:line="276" w:lineRule="auto"/>
        <w:rPr>
          <w:rFonts w:ascii="Arial" w:hAnsi="Arial" w:cs="Arial"/>
          <w:i/>
          <w:sz w:val="16"/>
          <w:szCs w:val="16"/>
        </w:rPr>
      </w:pPr>
    </w:p>
    <w:p w14:paraId="3CF50034" w14:textId="77777777" w:rsidR="008E164D" w:rsidRPr="0058088A" w:rsidRDefault="008E164D">
      <w:pPr>
        <w:spacing w:line="276" w:lineRule="auto"/>
        <w:rPr>
          <w:rFonts w:ascii="Arial" w:hAnsi="Arial" w:cs="Arial"/>
          <w:i/>
          <w:sz w:val="16"/>
          <w:szCs w:val="16"/>
        </w:rPr>
      </w:pPr>
    </w:p>
    <w:p w14:paraId="1E15AB1A" w14:textId="77777777" w:rsidR="00D709C8" w:rsidRPr="0058088A" w:rsidRDefault="00D709C8">
      <w:pPr>
        <w:spacing w:line="276" w:lineRule="auto"/>
        <w:rPr>
          <w:rFonts w:ascii="Arial" w:hAnsi="Arial" w:cs="Arial"/>
          <w:i/>
          <w:sz w:val="16"/>
          <w:szCs w:val="16"/>
        </w:rPr>
      </w:pPr>
    </w:p>
    <w:p w14:paraId="4051C09D" w14:textId="77777777" w:rsidR="00D709C8" w:rsidRPr="0058088A" w:rsidRDefault="00D709C8">
      <w:pPr>
        <w:spacing w:line="276" w:lineRule="auto"/>
        <w:rPr>
          <w:rFonts w:ascii="Arial" w:hAnsi="Arial" w:cs="Arial"/>
          <w:i/>
          <w:sz w:val="16"/>
          <w:szCs w:val="16"/>
        </w:rPr>
      </w:pPr>
    </w:p>
    <w:p w14:paraId="1B571B68" w14:textId="77777777" w:rsidR="00D709C8" w:rsidRPr="0058088A" w:rsidRDefault="00D709C8">
      <w:pPr>
        <w:spacing w:line="276" w:lineRule="auto"/>
        <w:rPr>
          <w:rFonts w:ascii="Arial" w:hAnsi="Arial" w:cs="Arial"/>
          <w:i/>
          <w:sz w:val="16"/>
          <w:szCs w:val="16"/>
        </w:rPr>
      </w:pPr>
    </w:p>
    <w:p w14:paraId="77C32C7C" w14:textId="77777777" w:rsidR="00D709C8" w:rsidRPr="0058088A" w:rsidRDefault="00D709C8">
      <w:pPr>
        <w:spacing w:line="276" w:lineRule="auto"/>
        <w:rPr>
          <w:rFonts w:ascii="Arial" w:hAnsi="Arial" w:cs="Arial"/>
          <w:i/>
          <w:sz w:val="16"/>
          <w:szCs w:val="16"/>
        </w:rPr>
      </w:pPr>
    </w:p>
    <w:p w14:paraId="158E8ABC" w14:textId="77777777" w:rsidR="00D709C8" w:rsidRPr="0058088A" w:rsidRDefault="00D709C8">
      <w:pPr>
        <w:spacing w:line="276" w:lineRule="auto"/>
        <w:rPr>
          <w:rFonts w:ascii="Arial" w:hAnsi="Arial" w:cs="Arial"/>
          <w:i/>
          <w:sz w:val="16"/>
          <w:szCs w:val="16"/>
        </w:rPr>
      </w:pPr>
    </w:p>
    <w:p w14:paraId="186D012D" w14:textId="77777777" w:rsidR="00D709C8" w:rsidRPr="0058088A" w:rsidRDefault="00D709C8">
      <w:pPr>
        <w:spacing w:line="276" w:lineRule="auto"/>
        <w:rPr>
          <w:rFonts w:ascii="Arial" w:hAnsi="Arial" w:cs="Arial"/>
          <w:i/>
          <w:sz w:val="16"/>
          <w:szCs w:val="16"/>
        </w:rPr>
      </w:pPr>
    </w:p>
    <w:p w14:paraId="28D2DBA3" w14:textId="77777777" w:rsidR="00D709C8" w:rsidRPr="0058088A" w:rsidRDefault="00D709C8">
      <w:pPr>
        <w:spacing w:line="276" w:lineRule="auto"/>
        <w:rPr>
          <w:rFonts w:ascii="Arial" w:hAnsi="Arial" w:cs="Arial"/>
          <w:i/>
          <w:sz w:val="16"/>
          <w:szCs w:val="16"/>
        </w:rPr>
      </w:pPr>
    </w:p>
    <w:p w14:paraId="3C40D036" w14:textId="77777777" w:rsidR="00D709C8" w:rsidRPr="0058088A" w:rsidRDefault="00D709C8">
      <w:pPr>
        <w:spacing w:line="276" w:lineRule="auto"/>
        <w:rPr>
          <w:rFonts w:ascii="Arial" w:hAnsi="Arial" w:cs="Arial"/>
          <w:i/>
          <w:sz w:val="16"/>
          <w:szCs w:val="16"/>
        </w:rPr>
      </w:pPr>
    </w:p>
    <w:p w14:paraId="1D8072D9" w14:textId="77777777" w:rsidR="00D709C8" w:rsidRPr="0058088A" w:rsidRDefault="00D709C8">
      <w:pPr>
        <w:spacing w:line="276" w:lineRule="auto"/>
        <w:rPr>
          <w:rFonts w:ascii="Arial" w:hAnsi="Arial" w:cs="Arial"/>
          <w:i/>
          <w:sz w:val="16"/>
          <w:szCs w:val="16"/>
        </w:rPr>
      </w:pPr>
    </w:p>
    <w:p w14:paraId="63C2B064" w14:textId="77777777" w:rsidR="008E164D" w:rsidRPr="0058088A" w:rsidRDefault="008E164D">
      <w:pPr>
        <w:spacing w:line="276" w:lineRule="auto"/>
        <w:rPr>
          <w:rFonts w:ascii="Arial" w:hAnsi="Arial" w:cs="Arial"/>
          <w:i/>
          <w:sz w:val="16"/>
          <w:szCs w:val="16"/>
        </w:rPr>
      </w:pPr>
    </w:p>
    <w:p w14:paraId="3EF5EA0F" w14:textId="77777777" w:rsidR="008E164D" w:rsidRPr="0058088A" w:rsidRDefault="008E164D">
      <w:pPr>
        <w:spacing w:line="276" w:lineRule="auto"/>
        <w:rPr>
          <w:rFonts w:ascii="Arial" w:hAnsi="Arial" w:cs="Arial"/>
          <w:i/>
          <w:sz w:val="16"/>
          <w:szCs w:val="16"/>
        </w:rPr>
      </w:pPr>
    </w:p>
    <w:p w14:paraId="7B211358" w14:textId="77777777" w:rsidR="008E164D" w:rsidRPr="0058088A" w:rsidRDefault="008E164D">
      <w:pPr>
        <w:spacing w:line="276" w:lineRule="auto"/>
        <w:rPr>
          <w:rFonts w:ascii="Arial" w:hAnsi="Arial" w:cs="Arial"/>
          <w:i/>
          <w:sz w:val="16"/>
          <w:szCs w:val="16"/>
        </w:rPr>
      </w:pPr>
    </w:p>
    <w:p w14:paraId="3EF00543" w14:textId="77777777" w:rsidR="008E164D" w:rsidRPr="0058088A" w:rsidRDefault="008E164D">
      <w:pPr>
        <w:spacing w:line="276" w:lineRule="auto"/>
        <w:rPr>
          <w:rFonts w:ascii="Arial" w:hAnsi="Arial" w:cs="Arial"/>
          <w:i/>
          <w:sz w:val="16"/>
          <w:szCs w:val="16"/>
        </w:rPr>
      </w:pPr>
    </w:p>
    <w:p w14:paraId="1906C391" w14:textId="77777777" w:rsidR="008E164D" w:rsidRPr="0058088A" w:rsidRDefault="008E164D">
      <w:pPr>
        <w:spacing w:line="276" w:lineRule="auto"/>
        <w:rPr>
          <w:rFonts w:ascii="Arial" w:hAnsi="Arial" w:cs="Arial"/>
          <w:i/>
          <w:sz w:val="16"/>
          <w:szCs w:val="16"/>
        </w:rPr>
      </w:pPr>
    </w:p>
    <w:p w14:paraId="33895E8E" w14:textId="77777777" w:rsidR="008E164D" w:rsidRPr="0058088A" w:rsidRDefault="008E164D">
      <w:pPr>
        <w:spacing w:line="276" w:lineRule="auto"/>
        <w:rPr>
          <w:rFonts w:ascii="Arial" w:hAnsi="Arial" w:cs="Arial"/>
          <w:i/>
          <w:sz w:val="16"/>
          <w:szCs w:val="16"/>
        </w:rPr>
      </w:pPr>
    </w:p>
    <w:p w14:paraId="37FD2F00" w14:textId="77777777" w:rsidR="008E164D" w:rsidRPr="0058088A" w:rsidRDefault="008E164D">
      <w:pPr>
        <w:spacing w:line="276" w:lineRule="auto"/>
        <w:rPr>
          <w:rFonts w:ascii="Arial" w:hAnsi="Arial" w:cs="Arial"/>
          <w:i/>
          <w:sz w:val="16"/>
          <w:szCs w:val="16"/>
        </w:rPr>
      </w:pPr>
    </w:p>
    <w:p w14:paraId="0700DC6F" w14:textId="77777777" w:rsidR="008E164D" w:rsidRPr="0058088A" w:rsidRDefault="008E164D">
      <w:pPr>
        <w:spacing w:line="276" w:lineRule="auto"/>
        <w:rPr>
          <w:rFonts w:ascii="Arial" w:hAnsi="Arial" w:cs="Arial"/>
          <w:i/>
          <w:sz w:val="16"/>
          <w:szCs w:val="16"/>
        </w:rPr>
      </w:pPr>
    </w:p>
    <w:p w14:paraId="47154219" w14:textId="77777777" w:rsidR="008E164D" w:rsidRPr="0058088A" w:rsidRDefault="008E164D">
      <w:pPr>
        <w:spacing w:line="276" w:lineRule="auto"/>
        <w:rPr>
          <w:rFonts w:ascii="Arial" w:hAnsi="Arial" w:cs="Arial"/>
          <w:i/>
          <w:sz w:val="16"/>
          <w:szCs w:val="16"/>
        </w:rPr>
      </w:pPr>
    </w:p>
    <w:p w14:paraId="1595A6A1" w14:textId="77777777" w:rsidR="008E164D" w:rsidRPr="0058088A" w:rsidRDefault="008E164D">
      <w:pPr>
        <w:spacing w:line="276" w:lineRule="auto"/>
        <w:rPr>
          <w:rFonts w:ascii="Arial" w:hAnsi="Arial" w:cs="Arial"/>
          <w:i/>
          <w:sz w:val="16"/>
          <w:szCs w:val="16"/>
        </w:rPr>
      </w:pPr>
    </w:p>
    <w:p w14:paraId="29263765" w14:textId="77777777" w:rsidR="00354D87" w:rsidRPr="0058088A" w:rsidRDefault="00354D87">
      <w:pPr>
        <w:pStyle w:val="Titolo1"/>
      </w:pPr>
      <w:bookmarkStart w:id="12" w:name="_Toc59534218"/>
      <w:bookmarkStart w:id="13" w:name="_Toc104270118"/>
      <w:bookmarkStart w:id="14" w:name="_Toc266461201"/>
      <w:bookmarkStart w:id="15" w:name="_Toc266462064"/>
      <w:bookmarkStart w:id="16" w:name="_Toc266462352"/>
      <w:bookmarkStart w:id="17" w:name="_Toc266462444"/>
      <w:bookmarkStart w:id="18" w:name="_Toc315277623"/>
      <w:bookmarkStart w:id="19" w:name="_Toc346795983"/>
      <w:bookmarkStart w:id="20" w:name="_Toc364062652"/>
      <w:bookmarkStart w:id="21" w:name="_Toc11848733"/>
      <w:r w:rsidRPr="0058088A">
        <w:t>TITOLO I</w:t>
      </w:r>
      <w:r w:rsidRPr="0058088A">
        <w:br/>
        <w:t>DISPOSIZIONI GENERALI</w:t>
      </w:r>
      <w:bookmarkEnd w:id="12"/>
      <w:bookmarkEnd w:id="13"/>
      <w:bookmarkEnd w:id="14"/>
      <w:bookmarkEnd w:id="15"/>
      <w:bookmarkEnd w:id="16"/>
      <w:bookmarkEnd w:id="17"/>
      <w:bookmarkEnd w:id="18"/>
      <w:bookmarkEnd w:id="19"/>
      <w:bookmarkEnd w:id="20"/>
      <w:bookmarkEnd w:id="21"/>
      <w:r w:rsidRPr="0058088A">
        <w:br/>
      </w:r>
    </w:p>
    <w:p w14:paraId="3A27ED6A" w14:textId="77777777" w:rsidR="00354D87" w:rsidRPr="0058088A" w:rsidRDefault="00354D87"/>
    <w:p w14:paraId="28CBDF8A" w14:textId="77777777" w:rsidR="00354D87" w:rsidRPr="0058088A" w:rsidRDefault="00354D87" w:rsidP="001A0059">
      <w:pPr>
        <w:pStyle w:val="Articolo"/>
        <w:tabs>
          <w:tab w:val="num" w:pos="1979"/>
          <w:tab w:val="num" w:pos="7938"/>
        </w:tabs>
        <w:ind w:left="851" w:firstLine="0"/>
      </w:pPr>
      <w:bookmarkStart w:id="22" w:name="_Toc104270119"/>
      <w:bookmarkStart w:id="23" w:name="_Toc135641938"/>
      <w:bookmarkEnd w:id="22"/>
      <w:bookmarkEnd w:id="23"/>
      <w:r w:rsidRPr="0058088A">
        <w:br/>
        <w:t xml:space="preserve"> </w:t>
      </w:r>
      <w:bookmarkStart w:id="24" w:name="_Toc159152239"/>
      <w:bookmarkStart w:id="25" w:name="_Toc159152458"/>
      <w:bookmarkStart w:id="26" w:name="_Toc159152616"/>
      <w:bookmarkStart w:id="27" w:name="_Toc159644138"/>
      <w:bookmarkStart w:id="28" w:name="_Toc159646094"/>
      <w:bookmarkStart w:id="29" w:name="_Toc159646255"/>
      <w:bookmarkStart w:id="30" w:name="_Toc159649799"/>
      <w:bookmarkStart w:id="31" w:name="_Toc159653178"/>
      <w:bookmarkStart w:id="32" w:name="_Toc161034320"/>
      <w:bookmarkStart w:id="33" w:name="_Toc104270120"/>
      <w:bookmarkStart w:id="34" w:name="_Toc104270310"/>
      <w:bookmarkStart w:id="35" w:name="_Toc158010696"/>
      <w:bookmarkStart w:id="36" w:name="_Toc158011134"/>
      <w:bookmarkStart w:id="37" w:name="_Toc266461202"/>
      <w:bookmarkStart w:id="38" w:name="_Toc266462065"/>
      <w:bookmarkStart w:id="39" w:name="_Toc266462353"/>
      <w:bookmarkStart w:id="40" w:name="_Toc266462445"/>
      <w:bookmarkStart w:id="41" w:name="_Toc315277624"/>
      <w:bookmarkStart w:id="42" w:name="_Toc346795984"/>
      <w:bookmarkStart w:id="43" w:name="_Toc364062653"/>
      <w:bookmarkStart w:id="44" w:name="_Toc11848734"/>
      <w:bookmarkEnd w:id="24"/>
      <w:bookmarkEnd w:id="25"/>
      <w:bookmarkEnd w:id="26"/>
      <w:bookmarkEnd w:id="27"/>
      <w:bookmarkEnd w:id="28"/>
      <w:bookmarkEnd w:id="29"/>
      <w:bookmarkEnd w:id="30"/>
      <w:bookmarkEnd w:id="31"/>
      <w:bookmarkEnd w:id="32"/>
      <w:r w:rsidRPr="0058088A">
        <w:t>Oggetto e allegati</w:t>
      </w:r>
      <w:bookmarkEnd w:id="33"/>
      <w:bookmarkEnd w:id="34"/>
      <w:bookmarkEnd w:id="35"/>
      <w:bookmarkEnd w:id="36"/>
      <w:bookmarkEnd w:id="37"/>
      <w:bookmarkEnd w:id="38"/>
      <w:bookmarkEnd w:id="39"/>
      <w:bookmarkEnd w:id="40"/>
      <w:bookmarkEnd w:id="41"/>
      <w:bookmarkEnd w:id="42"/>
      <w:bookmarkEnd w:id="43"/>
      <w:bookmarkEnd w:id="44"/>
      <w:r w:rsidRPr="0058088A">
        <w:br/>
      </w:r>
    </w:p>
    <w:p w14:paraId="304B776B" w14:textId="41842382" w:rsidR="00354D87" w:rsidRPr="0058088A" w:rsidRDefault="00354D87">
      <w:pPr>
        <w:pStyle w:val="Titolo2"/>
        <w:ind w:left="720" w:hanging="720"/>
        <w:jc w:val="both"/>
      </w:pPr>
      <w:bookmarkStart w:id="45" w:name="_Ref295115101"/>
      <w:r w:rsidRPr="0058088A">
        <w:rPr>
          <w:b w:val="0"/>
          <w:bCs w:val="0"/>
          <w:i w:val="0"/>
          <w:iCs w:val="0"/>
        </w:rPr>
        <w:t>La presente Disciplina del mercato del gas naturale (nel seguito denominata: Disciplina) e i documenti ad essa allegati, che ne costituiscono parte integrante e sostanziale, contengono le regole di funzionamento del mercato del gas adottate ai sensi dell’articolo 30 della legge 23 luglio 2009, n. 99 e in attuazione delle disposizioni di cui all’articolo 32, comma 2, del decreto legislativo 1 giugno 2011, n. 93</w:t>
      </w:r>
      <w:r w:rsidR="00A6754D" w:rsidRPr="0058088A">
        <w:rPr>
          <w:b w:val="0"/>
          <w:bCs w:val="0"/>
          <w:i w:val="0"/>
          <w:iCs w:val="0"/>
        </w:rPr>
        <w:t>, nonché delle disposizioni di cui alla deliberazione n. 312/2016/R/GAS</w:t>
      </w:r>
      <w:r w:rsidR="00663E46" w:rsidRPr="0058088A">
        <w:rPr>
          <w:b w:val="0"/>
          <w:bCs w:val="0"/>
          <w:i w:val="0"/>
          <w:iCs w:val="0"/>
        </w:rPr>
        <w:t xml:space="preserve"> </w:t>
      </w:r>
      <w:r w:rsidR="00663E46" w:rsidRPr="008E322F">
        <w:rPr>
          <w:b w:val="0"/>
          <w:i w:val="0"/>
        </w:rPr>
        <w:t xml:space="preserve">e 612/2018/R/GAS </w:t>
      </w:r>
      <w:r w:rsidR="00663E46" w:rsidRPr="0058088A">
        <w:rPr>
          <w:b w:val="0"/>
          <w:bCs w:val="0"/>
          <w:i w:val="0"/>
          <w:iCs w:val="0"/>
        </w:rPr>
        <w:t xml:space="preserve">dell'Autorità </w:t>
      </w:r>
      <w:r w:rsidR="00663E46" w:rsidRPr="008E322F">
        <w:rPr>
          <w:b w:val="0"/>
          <w:bCs w:val="0"/>
          <w:i w:val="0"/>
          <w:iCs w:val="0"/>
        </w:rPr>
        <w:t>di Regolazione</w:t>
      </w:r>
      <w:r w:rsidR="00663E46" w:rsidRPr="0058088A">
        <w:rPr>
          <w:b w:val="0"/>
          <w:bCs w:val="0"/>
          <w:i w:val="0"/>
          <w:iCs w:val="0"/>
        </w:rPr>
        <w:t xml:space="preserve"> per Energia, </w:t>
      </w:r>
      <w:r w:rsidR="00663E46" w:rsidRPr="008E322F">
        <w:rPr>
          <w:b w:val="0"/>
          <w:bCs w:val="0"/>
          <w:i w:val="0"/>
          <w:iCs w:val="0"/>
        </w:rPr>
        <w:t>Reti e Ambiente</w:t>
      </w:r>
      <w:r w:rsidR="00A6754D" w:rsidRPr="0058088A">
        <w:rPr>
          <w:b w:val="0"/>
          <w:bCs w:val="0"/>
          <w:i w:val="0"/>
          <w:iCs w:val="0"/>
        </w:rPr>
        <w:t>.</w:t>
      </w:r>
      <w:r w:rsidRPr="0058088A">
        <w:rPr>
          <w:b w:val="0"/>
          <w:bCs w:val="0"/>
          <w:i w:val="0"/>
          <w:iCs w:val="0"/>
        </w:rPr>
        <w:t xml:space="preserve"> </w:t>
      </w:r>
      <w:bookmarkEnd w:id="45"/>
    </w:p>
    <w:p w14:paraId="5A3105E2" w14:textId="77777777" w:rsidR="00354D87" w:rsidRPr="0058088A" w:rsidRDefault="00354D87"/>
    <w:p w14:paraId="25BB89EB" w14:textId="77777777" w:rsidR="00354D87" w:rsidRPr="0058088A" w:rsidRDefault="00354D87" w:rsidP="001A0059">
      <w:pPr>
        <w:pStyle w:val="Articolo"/>
        <w:tabs>
          <w:tab w:val="num" w:pos="1979"/>
          <w:tab w:val="num" w:pos="7655"/>
        </w:tabs>
        <w:ind w:left="851" w:firstLine="0"/>
      </w:pPr>
      <w:bookmarkStart w:id="46" w:name="_Toc296519544"/>
      <w:bookmarkStart w:id="47" w:name="_Toc296519654"/>
      <w:bookmarkStart w:id="48" w:name="_Toc296590515"/>
      <w:bookmarkStart w:id="49" w:name="_Toc296596710"/>
      <w:bookmarkStart w:id="50" w:name="_Toc299697851"/>
      <w:bookmarkStart w:id="51" w:name="_Toc299958530"/>
      <w:bookmarkStart w:id="52" w:name="_Toc299959246"/>
      <w:bookmarkStart w:id="53" w:name="_Toc300040489"/>
      <w:bookmarkStart w:id="54" w:name="_Toc300041867"/>
      <w:bookmarkStart w:id="55" w:name="_Toc300042323"/>
      <w:bookmarkStart w:id="56" w:name="_Toc300043079"/>
      <w:bookmarkStart w:id="57" w:name="_Toc104270121"/>
      <w:bookmarkStart w:id="58" w:name="_Toc135641940"/>
      <w:bookmarkEnd w:id="46"/>
      <w:bookmarkEnd w:id="47"/>
      <w:bookmarkEnd w:id="48"/>
      <w:bookmarkEnd w:id="49"/>
      <w:bookmarkEnd w:id="50"/>
      <w:bookmarkEnd w:id="51"/>
      <w:bookmarkEnd w:id="52"/>
      <w:bookmarkEnd w:id="53"/>
      <w:bookmarkEnd w:id="54"/>
      <w:bookmarkEnd w:id="55"/>
      <w:bookmarkEnd w:id="56"/>
      <w:bookmarkEnd w:id="57"/>
      <w:bookmarkEnd w:id="58"/>
      <w:r w:rsidRPr="0058088A">
        <w:br/>
        <w:t xml:space="preserve"> </w:t>
      </w:r>
      <w:bookmarkStart w:id="59" w:name="_Toc159152241"/>
      <w:bookmarkStart w:id="60" w:name="_Toc159152460"/>
      <w:bookmarkStart w:id="61" w:name="_Toc159152618"/>
      <w:bookmarkStart w:id="62" w:name="_Toc159644140"/>
      <w:bookmarkStart w:id="63" w:name="_Toc159646096"/>
      <w:bookmarkStart w:id="64" w:name="_Toc159646257"/>
      <w:bookmarkStart w:id="65" w:name="_Toc159649801"/>
      <w:bookmarkStart w:id="66" w:name="_Toc159653180"/>
      <w:bookmarkStart w:id="67" w:name="_Toc161034322"/>
      <w:bookmarkStart w:id="68" w:name="_Toc104270122"/>
      <w:bookmarkStart w:id="69" w:name="_Toc104270312"/>
      <w:bookmarkStart w:id="70" w:name="_Toc158010698"/>
      <w:bookmarkStart w:id="71" w:name="_Toc158011136"/>
      <w:bookmarkStart w:id="72" w:name="_Toc266461203"/>
      <w:bookmarkStart w:id="73" w:name="_Toc266462066"/>
      <w:bookmarkStart w:id="74" w:name="_Toc266462354"/>
      <w:bookmarkStart w:id="75" w:name="_Toc266462446"/>
      <w:bookmarkStart w:id="76" w:name="_Toc315277625"/>
      <w:bookmarkStart w:id="77" w:name="_Toc346795985"/>
      <w:bookmarkStart w:id="78" w:name="_Toc364062654"/>
      <w:bookmarkStart w:id="79" w:name="_Toc11848735"/>
      <w:bookmarkEnd w:id="59"/>
      <w:bookmarkEnd w:id="60"/>
      <w:bookmarkEnd w:id="61"/>
      <w:bookmarkEnd w:id="62"/>
      <w:bookmarkEnd w:id="63"/>
      <w:bookmarkEnd w:id="64"/>
      <w:bookmarkEnd w:id="65"/>
      <w:bookmarkEnd w:id="66"/>
      <w:bookmarkEnd w:id="67"/>
      <w:r w:rsidRPr="0058088A">
        <w:t>Definizioni</w:t>
      </w:r>
      <w:bookmarkEnd w:id="68"/>
      <w:bookmarkEnd w:id="69"/>
      <w:bookmarkEnd w:id="70"/>
      <w:bookmarkEnd w:id="71"/>
      <w:bookmarkEnd w:id="72"/>
      <w:bookmarkEnd w:id="73"/>
      <w:bookmarkEnd w:id="74"/>
      <w:bookmarkEnd w:id="75"/>
      <w:bookmarkEnd w:id="76"/>
      <w:bookmarkEnd w:id="77"/>
      <w:bookmarkEnd w:id="78"/>
      <w:bookmarkEnd w:id="79"/>
      <w:r w:rsidRPr="0058088A">
        <w:br/>
      </w:r>
    </w:p>
    <w:p w14:paraId="26A6B58B" w14:textId="77777777" w:rsidR="00354D87" w:rsidRPr="0058088A" w:rsidRDefault="00354D87">
      <w:pPr>
        <w:pStyle w:val="Titolo2"/>
        <w:tabs>
          <w:tab w:val="num" w:pos="720"/>
        </w:tabs>
        <w:ind w:left="720" w:hanging="720"/>
        <w:jc w:val="both"/>
        <w:rPr>
          <w:b w:val="0"/>
          <w:bCs w:val="0"/>
          <w:i w:val="0"/>
          <w:iCs w:val="0"/>
        </w:rPr>
      </w:pPr>
      <w:r w:rsidRPr="0058088A">
        <w:rPr>
          <w:b w:val="0"/>
          <w:bCs w:val="0"/>
          <w:i w:val="0"/>
          <w:iCs w:val="0"/>
        </w:rPr>
        <w:t>Nella Disciplina:</w:t>
      </w:r>
    </w:p>
    <w:p w14:paraId="648F5FAC" w14:textId="77777777" w:rsidR="00354D87" w:rsidRPr="0058088A" w:rsidRDefault="00354D87"/>
    <w:p w14:paraId="6B5642F1" w14:textId="01626C44" w:rsidR="00354D87" w:rsidRPr="0058088A" w:rsidRDefault="00354D87"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per Autorità</w:t>
      </w:r>
      <w:r w:rsidR="00522788" w:rsidRPr="0058088A">
        <w:rPr>
          <w:rFonts w:ascii="Arial" w:hAnsi="Arial" w:cs="Arial"/>
        </w:rPr>
        <w:t xml:space="preserve"> o ARERA</w:t>
      </w:r>
      <w:r w:rsidRPr="0058088A">
        <w:rPr>
          <w:rFonts w:ascii="Arial" w:hAnsi="Arial" w:cs="Arial"/>
        </w:rPr>
        <w:t xml:space="preserve"> si intende l'Autorità</w:t>
      </w:r>
      <w:r w:rsidR="00522788" w:rsidRPr="0058088A">
        <w:rPr>
          <w:rFonts w:ascii="Arial" w:hAnsi="Arial" w:cs="Arial"/>
        </w:rPr>
        <w:t xml:space="preserve"> di Regolazione</w:t>
      </w:r>
      <w:r w:rsidRPr="0058088A">
        <w:rPr>
          <w:rFonts w:ascii="Arial" w:hAnsi="Arial" w:cs="Arial"/>
        </w:rPr>
        <w:t xml:space="preserve"> per </w:t>
      </w:r>
      <w:r w:rsidR="00E465AE" w:rsidRPr="0058088A">
        <w:rPr>
          <w:rFonts w:ascii="Arial" w:hAnsi="Arial" w:cs="Arial"/>
        </w:rPr>
        <w:t>E</w:t>
      </w:r>
      <w:r w:rsidRPr="0058088A">
        <w:rPr>
          <w:rFonts w:ascii="Arial" w:hAnsi="Arial" w:cs="Arial"/>
        </w:rPr>
        <w:t>nergia</w:t>
      </w:r>
      <w:r w:rsidR="00E465AE" w:rsidRPr="0058088A">
        <w:rPr>
          <w:rFonts w:ascii="Arial" w:hAnsi="Arial" w:cs="Arial"/>
        </w:rPr>
        <w:t xml:space="preserve">, Reti e </w:t>
      </w:r>
      <w:r w:rsidR="008E322F" w:rsidRPr="0058088A">
        <w:rPr>
          <w:rFonts w:ascii="Arial" w:hAnsi="Arial" w:cs="Arial"/>
        </w:rPr>
        <w:t>Ambiente,</w:t>
      </w:r>
      <w:r w:rsidRPr="0058088A">
        <w:rPr>
          <w:rFonts w:ascii="Arial" w:hAnsi="Arial" w:cs="Arial"/>
        </w:rPr>
        <w:t xml:space="preserve"> istituita ai sensi della legge 14 novembre 1995, n. 481;</w:t>
      </w:r>
    </w:p>
    <w:p w14:paraId="6753023F" w14:textId="77777777" w:rsidR="00354D87" w:rsidRPr="0058088A" w:rsidRDefault="00354D87"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 xml:space="preserve">per </w:t>
      </w:r>
      <w:r w:rsidRPr="0058088A">
        <w:rPr>
          <w:rFonts w:ascii="Arial" w:hAnsi="Arial" w:cs="Arial"/>
          <w:i/>
          <w:iCs/>
        </w:rPr>
        <w:t>book</w:t>
      </w:r>
      <w:r w:rsidRPr="0058088A">
        <w:rPr>
          <w:rFonts w:ascii="Arial" w:hAnsi="Arial" w:cs="Arial"/>
        </w:rPr>
        <w:t xml:space="preserve"> di negoziazione si intende il prospetto video in cui è esposto l’insieme delle proposte di negoziazione immesse dagli operatori nel sistema informatico del mercato, ordinate in base al prezzo e all’orario d’immissione;</w:t>
      </w:r>
    </w:p>
    <w:p w14:paraId="768A1DE6" w14:textId="77777777" w:rsidR="00354D87" w:rsidRPr="0058088A" w:rsidRDefault="00354D87"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per CSE</w:t>
      </w:r>
      <w:r w:rsidR="00CD2D69" w:rsidRPr="0058088A">
        <w:rPr>
          <w:rFonts w:ascii="Arial" w:hAnsi="Arial" w:cs="Arial"/>
        </w:rPr>
        <w:t>A</w:t>
      </w:r>
      <w:r w:rsidRPr="0058088A">
        <w:rPr>
          <w:rFonts w:ascii="Arial" w:hAnsi="Arial" w:cs="Arial"/>
        </w:rPr>
        <w:t xml:space="preserve"> si intende la Cassa </w:t>
      </w:r>
      <w:r w:rsidR="00CD2D69" w:rsidRPr="0058088A">
        <w:rPr>
          <w:rFonts w:ascii="Arial" w:hAnsi="Arial" w:cs="Arial"/>
        </w:rPr>
        <w:t>per i servizi energetici e ambientali</w:t>
      </w:r>
      <w:r w:rsidRPr="0058088A">
        <w:rPr>
          <w:rFonts w:ascii="Arial" w:hAnsi="Arial" w:cs="Arial"/>
        </w:rPr>
        <w:t>;</w:t>
      </w:r>
    </w:p>
    <w:p w14:paraId="2BA9F9CA" w14:textId="77777777" w:rsidR="006A1F7A" w:rsidRPr="0058088A" w:rsidRDefault="006A1F7A" w:rsidP="004C5D54">
      <w:pPr>
        <w:numPr>
          <w:ilvl w:val="0"/>
          <w:numId w:val="20"/>
        </w:numPr>
        <w:tabs>
          <w:tab w:val="clear" w:pos="3060"/>
          <w:tab w:val="num" w:pos="1260"/>
        </w:tabs>
        <w:ind w:left="1276" w:hanging="567"/>
        <w:jc w:val="both"/>
        <w:rPr>
          <w:rFonts w:ascii="Arial" w:hAnsi="Arial" w:cs="Arial"/>
        </w:rPr>
      </w:pPr>
      <w:r w:rsidRPr="0058088A">
        <w:rPr>
          <w:rFonts w:ascii="Arial" w:hAnsi="Arial" w:cs="Arial"/>
        </w:rPr>
        <w:t>per codice di identificazione dell’impresa di stoccaggio si intende la sequenza alfanumerica che consente di identificare in maniera univoca l’impresa di stoccaggio rispetto alla quale un utente</w:t>
      </w:r>
      <w:r w:rsidR="001311D8" w:rsidRPr="0058088A">
        <w:rPr>
          <w:rFonts w:ascii="Arial" w:hAnsi="Arial" w:cs="Arial"/>
        </w:rPr>
        <w:t xml:space="preserve"> abilitato MGS</w:t>
      </w:r>
      <w:r w:rsidRPr="0058088A">
        <w:rPr>
          <w:rFonts w:ascii="Arial" w:hAnsi="Arial" w:cs="Arial"/>
        </w:rPr>
        <w:t xml:space="preserve"> può presentare offerte sul MGS;</w:t>
      </w:r>
    </w:p>
    <w:p w14:paraId="32E09054" w14:textId="77777777" w:rsidR="00354D87" w:rsidRPr="0058088A" w:rsidRDefault="00354D87"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per codice di identificazione dell’operatore si intende la sequenza alfanumerica che consente di identificare in maniera univoca un operatore, ai fini della partecipazione al mercato;</w:t>
      </w:r>
    </w:p>
    <w:p w14:paraId="6C0DA71A" w14:textId="77777777" w:rsidR="00177A76" w:rsidRPr="0058088A" w:rsidRDefault="00177A76"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per codice di identificazione del punto di offerta si intende la sequenza alfanumerica che consente di identificare in maniera univoca un punto di offerta</w:t>
      </w:r>
      <w:r w:rsidR="001311D8" w:rsidRPr="0058088A">
        <w:rPr>
          <w:rFonts w:ascii="Arial" w:hAnsi="Arial" w:cs="Arial"/>
        </w:rPr>
        <w:t xml:space="preserve"> rispetto al quale l’utente abilitato MPL ha titolo a riferire offerte</w:t>
      </w:r>
      <w:r w:rsidRPr="0058088A">
        <w:rPr>
          <w:rFonts w:ascii="Arial" w:hAnsi="Arial" w:cs="Arial"/>
        </w:rPr>
        <w:t>;</w:t>
      </w:r>
    </w:p>
    <w:p w14:paraId="62D08050" w14:textId="77777777" w:rsidR="00177A76" w:rsidRPr="0058088A" w:rsidRDefault="00177A76"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per codice di identificazione della sessione si intende la sequenza alfanumerica che consente di identificare in maniera u</w:t>
      </w:r>
      <w:r w:rsidR="00FA1795" w:rsidRPr="0058088A">
        <w:rPr>
          <w:rFonts w:ascii="Arial" w:hAnsi="Arial" w:cs="Arial"/>
        </w:rPr>
        <w:t>nivoca una sessione del MGAS</w:t>
      </w:r>
      <w:r w:rsidRPr="0058088A">
        <w:rPr>
          <w:rFonts w:ascii="Arial" w:hAnsi="Arial" w:cs="Arial"/>
        </w:rPr>
        <w:t xml:space="preserve">; </w:t>
      </w:r>
    </w:p>
    <w:p w14:paraId="73D75E3E" w14:textId="77777777" w:rsidR="00354D87" w:rsidRPr="0058088A" w:rsidRDefault="00111F65"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per codice di rete si intendono le regole per l’accesso e l’erogazione del servizio di trasporto del gas naturale predisposte da Snam Rete Gas ai sensi dell’articolo 24, comma 5, del D.Lgs. n.164/00 ed approvate dall’</w:t>
      </w:r>
      <w:r w:rsidR="00541DAF" w:rsidRPr="0058088A">
        <w:rPr>
          <w:rFonts w:ascii="Arial" w:hAnsi="Arial" w:cs="Arial"/>
        </w:rPr>
        <w:t>Autorità</w:t>
      </w:r>
      <w:r w:rsidRPr="0058088A">
        <w:rPr>
          <w:rFonts w:ascii="Arial" w:hAnsi="Arial" w:cs="Arial"/>
        </w:rPr>
        <w:t xml:space="preserve"> con Deliberazione del 4 luglio 2003, n°75, come successivamente modificata ed integrata;</w:t>
      </w:r>
      <w:r w:rsidR="00354D87" w:rsidRPr="0058088A">
        <w:rPr>
          <w:rFonts w:ascii="Arial" w:hAnsi="Arial" w:cs="Arial"/>
        </w:rPr>
        <w:t xml:space="preserve"> </w:t>
      </w:r>
    </w:p>
    <w:p w14:paraId="284760EB" w14:textId="77777777" w:rsidR="00354D87" w:rsidRPr="0058088A" w:rsidRDefault="00354D87"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per codice PSV si intende il codice assegnato dalla società Snam Rete Gas all’operatore per l’accesso al Sistema per scambi/cessioni di gas al Punto di Scambio Virtuale - modulo PSV;</w:t>
      </w:r>
    </w:p>
    <w:p w14:paraId="555DDC87" w14:textId="77777777" w:rsidR="00354D87" w:rsidRPr="0058088A" w:rsidRDefault="00354D87"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per Condizioni per la cessione e lo scambio di gas naturale al PSV si intendono le condizioni approvate dall’Autorità con delibera 26 febbraio 2004, n. 22/04, come successivamente modificata ed integrata;</w:t>
      </w:r>
    </w:p>
    <w:p w14:paraId="0CE219FD" w14:textId="77777777" w:rsidR="00354D87" w:rsidRPr="0058088A" w:rsidRDefault="00354D87"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per contratti a pronti si intendono i contratti ammessi alle negoziazioni sul MP-GAS, individuati nella presente Disciplina;</w:t>
      </w:r>
    </w:p>
    <w:p w14:paraId="590BA473" w14:textId="77777777" w:rsidR="00354D87" w:rsidRPr="0058088A" w:rsidRDefault="00354D87"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 xml:space="preserve">per contratti a termine si intendono i contratti ammessi alle negoziazioni sul MT-GAS, </w:t>
      </w:r>
      <w:r w:rsidR="00D709C8" w:rsidRPr="0058088A">
        <w:rPr>
          <w:rFonts w:ascii="Arial" w:hAnsi="Arial" w:cs="Arial"/>
        </w:rPr>
        <w:t>indicati nelle Disposizioni Tecniche di Funzionamento</w:t>
      </w:r>
      <w:r w:rsidRPr="0058088A">
        <w:rPr>
          <w:rFonts w:ascii="Arial" w:hAnsi="Arial" w:cs="Arial"/>
        </w:rPr>
        <w:t>;</w:t>
      </w:r>
    </w:p>
    <w:p w14:paraId="2EB0A9B1" w14:textId="77777777" w:rsidR="00354D87" w:rsidRPr="0058088A" w:rsidRDefault="00354D87"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per D.Lgs. n. 164/00 si intende il decreto legislativo 23 maggio 2000, n. 164 di “Attuazione della direttiva 98/30/CE recante norme comuni per il mercato interno del gas naturale, a norma dell'articolo 41 della L. 17 maggio 1999, n. 144”, e successive modifiche ed integrazioni;</w:t>
      </w:r>
    </w:p>
    <w:p w14:paraId="4A6AC3F1" w14:textId="77777777" w:rsidR="00354D87" w:rsidRPr="0058088A" w:rsidRDefault="00354D87"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per D.Lgs. n. 79/99 si intende il decreto legislativo 16 marzo 1999 n. 79, di “Attuazione della direttiva 96/92/CE recante norme comuni per il mercato interno dell’energia elettrica”, pubblicato nella Gazzetta Ufficiale n.75 del 31 marzo 1999;</w:t>
      </w:r>
    </w:p>
    <w:p w14:paraId="7CEBC9D1" w14:textId="77777777" w:rsidR="00354D87" w:rsidRPr="0058088A" w:rsidRDefault="00354D87"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per D.Lgs. n. 93/11 si intende il decreto legislativo 1° luglio 2011, n. 93, di “Attuazione delle direttive 2009/72/CE, 2009/73/CE e 2008/92/CE relative a norme comuni per il mercato interno dell’energia elettrica, del gas naturale e ad una procedura comunitaria sulla trasparenza dei prezzi al consumatore finale industriale di gas e di energia elettrica, nonché abrogazione delle direttive 2003/54/CE e 2003/55/CE”, pubblicato nel S.O. n. 157/L della Gazzetta Ufficiale n. 148 del 28 giugno 2011;</w:t>
      </w:r>
    </w:p>
    <w:p w14:paraId="7CAA4BE3" w14:textId="77777777" w:rsidR="00F70392" w:rsidRPr="0058088A" w:rsidRDefault="00F70392"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 xml:space="preserve">per Decreto </w:t>
      </w:r>
      <w:r w:rsidR="00374C48" w:rsidRPr="0058088A">
        <w:rPr>
          <w:rFonts w:ascii="Arial" w:hAnsi="Arial" w:cs="Arial"/>
        </w:rPr>
        <w:t xml:space="preserve">9 </w:t>
      </w:r>
      <w:r w:rsidRPr="0058088A">
        <w:rPr>
          <w:rFonts w:ascii="Arial" w:hAnsi="Arial" w:cs="Arial"/>
        </w:rPr>
        <w:t xml:space="preserve">agosto 2013, si intende il decreto adottato dal Ministero dello Sviluppo Economico in data </w:t>
      </w:r>
      <w:r w:rsidR="00374C48" w:rsidRPr="0058088A">
        <w:rPr>
          <w:rFonts w:ascii="Arial" w:hAnsi="Arial" w:cs="Arial"/>
        </w:rPr>
        <w:t xml:space="preserve">9 </w:t>
      </w:r>
      <w:r w:rsidRPr="0058088A">
        <w:rPr>
          <w:rFonts w:ascii="Arial" w:hAnsi="Arial" w:cs="Arial"/>
        </w:rPr>
        <w:t>agosto 2013, recante determinazione della data di avvio del MT-GAS, a decorrere dalla quale la presente Disciplina sostituisce integralmente il Regolamento del mercato del gas naturale, approvato dal Ministero dello Sviluppo Economico in data 26 novembre 2010 e ss.mm.ii.;</w:t>
      </w:r>
    </w:p>
    <w:p w14:paraId="2C2E3223" w14:textId="77777777" w:rsidR="00CD2D69" w:rsidRPr="0058088A" w:rsidRDefault="00CD2D69"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 xml:space="preserve">per </w:t>
      </w:r>
      <w:r w:rsidRPr="0058088A">
        <w:rPr>
          <w:rFonts w:ascii="Arial" w:hAnsi="Arial" w:cs="Arial"/>
          <w:bCs/>
          <w:iCs/>
        </w:rPr>
        <w:t xml:space="preserve">Deliberazione 312/2016/R/GAS si intende la deliberazione dell’Autorità del 16 giugno 2016 recante “Bilanciamento gas, in attuazione del Regolamento (UE) 312/2014” che </w:t>
      </w:r>
      <w:r w:rsidRPr="0058088A">
        <w:rPr>
          <w:rFonts w:ascii="Arial" w:hAnsi="Arial"/>
        </w:rPr>
        <w:t>recepisce e integra le disposizioni</w:t>
      </w:r>
      <w:r w:rsidRPr="0058088A" w:rsidDel="00AC4609">
        <w:rPr>
          <w:rFonts w:ascii="Arial" w:hAnsi="Arial" w:cs="Arial"/>
        </w:rPr>
        <w:t xml:space="preserve"> </w:t>
      </w:r>
      <w:r w:rsidRPr="0058088A">
        <w:rPr>
          <w:rFonts w:ascii="Arial" w:hAnsi="Arial" w:cs="Arial"/>
        </w:rPr>
        <w:t>di cui al Regolamento (UE) 312/2014;</w:t>
      </w:r>
    </w:p>
    <w:p w14:paraId="03462722" w14:textId="77777777" w:rsidR="00FC3951" w:rsidRPr="008E322F" w:rsidRDefault="00FC3951" w:rsidP="004C5D54">
      <w:pPr>
        <w:numPr>
          <w:ilvl w:val="0"/>
          <w:numId w:val="20"/>
        </w:numPr>
        <w:tabs>
          <w:tab w:val="clear" w:pos="3060"/>
          <w:tab w:val="num" w:pos="1260"/>
        </w:tabs>
        <w:ind w:left="1260" w:hanging="540"/>
        <w:jc w:val="both"/>
        <w:rPr>
          <w:rFonts w:ascii="Arial" w:hAnsi="Arial" w:cs="Arial"/>
        </w:rPr>
      </w:pPr>
      <w:r w:rsidRPr="008E322F">
        <w:rPr>
          <w:rFonts w:ascii="Arial" w:hAnsi="Arial" w:cs="Arial"/>
        </w:rPr>
        <w:t xml:space="preserve">per </w:t>
      </w:r>
      <w:r w:rsidRPr="008E322F">
        <w:rPr>
          <w:rFonts w:ascii="Arial" w:hAnsi="Arial" w:cs="Arial"/>
          <w:bCs/>
          <w:iCs/>
        </w:rPr>
        <w:t>Deliberazione 612/2018/R/GAS si intende la deliberazione dell’Autorità del 27 novembre 2018 recante “Disposizioni in materia di prezzo di sbilanciamento di cui al comma 5.4 del Testo Integrato del Bilanciamento (TIB)”</w:t>
      </w:r>
      <w:r w:rsidRPr="008E322F">
        <w:rPr>
          <w:rFonts w:ascii="Arial" w:hAnsi="Arial" w:cs="Arial"/>
        </w:rPr>
        <w:t xml:space="preserve">, la quale prevede, </w:t>
      </w:r>
      <w:r w:rsidRPr="008E322F">
        <w:rPr>
          <w:rFonts w:ascii="Arial" w:hAnsi="Arial" w:cs="Arial"/>
          <w:i/>
        </w:rPr>
        <w:t>inter alia</w:t>
      </w:r>
      <w:r w:rsidRPr="008E322F">
        <w:rPr>
          <w:rFonts w:ascii="Arial" w:hAnsi="Arial" w:cs="Arial"/>
        </w:rPr>
        <w:t>, la partecipazione di Stogit al MGAS;</w:t>
      </w:r>
    </w:p>
    <w:p w14:paraId="35580298" w14:textId="77777777" w:rsidR="00526E41" w:rsidRPr="0058088A" w:rsidRDefault="00354D87"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per esclusione dal mercato si intende la perdita della qualifica di operatore;</w:t>
      </w:r>
    </w:p>
    <w:p w14:paraId="0C684064" w14:textId="6511C128" w:rsidR="00354D87" w:rsidRPr="0058088A" w:rsidRDefault="00526E41"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 xml:space="preserve">per </w:t>
      </w:r>
      <w:r w:rsidR="00DC28AE">
        <w:rPr>
          <w:rFonts w:ascii="Arial" w:hAnsi="Arial" w:cs="Arial"/>
        </w:rPr>
        <w:t>F</w:t>
      </w:r>
      <w:r w:rsidRPr="0058088A">
        <w:rPr>
          <w:rFonts w:ascii="Arial" w:hAnsi="Arial" w:cs="Arial"/>
        </w:rPr>
        <w:t xml:space="preserve">ondo di garanzia si intende il fondo istituito presso CSEA, di cui al Parere 4/2013/I/GAS </w:t>
      </w:r>
      <w:r w:rsidR="000557BE" w:rsidRPr="0058088A">
        <w:rPr>
          <w:rFonts w:ascii="Arial" w:hAnsi="Arial" w:cs="Arial"/>
        </w:rPr>
        <w:t xml:space="preserve">dell’ARERA </w:t>
      </w:r>
      <w:r w:rsidRPr="0058088A">
        <w:rPr>
          <w:rFonts w:ascii="Arial" w:hAnsi="Arial" w:cs="Arial"/>
        </w:rPr>
        <w:t xml:space="preserve">e </w:t>
      </w:r>
      <w:r w:rsidR="000557BE" w:rsidRPr="0058088A">
        <w:rPr>
          <w:rFonts w:ascii="Arial" w:hAnsi="Arial" w:cs="Arial"/>
        </w:rPr>
        <w:t>all</w:t>
      </w:r>
      <w:r w:rsidR="00FB46BB" w:rsidRPr="008E322F">
        <w:rPr>
          <w:rFonts w:ascii="Arial" w:hAnsi="Arial" w:cs="Arial"/>
        </w:rPr>
        <w:t>a</w:t>
      </w:r>
      <w:r w:rsidR="000557BE" w:rsidRPr="0058088A">
        <w:rPr>
          <w:rFonts w:ascii="Arial" w:hAnsi="Arial" w:cs="Arial"/>
        </w:rPr>
        <w:t xml:space="preserve"> Deliberazion</w:t>
      </w:r>
      <w:r w:rsidR="00FB46BB" w:rsidRPr="0058088A">
        <w:rPr>
          <w:rFonts w:ascii="Arial" w:hAnsi="Arial" w:cs="Arial"/>
        </w:rPr>
        <w:t>e</w:t>
      </w:r>
      <w:r w:rsidR="000557BE" w:rsidRPr="0058088A">
        <w:rPr>
          <w:rFonts w:ascii="Arial" w:hAnsi="Arial" w:cs="Arial"/>
        </w:rPr>
        <w:t xml:space="preserve"> </w:t>
      </w:r>
      <w:r w:rsidRPr="0058088A">
        <w:rPr>
          <w:rFonts w:ascii="Arial" w:hAnsi="Arial" w:cs="Arial"/>
        </w:rPr>
        <w:t>365/2013/R/gas e alla Deliberazione 502/2016/R/</w:t>
      </w:r>
      <w:r w:rsidR="00C7140E" w:rsidRPr="0058088A">
        <w:rPr>
          <w:rFonts w:ascii="Arial" w:hAnsi="Arial" w:cs="Arial"/>
        </w:rPr>
        <w:t xml:space="preserve">GAS come successivamente modificato </w:t>
      </w:r>
      <w:r w:rsidR="0056071D" w:rsidRPr="0058088A">
        <w:rPr>
          <w:rFonts w:ascii="Arial" w:hAnsi="Arial" w:cs="Arial"/>
        </w:rPr>
        <w:t>dall’Autorità con apposito provvedimento</w:t>
      </w:r>
      <w:r w:rsidRPr="0058088A">
        <w:rPr>
          <w:rFonts w:ascii="Arial" w:hAnsi="Arial" w:cs="Arial"/>
        </w:rPr>
        <w:t>;</w:t>
      </w:r>
    </w:p>
    <w:p w14:paraId="167AE52B" w14:textId="77777777" w:rsidR="00A55624" w:rsidRPr="0058088A" w:rsidRDefault="00354D87"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per giorno lavorativo si intende un giorno dal lunedì al venerdì, ad eccezione di quelli riconosciuti festivi dallo Stato a tutti gli effetti civili, nonché di quelli eventualmente indicati nelle Disposizioni tecniche di funzionamento;</w:t>
      </w:r>
    </w:p>
    <w:p w14:paraId="03B655E0" w14:textId="77777777" w:rsidR="00354D87" w:rsidRPr="0058088A" w:rsidRDefault="00354D87"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per GME si intende il Gestore dei Mercati Energetici S.p.A., la società per azioni cui è affidata, tra l’altro, la gestione economica del mercato elettrico, ai sensi dell’articolo 5 del D.Lgs. n. 79/99, nonché la gestione economica del mercato del gas, ai sensi dell’articolo 30 della Legge 23 luglio 2009, n. 99;</w:t>
      </w:r>
    </w:p>
    <w:p w14:paraId="05092F25" w14:textId="77777777" w:rsidR="00526E41" w:rsidRPr="0058088A" w:rsidRDefault="00526E41"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per impresa di stoccaggio si intende l’impresa che eroga il servizio di stoccaggio e mette a disposizione degli utenti del servizio capacità di stoccaggio;</w:t>
      </w:r>
    </w:p>
    <w:p w14:paraId="4C625DD5" w14:textId="752BFFDB" w:rsidR="00354D87" w:rsidRPr="0058088A" w:rsidRDefault="00354D87"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 xml:space="preserve">per Legge </w:t>
      </w:r>
      <w:r w:rsidR="00F84D00" w:rsidRPr="0058088A">
        <w:rPr>
          <w:rFonts w:ascii="Arial" w:hAnsi="Arial" w:cs="Arial"/>
        </w:rPr>
        <w:t xml:space="preserve">n. 99/09 si intende la legge </w:t>
      </w:r>
      <w:r w:rsidRPr="0058088A">
        <w:rPr>
          <w:rFonts w:ascii="Arial" w:hAnsi="Arial" w:cs="Arial"/>
        </w:rPr>
        <w:t>23 luglio 2009, n. 99 recante disposizioni per lo sviluppo e l’internazionalizzazione delle imprese, nonché in materia di energia, pubblicata nella Gazzetta Ufficiale n. 176, S.O. del 31 luglio 2009;</w:t>
      </w:r>
    </w:p>
    <w:p w14:paraId="74B6817A" w14:textId="77777777" w:rsidR="00354D87" w:rsidRPr="0058088A" w:rsidRDefault="00354D87"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per liquidazione si intende la valorizzazione delle partite economiche in dare o in avere;</w:t>
      </w:r>
    </w:p>
    <w:p w14:paraId="18922201" w14:textId="77777777" w:rsidR="006717AD" w:rsidRPr="0058088A" w:rsidRDefault="006717AD"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 xml:space="preserve">per </w:t>
      </w:r>
      <w:r w:rsidRPr="0058088A">
        <w:rPr>
          <w:rFonts w:ascii="Arial" w:hAnsi="Arial" w:cs="Arial"/>
          <w:i/>
        </w:rPr>
        <w:t>market mak</w:t>
      </w:r>
      <w:r w:rsidR="00465E59" w:rsidRPr="0058088A">
        <w:rPr>
          <w:rFonts w:ascii="Arial" w:hAnsi="Arial" w:cs="Arial"/>
          <w:i/>
        </w:rPr>
        <w:t>ing</w:t>
      </w:r>
      <w:r w:rsidRPr="0058088A">
        <w:rPr>
          <w:rFonts w:ascii="Arial" w:hAnsi="Arial" w:cs="Arial"/>
        </w:rPr>
        <w:t xml:space="preserve"> si intende </w:t>
      </w:r>
      <w:r w:rsidR="00465E59" w:rsidRPr="0058088A">
        <w:rPr>
          <w:rFonts w:ascii="Arial" w:hAnsi="Arial" w:cs="Arial"/>
        </w:rPr>
        <w:t xml:space="preserve">l’attività </w:t>
      </w:r>
      <w:r w:rsidR="001511AC" w:rsidRPr="0058088A">
        <w:rPr>
          <w:rFonts w:ascii="Arial" w:hAnsi="Arial" w:cs="Arial"/>
        </w:rPr>
        <w:t xml:space="preserve">volta a migliorare la </w:t>
      </w:r>
      <w:r w:rsidR="00465E59" w:rsidRPr="0058088A">
        <w:rPr>
          <w:rFonts w:ascii="Arial" w:hAnsi="Arial" w:cs="Arial"/>
        </w:rPr>
        <w:t xml:space="preserve">liquidità del mercato che </w:t>
      </w:r>
      <w:r w:rsidR="00541DAF" w:rsidRPr="0058088A">
        <w:rPr>
          <w:rFonts w:ascii="Arial" w:hAnsi="Arial" w:cs="Arial"/>
        </w:rPr>
        <w:t xml:space="preserve">l’operatore </w:t>
      </w:r>
      <w:r w:rsidR="005653A0" w:rsidRPr="0058088A">
        <w:rPr>
          <w:rFonts w:ascii="Arial" w:hAnsi="Arial" w:cs="Arial"/>
        </w:rPr>
        <w:t>si impegna a svolgere</w:t>
      </w:r>
      <w:r w:rsidR="00541DAF" w:rsidRPr="0058088A">
        <w:rPr>
          <w:rFonts w:ascii="Arial" w:hAnsi="Arial" w:cs="Arial"/>
        </w:rPr>
        <w:t xml:space="preserve"> </w:t>
      </w:r>
      <w:r w:rsidR="00D709C8" w:rsidRPr="0058088A">
        <w:rPr>
          <w:rFonts w:ascii="Arial" w:hAnsi="Arial" w:cs="Arial"/>
        </w:rPr>
        <w:t>ai sensi di quanto previsto nella presente Disciplina</w:t>
      </w:r>
      <w:r w:rsidR="00541DAF" w:rsidRPr="0058088A">
        <w:rPr>
          <w:rFonts w:ascii="Arial" w:hAnsi="Arial" w:cs="Arial"/>
        </w:rPr>
        <w:t>;</w:t>
      </w:r>
    </w:p>
    <w:p w14:paraId="392F3D6E" w14:textId="77777777" w:rsidR="00354D87" w:rsidRPr="0058088A" w:rsidRDefault="00354D87"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per mercato si intende il mercato del gas organizzato e gestito dal GME (MGAS) articolato in mercato del gas a pronti (MPGAS) e mercato del gas a termine con obbligo di consegna e ritiro (MTGAS);</w:t>
      </w:r>
    </w:p>
    <w:p w14:paraId="64548039" w14:textId="77777777" w:rsidR="00354D87" w:rsidRPr="0058088A" w:rsidRDefault="00354D87"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per mercato del gas a pronti (MPGAS) si intende l’insieme del mercato del giorno prima del gas (MGP-GAS)</w:t>
      </w:r>
      <w:r w:rsidR="00F11866" w:rsidRPr="0058088A">
        <w:rPr>
          <w:rFonts w:ascii="Arial" w:hAnsi="Arial" w:cs="Arial"/>
        </w:rPr>
        <w:t>,</w:t>
      </w:r>
      <w:r w:rsidRPr="0058088A">
        <w:rPr>
          <w:rFonts w:ascii="Arial" w:hAnsi="Arial" w:cs="Arial"/>
        </w:rPr>
        <w:t xml:space="preserve"> del mercato infragiornaliero del gas (MI-GAS)</w:t>
      </w:r>
      <w:r w:rsidR="00F11866" w:rsidRPr="0058088A">
        <w:rPr>
          <w:rFonts w:ascii="Arial" w:hAnsi="Arial" w:cs="Arial"/>
        </w:rPr>
        <w:t xml:space="preserve">, del mercato dei prodotti </w:t>
      </w:r>
      <w:r w:rsidR="00F11866" w:rsidRPr="0058088A">
        <w:rPr>
          <w:rFonts w:ascii="Arial" w:hAnsi="Arial" w:cs="Arial"/>
          <w:i/>
        </w:rPr>
        <w:t>locational</w:t>
      </w:r>
      <w:r w:rsidR="00F11866" w:rsidRPr="0058088A">
        <w:rPr>
          <w:rFonts w:ascii="Arial" w:hAnsi="Arial" w:cs="Arial"/>
        </w:rPr>
        <w:t xml:space="preserve"> (MPL) e del mercato organizzato per la negoziazione di gas in stoccaggio (MGS) </w:t>
      </w:r>
      <w:r w:rsidRPr="0058088A">
        <w:rPr>
          <w:rFonts w:ascii="Arial" w:hAnsi="Arial" w:cs="Arial"/>
        </w:rPr>
        <w:t>nell’ambito del quale sono negoziati i contratti a pronti;</w:t>
      </w:r>
    </w:p>
    <w:p w14:paraId="18C7EDB1" w14:textId="77777777" w:rsidR="00354D87" w:rsidRPr="0058088A" w:rsidRDefault="00354D87"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per mercato del gas a termine con obbligo di consegna e ritiro (MTGAS) si intende il mercato nell’ambito del quale sono negoziati i contratti a termine;</w:t>
      </w:r>
    </w:p>
    <w:p w14:paraId="48F650C1" w14:textId="77777777" w:rsidR="00354D87" w:rsidRPr="0058088A" w:rsidRDefault="00354D87"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per mercato del giorno prima del gas (MGP-GAS) si intende la sede di negoziazione delle offerte di acquisto e vendita di gas per il periodo rilevante</w:t>
      </w:r>
      <w:r w:rsidR="001635C6" w:rsidRPr="0058088A">
        <w:rPr>
          <w:rFonts w:ascii="Arial" w:hAnsi="Arial" w:cs="Arial"/>
        </w:rPr>
        <w:t>,</w:t>
      </w:r>
      <w:r w:rsidR="00366D00" w:rsidRPr="0058088A">
        <w:rPr>
          <w:rFonts w:ascii="Arial" w:hAnsi="Arial" w:cs="Arial"/>
        </w:rPr>
        <w:t xml:space="preserve"> </w:t>
      </w:r>
      <w:r w:rsidR="00C059F6" w:rsidRPr="0058088A">
        <w:rPr>
          <w:rFonts w:ascii="Arial" w:hAnsi="Arial" w:cs="Arial"/>
        </w:rPr>
        <w:t>la cui</w:t>
      </w:r>
      <w:r w:rsidR="00366D00" w:rsidRPr="0058088A">
        <w:rPr>
          <w:rFonts w:ascii="Arial" w:hAnsi="Arial" w:cs="Arial"/>
        </w:rPr>
        <w:t xml:space="preserve"> consegna </w:t>
      </w:r>
      <w:r w:rsidR="009A67BD" w:rsidRPr="0058088A">
        <w:rPr>
          <w:rFonts w:ascii="Arial" w:hAnsi="Arial" w:cs="Arial"/>
        </w:rPr>
        <w:t>avviene nel</w:t>
      </w:r>
      <w:r w:rsidR="00366D00" w:rsidRPr="0058088A">
        <w:rPr>
          <w:rFonts w:ascii="Arial" w:hAnsi="Arial" w:cs="Arial"/>
        </w:rPr>
        <w:t xml:space="preserve"> giorno-gas</w:t>
      </w:r>
      <w:r w:rsidRPr="0058088A">
        <w:rPr>
          <w:rFonts w:ascii="Arial" w:hAnsi="Arial" w:cs="Arial"/>
        </w:rPr>
        <w:t xml:space="preserve"> successivo a quello in cui termina l</w:t>
      </w:r>
      <w:r w:rsidR="007249FB" w:rsidRPr="0058088A">
        <w:rPr>
          <w:rFonts w:ascii="Arial" w:hAnsi="Arial" w:cs="Arial"/>
        </w:rPr>
        <w:t>’ultima</w:t>
      </w:r>
      <w:r w:rsidRPr="0058088A">
        <w:rPr>
          <w:rFonts w:ascii="Arial" w:hAnsi="Arial" w:cs="Arial"/>
        </w:rPr>
        <w:t xml:space="preserve"> sessione del MGP-GAS;</w:t>
      </w:r>
    </w:p>
    <w:p w14:paraId="2C84D175" w14:textId="77777777" w:rsidR="00F11866" w:rsidRPr="0058088A" w:rsidRDefault="00F11866"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 xml:space="preserve">per mercato dei prodotti </w:t>
      </w:r>
      <w:r w:rsidRPr="0058088A">
        <w:rPr>
          <w:rFonts w:ascii="Arial" w:hAnsi="Arial" w:cs="Arial"/>
          <w:i/>
        </w:rPr>
        <w:t>locational</w:t>
      </w:r>
      <w:r w:rsidRPr="0058088A">
        <w:rPr>
          <w:rFonts w:ascii="Arial" w:hAnsi="Arial" w:cs="Arial"/>
        </w:rPr>
        <w:t xml:space="preserve"> (MPL) si intende il mercato nel quale si svolgono le ses</w:t>
      </w:r>
      <w:r w:rsidR="00C57361" w:rsidRPr="0058088A">
        <w:rPr>
          <w:rFonts w:ascii="Arial" w:hAnsi="Arial" w:cs="Arial"/>
        </w:rPr>
        <w:t>sioni di cui all’articolo 6 del TIB</w:t>
      </w:r>
      <w:r w:rsidRPr="0058088A">
        <w:rPr>
          <w:rFonts w:ascii="Arial" w:hAnsi="Arial" w:cs="Arial"/>
        </w:rPr>
        <w:t>, attivate su richiesta del responsabile del bilanciamento e dedicate alla negoziazione di offerte di acquisto e vendita relative allo stesso giorno gas di svolgimento della sessione o al giorno gas immediatamente successivo;</w:t>
      </w:r>
    </w:p>
    <w:p w14:paraId="7E644B12" w14:textId="5F73D2C1" w:rsidR="005C126C" w:rsidRPr="0058088A" w:rsidRDefault="005C126C"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per mercato elettrico (ME) si intend</w:t>
      </w:r>
      <w:r w:rsidR="00D01385" w:rsidRPr="0058088A">
        <w:rPr>
          <w:rFonts w:ascii="Arial" w:hAnsi="Arial" w:cs="Arial"/>
        </w:rPr>
        <w:t>e l’insieme costituito dal</w:t>
      </w:r>
      <w:r w:rsidRPr="0058088A">
        <w:rPr>
          <w:rFonts w:ascii="Arial" w:hAnsi="Arial" w:cs="Arial"/>
        </w:rPr>
        <w:t xml:space="preserve"> mercato dei prodotti giornalieri (MPEG), </w:t>
      </w:r>
      <w:r w:rsidR="00AA6F76" w:rsidRPr="0058088A">
        <w:rPr>
          <w:rFonts w:ascii="Arial" w:hAnsi="Arial" w:cs="Arial"/>
        </w:rPr>
        <w:t>dal</w:t>
      </w:r>
      <w:r w:rsidRPr="0058088A">
        <w:rPr>
          <w:rFonts w:ascii="Arial" w:hAnsi="Arial" w:cs="Arial"/>
        </w:rPr>
        <w:t xml:space="preserve"> </w:t>
      </w:r>
      <w:r w:rsidR="00C7140E" w:rsidRPr="0058088A">
        <w:rPr>
          <w:rFonts w:ascii="Arial" w:hAnsi="Arial" w:cs="Arial"/>
        </w:rPr>
        <w:t>mercato del giorno prima dell’energia (MGP)</w:t>
      </w:r>
      <w:r w:rsidRPr="0058088A">
        <w:rPr>
          <w:rFonts w:ascii="Arial" w:hAnsi="Arial" w:cs="Arial"/>
        </w:rPr>
        <w:t xml:space="preserve">, </w:t>
      </w:r>
      <w:r w:rsidR="00AA6F76" w:rsidRPr="0058088A">
        <w:rPr>
          <w:rFonts w:ascii="Arial" w:hAnsi="Arial" w:cs="Arial"/>
        </w:rPr>
        <w:t>dal</w:t>
      </w:r>
      <w:r w:rsidRPr="0058088A">
        <w:rPr>
          <w:rFonts w:ascii="Arial" w:hAnsi="Arial" w:cs="Arial"/>
        </w:rPr>
        <w:t xml:space="preserve"> </w:t>
      </w:r>
      <w:r w:rsidR="00C7140E" w:rsidRPr="0058088A">
        <w:rPr>
          <w:rFonts w:ascii="Arial" w:hAnsi="Arial" w:cs="Arial"/>
        </w:rPr>
        <w:t>mercato infragiornaliero dell’energia (MI)</w:t>
      </w:r>
      <w:r w:rsidRPr="0058088A">
        <w:rPr>
          <w:rFonts w:ascii="Arial" w:hAnsi="Arial" w:cs="Arial"/>
        </w:rPr>
        <w:t xml:space="preserve">, </w:t>
      </w:r>
      <w:r w:rsidR="00AA6F76" w:rsidRPr="0058088A">
        <w:rPr>
          <w:rFonts w:ascii="Arial" w:hAnsi="Arial" w:cs="Arial"/>
        </w:rPr>
        <w:t>dal</w:t>
      </w:r>
      <w:r w:rsidR="00D86FBF" w:rsidRPr="0058088A">
        <w:rPr>
          <w:rFonts w:ascii="Arial" w:hAnsi="Arial" w:cs="Arial"/>
        </w:rPr>
        <w:t xml:space="preserve"> mercato del servizio di dispacciamento (MSD), </w:t>
      </w:r>
      <w:r w:rsidR="00AA6F76" w:rsidRPr="0058088A">
        <w:rPr>
          <w:rFonts w:ascii="Arial" w:hAnsi="Arial" w:cs="Arial"/>
        </w:rPr>
        <w:t>dal</w:t>
      </w:r>
      <w:r w:rsidRPr="0058088A">
        <w:rPr>
          <w:rFonts w:ascii="Arial" w:hAnsi="Arial" w:cs="Arial"/>
        </w:rPr>
        <w:t xml:space="preserve"> mercato elettrico a termine dell’energia elettrica con obbligo di consegna e ritiro (MTE) e </w:t>
      </w:r>
      <w:r w:rsidR="00AA6F76" w:rsidRPr="0058088A">
        <w:rPr>
          <w:rFonts w:ascii="Arial" w:hAnsi="Arial" w:cs="Arial"/>
        </w:rPr>
        <w:t>dal</w:t>
      </w:r>
      <w:r w:rsidRPr="0058088A">
        <w:rPr>
          <w:rFonts w:ascii="Arial" w:hAnsi="Arial" w:cs="Arial"/>
        </w:rPr>
        <w:t>la Piattaforma per la consegna fisica dei contratti finanziari conclusi sull’IDEX;</w:t>
      </w:r>
    </w:p>
    <w:p w14:paraId="68A0DC03" w14:textId="77777777" w:rsidR="00354D87" w:rsidRPr="0058088A" w:rsidRDefault="00354D87"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per mercato infragiornaliero del gas (MI-GAS) si intende la sede di negoziazione delle offerte di acquisto e vendita di gas relative al periodo rilevante corrispondente a quello in cui termina la sessione dello stesso MI-GAS;</w:t>
      </w:r>
    </w:p>
    <w:p w14:paraId="7E253D45" w14:textId="77777777" w:rsidR="00F11866" w:rsidRPr="0058088A" w:rsidRDefault="00F11866"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per mercato organizzato per la negoziazione di gas in stoccaggio (MGS) si intende il mercato nel quale si svolge la negoziazione di offerte di acquisto e vendita di gas in stoccaggio</w:t>
      </w:r>
      <w:r w:rsidR="00973F9B" w:rsidRPr="0058088A">
        <w:rPr>
          <w:rFonts w:ascii="Arial" w:hAnsi="Arial" w:cs="Arial"/>
        </w:rPr>
        <w:t xml:space="preserve"> di cui all’articolo 7 del TIB</w:t>
      </w:r>
      <w:r w:rsidRPr="0058088A">
        <w:rPr>
          <w:rFonts w:ascii="Arial" w:hAnsi="Arial" w:cs="Arial"/>
        </w:rPr>
        <w:t>;</w:t>
      </w:r>
    </w:p>
    <w:p w14:paraId="75AC8CA1" w14:textId="49342B46" w:rsidR="00201192" w:rsidRPr="0058088A" w:rsidRDefault="00201192"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 xml:space="preserve">per mercati in </w:t>
      </w:r>
      <w:r w:rsidRPr="0058088A">
        <w:rPr>
          <w:rFonts w:ascii="Arial" w:hAnsi="Arial" w:cs="Arial"/>
          <w:i/>
        </w:rPr>
        <w:t>netting</w:t>
      </w:r>
      <w:r w:rsidRPr="0058088A">
        <w:rPr>
          <w:rFonts w:ascii="Arial" w:hAnsi="Arial" w:cs="Arial"/>
        </w:rPr>
        <w:t xml:space="preserve"> </w:t>
      </w:r>
      <w:r w:rsidR="004B26A5" w:rsidRPr="0058088A">
        <w:rPr>
          <w:rFonts w:ascii="Arial" w:hAnsi="Arial" w:cs="Arial"/>
        </w:rPr>
        <w:t xml:space="preserve">si intende l’insieme </w:t>
      </w:r>
      <w:r w:rsidR="0050148D" w:rsidRPr="0058088A">
        <w:rPr>
          <w:rFonts w:ascii="Arial" w:hAnsi="Arial" w:cs="Arial"/>
        </w:rPr>
        <w:t xml:space="preserve">costituito dai mercati in </w:t>
      </w:r>
      <w:r w:rsidR="0050148D" w:rsidRPr="0058088A">
        <w:rPr>
          <w:rFonts w:ascii="Arial" w:hAnsi="Arial" w:cs="Arial"/>
          <w:i/>
        </w:rPr>
        <w:t xml:space="preserve">netting </w:t>
      </w:r>
      <w:r w:rsidR="0050148D" w:rsidRPr="0058088A">
        <w:rPr>
          <w:rFonts w:ascii="Arial" w:hAnsi="Arial" w:cs="Arial"/>
        </w:rPr>
        <w:t xml:space="preserve">del ME e dai mercati in </w:t>
      </w:r>
      <w:r w:rsidR="0050148D" w:rsidRPr="0058088A">
        <w:rPr>
          <w:rFonts w:ascii="Arial" w:hAnsi="Arial" w:cs="Arial"/>
          <w:i/>
        </w:rPr>
        <w:t xml:space="preserve">netting </w:t>
      </w:r>
      <w:r w:rsidR="0050148D" w:rsidRPr="0058088A">
        <w:rPr>
          <w:rFonts w:ascii="Arial" w:hAnsi="Arial" w:cs="Arial"/>
        </w:rPr>
        <w:t>del MGAS, considerati in maniera unitaria ai fini,</w:t>
      </w:r>
      <w:r w:rsidR="00522788" w:rsidRPr="0058088A">
        <w:rPr>
          <w:rFonts w:ascii="Arial" w:hAnsi="Arial" w:cs="Arial"/>
        </w:rPr>
        <w:t xml:space="preserve"> della verifica di congruità per la capienza delle garanzie,</w:t>
      </w:r>
      <w:r w:rsidR="0050148D" w:rsidRPr="0058088A">
        <w:rPr>
          <w:rFonts w:ascii="Arial" w:hAnsi="Arial" w:cs="Arial"/>
        </w:rPr>
        <w:t xml:space="preserve"> della compensazione e regolazione dei relativi pagamenti, nonché dell’</w:t>
      </w:r>
      <w:r w:rsidR="007D7A29" w:rsidRPr="0058088A">
        <w:rPr>
          <w:rFonts w:ascii="Arial" w:hAnsi="Arial" w:cs="Arial"/>
        </w:rPr>
        <w:t>ina</w:t>
      </w:r>
      <w:r w:rsidR="0050148D" w:rsidRPr="0058088A">
        <w:rPr>
          <w:rFonts w:ascii="Arial" w:hAnsi="Arial" w:cs="Arial"/>
        </w:rPr>
        <w:t>dempimento</w:t>
      </w:r>
      <w:r w:rsidRPr="0058088A">
        <w:rPr>
          <w:rFonts w:ascii="Arial" w:hAnsi="Arial" w:cs="Arial"/>
        </w:rPr>
        <w:t>;</w:t>
      </w:r>
      <w:r w:rsidR="00C66C6C" w:rsidRPr="0058088A">
        <w:rPr>
          <w:rFonts w:ascii="Arial" w:hAnsi="Arial" w:cs="Arial"/>
        </w:rPr>
        <w:t xml:space="preserve"> </w:t>
      </w:r>
    </w:p>
    <w:p w14:paraId="779BF365" w14:textId="77777777" w:rsidR="0050148D" w:rsidRPr="0058088A" w:rsidRDefault="0050148D"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 xml:space="preserve">per mercati in </w:t>
      </w:r>
      <w:r w:rsidRPr="0058088A">
        <w:rPr>
          <w:rFonts w:ascii="Arial" w:hAnsi="Arial" w:cs="Arial"/>
          <w:i/>
        </w:rPr>
        <w:t>netting</w:t>
      </w:r>
      <w:r w:rsidRPr="0058088A">
        <w:rPr>
          <w:rFonts w:ascii="Arial" w:hAnsi="Arial" w:cs="Arial"/>
        </w:rPr>
        <w:t xml:space="preserve"> del ME si intendono il MGP e il MI; </w:t>
      </w:r>
    </w:p>
    <w:p w14:paraId="34D57416" w14:textId="77777777" w:rsidR="0050148D" w:rsidRPr="0058088A" w:rsidRDefault="0050148D"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 xml:space="preserve">per mercati in </w:t>
      </w:r>
      <w:r w:rsidRPr="0058088A">
        <w:rPr>
          <w:rFonts w:ascii="Arial" w:hAnsi="Arial" w:cs="Arial"/>
          <w:i/>
        </w:rPr>
        <w:t>netting</w:t>
      </w:r>
      <w:r w:rsidRPr="0058088A">
        <w:rPr>
          <w:rFonts w:ascii="Arial" w:hAnsi="Arial" w:cs="Arial"/>
        </w:rPr>
        <w:t xml:space="preserve"> del MGAS si intendono i mercati componenti il MPGAS;</w:t>
      </w:r>
    </w:p>
    <w:p w14:paraId="70D8E3AC" w14:textId="77777777" w:rsidR="00866D14" w:rsidRPr="0058088A" w:rsidRDefault="00866D14"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per negoziazione ad asta si intende la modalità di contrattazione che prevede l’inserimento, la modifica e la cancellazione di proposte di negoziazione in un determinato intervallo temporale, al fine della conclusione di contratti in un unico momento futuro ed ad un unico prezzo;</w:t>
      </w:r>
    </w:p>
    <w:p w14:paraId="4BA33AB0" w14:textId="77777777" w:rsidR="00354D87" w:rsidRPr="0058088A" w:rsidRDefault="00354D87"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 xml:space="preserve">per negoziazione continua si intende la modalità di contrattazione basata sull’abbinamento automatico </w:t>
      </w:r>
      <w:r w:rsidR="00C92199" w:rsidRPr="0058088A">
        <w:rPr>
          <w:rFonts w:ascii="Arial" w:hAnsi="Arial" w:cs="Arial"/>
        </w:rPr>
        <w:t xml:space="preserve">sul book di negoziazione </w:t>
      </w:r>
      <w:r w:rsidRPr="0058088A">
        <w:rPr>
          <w:rFonts w:ascii="Arial" w:hAnsi="Arial" w:cs="Arial"/>
        </w:rPr>
        <w:t>delle offerte di acquisto e di vendita in modo continuo durante le sessioni di contrattazione</w:t>
      </w:r>
      <w:r w:rsidR="005848A5" w:rsidRPr="0058088A">
        <w:rPr>
          <w:rFonts w:ascii="Arial" w:hAnsi="Arial" w:cs="Arial"/>
        </w:rPr>
        <w:t xml:space="preserve"> in cui le offerte sono inserite</w:t>
      </w:r>
      <w:r w:rsidRPr="0058088A">
        <w:rPr>
          <w:rFonts w:ascii="Arial" w:hAnsi="Arial" w:cs="Arial"/>
        </w:rPr>
        <w:t>;</w:t>
      </w:r>
    </w:p>
    <w:p w14:paraId="500F5FDB" w14:textId="77777777" w:rsidR="005A0DFE" w:rsidRPr="0058088A" w:rsidRDefault="00354D87"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per offerta accettata si intende un’offerta congrua per la quale il titolare acquisisce il diritto di ricevere la prestazione richiesta o l’obbligo di fornire il servizio offerto, ai prezzi stabiliti in applicazione della Disciplina;</w:t>
      </w:r>
    </w:p>
    <w:p w14:paraId="78DD404D" w14:textId="77777777" w:rsidR="00354D87" w:rsidRPr="0058088A" w:rsidRDefault="00354D87"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per offerta congrua si intende l’offerta valida che ha superato con esito positivo tutte le verifiche previste nella Disciplina;</w:t>
      </w:r>
    </w:p>
    <w:p w14:paraId="5AF8D1D1" w14:textId="77777777" w:rsidR="0070068E" w:rsidRPr="0058088A" w:rsidRDefault="00F11866"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 xml:space="preserve">per offerta multipla si intende un’offerta costituita da una serie di offerte semplici presentate da uno stesso operatore </w:t>
      </w:r>
      <w:r w:rsidR="00C92199" w:rsidRPr="0058088A">
        <w:rPr>
          <w:rFonts w:ascii="Arial" w:hAnsi="Arial" w:cs="Arial"/>
        </w:rPr>
        <w:t xml:space="preserve">sul MPL ovvero sul MGS </w:t>
      </w:r>
      <w:r w:rsidRPr="0058088A">
        <w:rPr>
          <w:rFonts w:ascii="Arial" w:hAnsi="Arial" w:cs="Arial"/>
        </w:rPr>
        <w:t xml:space="preserve">per lo stesso periodo rilevante e riferite alla stessa tipologia di offerta ovvero in acquisto o in vendita, nonché, qualora presentate nel MPL, </w:t>
      </w:r>
      <w:r w:rsidR="00237B90" w:rsidRPr="0058088A">
        <w:rPr>
          <w:rFonts w:ascii="Arial" w:hAnsi="Arial" w:cs="Arial"/>
        </w:rPr>
        <w:t xml:space="preserve">riferite </w:t>
      </w:r>
      <w:r w:rsidRPr="0058088A">
        <w:rPr>
          <w:rFonts w:ascii="Arial" w:hAnsi="Arial" w:cs="Arial"/>
        </w:rPr>
        <w:t xml:space="preserve">ad uno stesso punto di offerta; </w:t>
      </w:r>
    </w:p>
    <w:p w14:paraId="169624E8" w14:textId="77777777" w:rsidR="00F11866" w:rsidRPr="0058088A" w:rsidRDefault="00F11866"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 xml:space="preserve">per offerta semplice si intende un’offerta </w:t>
      </w:r>
      <w:r w:rsidR="00C92199" w:rsidRPr="0058088A">
        <w:rPr>
          <w:rFonts w:ascii="Arial" w:hAnsi="Arial" w:cs="Arial"/>
        </w:rPr>
        <w:t xml:space="preserve">presentata sul MPL ovvero sul MGS </w:t>
      </w:r>
      <w:r w:rsidRPr="0058088A">
        <w:rPr>
          <w:rFonts w:ascii="Arial" w:hAnsi="Arial" w:cs="Arial"/>
        </w:rPr>
        <w:t xml:space="preserve">che specifica una quantità di gas offerta in acquisto o in vendita ed un </w:t>
      </w:r>
      <w:r w:rsidR="00B17B86" w:rsidRPr="0058088A">
        <w:rPr>
          <w:rFonts w:ascii="Arial" w:hAnsi="Arial" w:cs="Arial"/>
        </w:rPr>
        <w:t xml:space="preserve">corrispondente </w:t>
      </w:r>
      <w:r w:rsidRPr="0058088A">
        <w:rPr>
          <w:rFonts w:ascii="Arial" w:hAnsi="Arial" w:cs="Arial"/>
        </w:rPr>
        <w:t xml:space="preserve">prezzo unitario, riferita ad un periodo rilevante e, qualora presentata nel MPL, </w:t>
      </w:r>
      <w:r w:rsidR="00237B90" w:rsidRPr="0058088A">
        <w:rPr>
          <w:rFonts w:ascii="Arial" w:hAnsi="Arial" w:cs="Arial"/>
        </w:rPr>
        <w:t xml:space="preserve">riferita </w:t>
      </w:r>
      <w:r w:rsidRPr="0058088A">
        <w:rPr>
          <w:rFonts w:ascii="Arial" w:hAnsi="Arial" w:cs="Arial"/>
        </w:rPr>
        <w:t>ad un punto di offerta;</w:t>
      </w:r>
    </w:p>
    <w:p w14:paraId="191293ED" w14:textId="77777777" w:rsidR="00F11866" w:rsidRPr="0058088A" w:rsidRDefault="00F11866"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 xml:space="preserve">per offerta valida si intende l’offerta presentata </w:t>
      </w:r>
      <w:r w:rsidR="00237B90" w:rsidRPr="0058088A">
        <w:rPr>
          <w:rFonts w:ascii="Arial" w:hAnsi="Arial" w:cs="Arial"/>
        </w:rPr>
        <w:t>in conformità</w:t>
      </w:r>
      <w:r w:rsidRPr="0058088A">
        <w:rPr>
          <w:rFonts w:ascii="Arial" w:hAnsi="Arial" w:cs="Arial"/>
        </w:rPr>
        <w:t xml:space="preserve"> alle procedure e nei termini previsti nella Disciplina;</w:t>
      </w:r>
    </w:p>
    <w:p w14:paraId="78C1B50C" w14:textId="77777777" w:rsidR="00354D87" w:rsidRPr="0058088A" w:rsidRDefault="00354D87"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per operatore si intende la persona fisica o giuridica</w:t>
      </w:r>
      <w:r w:rsidR="00337FE8" w:rsidRPr="0058088A">
        <w:rPr>
          <w:rFonts w:ascii="Arial" w:hAnsi="Arial" w:cs="Arial"/>
        </w:rPr>
        <w:t>, ivi incluso l’operatore PA,</w:t>
      </w:r>
      <w:r w:rsidRPr="0058088A">
        <w:rPr>
          <w:rFonts w:ascii="Arial" w:hAnsi="Arial" w:cs="Arial"/>
        </w:rPr>
        <w:t xml:space="preserve"> che è ammessa ad operare sul mercato;</w:t>
      </w:r>
    </w:p>
    <w:p w14:paraId="3A4B9847" w14:textId="716CF119" w:rsidR="00337FE8" w:rsidRPr="0058088A" w:rsidRDefault="00337FE8"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per operatore PA si intende l’amministrazione di cui all’articolo 1, comma 209 della Legge 24 dicembre 2007, n. 244;</w:t>
      </w:r>
    </w:p>
    <w:p w14:paraId="011DACA5" w14:textId="77777777" w:rsidR="00354D87" w:rsidRPr="0058088A" w:rsidRDefault="00354D87"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per operatore del mercato elettrico si intende la persona fisica o giuridica ammessa ad operare sul mercato elettrico, organizzato e gestito dal</w:t>
      </w:r>
      <w:r w:rsidR="0046640F" w:rsidRPr="0058088A">
        <w:rPr>
          <w:rFonts w:ascii="Arial" w:hAnsi="Arial" w:cs="Arial"/>
        </w:rPr>
        <w:t xml:space="preserve"> GME</w:t>
      </w:r>
      <w:r w:rsidRPr="0058088A">
        <w:rPr>
          <w:rFonts w:ascii="Arial" w:hAnsi="Arial" w:cs="Arial"/>
        </w:rPr>
        <w:t>;</w:t>
      </w:r>
    </w:p>
    <w:p w14:paraId="6A74E90A" w14:textId="77777777" w:rsidR="005C126C" w:rsidRPr="0058088A" w:rsidRDefault="005C126C"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per Piattaforma dei conti energia a termine (PCE) si intende la sede per la registrazione delle transazioni e dei programmi a termine organizzata e gestita dal GME, ai sensi dell’articolo 17 dell’Allegato A alla Delibera dell’Autorità per l’Energia Elettrica e il Gas, n. 111/06 e ss.mm.ii.;</w:t>
      </w:r>
    </w:p>
    <w:p w14:paraId="221D2031" w14:textId="77777777" w:rsidR="00354D87" w:rsidRPr="0058088A" w:rsidRDefault="00354D87"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per periodo di consegna si intende il periodo durante il quale si realizza l’immissione/prelievo di gas oggetto dei contratti a pronti e a termine;</w:t>
      </w:r>
    </w:p>
    <w:p w14:paraId="5268CAE5" w14:textId="77777777" w:rsidR="00354D87" w:rsidRPr="0058088A" w:rsidRDefault="00354D87"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per periodo di negoziazione si intende il periodo durante il quale si realizza la negoziazione dei contratti a pronti e a termine;</w:t>
      </w:r>
    </w:p>
    <w:p w14:paraId="193C9DE4" w14:textId="77777777" w:rsidR="00354D87" w:rsidRPr="0058088A" w:rsidRDefault="00354D87"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per periodo rilevante si intende il giorno-gas ovvero il periodo di 24 ore consecutive che inizia alle ore 06:00 di ciascun giorno di calendario e termina alle ore 06:00 del giorno di calendario successivo;</w:t>
      </w:r>
    </w:p>
    <w:p w14:paraId="4582007B" w14:textId="77777777" w:rsidR="00354D87" w:rsidRPr="0058088A" w:rsidRDefault="00354D87"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per PSV si intende il sistema per scambi/cessioni di gas al Punto di Scambio Virtuale - modulo PSV, di cui alla Deliberazione dell’Autorità n. 22/04 e ss.mm.ii., organizzato e gestito da Snam Rete Gas;</w:t>
      </w:r>
    </w:p>
    <w:p w14:paraId="2759418E" w14:textId="77777777" w:rsidR="00354D87" w:rsidRPr="0058088A" w:rsidRDefault="00354D87"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per posizione netta</w:t>
      </w:r>
      <w:r w:rsidR="001940C1" w:rsidRPr="0058088A">
        <w:rPr>
          <w:rFonts w:ascii="Arial" w:hAnsi="Arial" w:cs="Arial"/>
        </w:rPr>
        <w:t xml:space="preserve"> MGAS</w:t>
      </w:r>
      <w:r w:rsidRPr="0058088A">
        <w:rPr>
          <w:rFonts w:ascii="Arial" w:hAnsi="Arial" w:cs="Arial"/>
        </w:rPr>
        <w:t xml:space="preserve"> si intende la </w:t>
      </w:r>
      <w:r w:rsidR="001940C1" w:rsidRPr="0058088A">
        <w:rPr>
          <w:rFonts w:ascii="Arial" w:hAnsi="Arial" w:cs="Arial"/>
        </w:rPr>
        <w:t>posizione netta in consegna</w:t>
      </w:r>
      <w:r w:rsidRPr="0058088A">
        <w:rPr>
          <w:rFonts w:ascii="Arial" w:hAnsi="Arial" w:cs="Arial"/>
        </w:rPr>
        <w:t xml:space="preserve"> </w:t>
      </w:r>
      <w:r w:rsidR="00C0377E" w:rsidRPr="0058088A">
        <w:rPr>
          <w:rFonts w:ascii="Arial" w:hAnsi="Arial" w:cs="Arial"/>
        </w:rPr>
        <w:t xml:space="preserve">ottenuta come somma algebrica, </w:t>
      </w:r>
      <w:r w:rsidRPr="0058088A">
        <w:rPr>
          <w:rFonts w:ascii="Arial" w:hAnsi="Arial" w:cs="Arial"/>
        </w:rPr>
        <w:t>calcolata con riferimento a ciascun periodo rilevante, delle quantità di gas sottese ai contratti di acquisto e vendita conclusi dall’operatore sul MG</w:t>
      </w:r>
      <w:r w:rsidR="001940C1" w:rsidRPr="0058088A">
        <w:rPr>
          <w:rFonts w:ascii="Arial" w:hAnsi="Arial" w:cs="Arial"/>
        </w:rPr>
        <w:t>P-G</w:t>
      </w:r>
      <w:r w:rsidRPr="0058088A">
        <w:rPr>
          <w:rFonts w:ascii="Arial" w:hAnsi="Arial" w:cs="Arial"/>
        </w:rPr>
        <w:t>AS</w:t>
      </w:r>
      <w:r w:rsidR="001940C1" w:rsidRPr="0058088A">
        <w:rPr>
          <w:rFonts w:ascii="Arial" w:hAnsi="Arial" w:cs="Arial"/>
        </w:rPr>
        <w:t>, sul MI-GAS e sul MT-GAS</w:t>
      </w:r>
      <w:r w:rsidRPr="0058088A">
        <w:rPr>
          <w:rFonts w:ascii="Arial" w:hAnsi="Arial" w:cs="Arial"/>
        </w:rPr>
        <w:t>;</w:t>
      </w:r>
    </w:p>
    <w:p w14:paraId="2634BA61" w14:textId="2AB4ABEE" w:rsidR="00354D87" w:rsidRPr="0058088A" w:rsidRDefault="00354D87"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 xml:space="preserve">per posizione contrattuale si intende la somma algebrica, calcolata per ciascuna tipologia di contratto, delle quantità di gas </w:t>
      </w:r>
      <w:r w:rsidR="008E322F" w:rsidRPr="0058088A">
        <w:rPr>
          <w:rFonts w:ascii="Arial" w:hAnsi="Arial" w:cs="Arial"/>
        </w:rPr>
        <w:t>oggetto dei</w:t>
      </w:r>
      <w:r w:rsidRPr="0058088A">
        <w:rPr>
          <w:rFonts w:ascii="Arial" w:hAnsi="Arial" w:cs="Arial"/>
        </w:rPr>
        <w:t xml:space="preserve"> contratti di acquisto e vendita conclusi dall’operatore sul MG</w:t>
      </w:r>
      <w:r w:rsidR="00923EDC" w:rsidRPr="0058088A">
        <w:rPr>
          <w:rFonts w:ascii="Arial" w:hAnsi="Arial" w:cs="Arial"/>
        </w:rPr>
        <w:t>P-GAS, sul MI-GAS e sul MT-GAS</w:t>
      </w:r>
      <w:r w:rsidRPr="0058088A">
        <w:rPr>
          <w:rFonts w:ascii="Arial" w:hAnsi="Arial" w:cs="Arial"/>
        </w:rPr>
        <w:t>;</w:t>
      </w:r>
    </w:p>
    <w:p w14:paraId="4FDEF441" w14:textId="77777777" w:rsidR="00B339BD" w:rsidRPr="0058088A" w:rsidRDefault="00B339BD"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per posizione MPL, si intende la posizione in consegna, riferita a ciascun punto di offerta, delle quantità di gas sottese ai contratti di acq</w:t>
      </w:r>
      <w:r w:rsidR="009612EB" w:rsidRPr="0058088A">
        <w:rPr>
          <w:rFonts w:ascii="Arial" w:hAnsi="Arial" w:cs="Arial"/>
        </w:rPr>
        <w:t>uisto o vendita conclusi da un utente a</w:t>
      </w:r>
      <w:r w:rsidRPr="0058088A">
        <w:rPr>
          <w:rFonts w:ascii="Arial" w:hAnsi="Arial" w:cs="Arial"/>
        </w:rPr>
        <w:t>bilitato MPL sul MPL;</w:t>
      </w:r>
    </w:p>
    <w:p w14:paraId="374D335C" w14:textId="77777777" w:rsidR="00354D87" w:rsidRPr="0058088A" w:rsidRDefault="00354D87"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 xml:space="preserve">per prezzo di controllo si intende il prezzo determinato dal GME al fine delle verifiche di congruità sul MGAS; </w:t>
      </w:r>
    </w:p>
    <w:p w14:paraId="27B830C8" w14:textId="6C01A1DE" w:rsidR="00D74A92" w:rsidRPr="0058088A" w:rsidRDefault="00D74A92"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per prezzo di remunerazione si intende il prezzo di remunerazione di cui all’</w:t>
      </w:r>
      <w:r w:rsidR="001D7FFC" w:rsidRPr="0058088A">
        <w:fldChar w:fldCharType="begin"/>
      </w:r>
      <w:r w:rsidR="001D7FFC" w:rsidRPr="0058088A">
        <w:instrText xml:space="preserve"> REF _Ref347312468 \r \h  \* MERGEFORMAT </w:instrText>
      </w:r>
      <w:r w:rsidR="001D7FFC" w:rsidRPr="0058088A">
        <w:fldChar w:fldCharType="separate"/>
      </w:r>
      <w:r w:rsidR="00B30C42" w:rsidRPr="00B30C42">
        <w:rPr>
          <w:rFonts w:ascii="Arial" w:hAnsi="Arial" w:cs="Arial"/>
        </w:rPr>
        <w:t>Articolo 45</w:t>
      </w:r>
      <w:r w:rsidR="001D7FFC" w:rsidRPr="0058088A">
        <w:fldChar w:fldCharType="end"/>
      </w:r>
      <w:r w:rsidRPr="0058088A">
        <w:rPr>
          <w:rFonts w:ascii="Arial" w:hAnsi="Arial" w:cs="Arial"/>
        </w:rPr>
        <w:t xml:space="preserve"> ed all’</w:t>
      </w:r>
      <w:r w:rsidR="001D7FFC" w:rsidRPr="0058088A">
        <w:fldChar w:fldCharType="begin"/>
      </w:r>
      <w:r w:rsidR="001D7FFC" w:rsidRPr="0058088A">
        <w:instrText xml:space="preserve"> REF _Ref368583690 \r \h  \* MERGEFORMAT </w:instrText>
      </w:r>
      <w:r w:rsidR="001D7FFC" w:rsidRPr="0058088A">
        <w:fldChar w:fldCharType="separate"/>
      </w:r>
      <w:r w:rsidR="00B30C42" w:rsidRPr="00B30C42">
        <w:rPr>
          <w:rFonts w:ascii="Arial" w:hAnsi="Arial" w:cs="Arial"/>
        </w:rPr>
        <w:t>Articolo 53</w:t>
      </w:r>
      <w:r w:rsidR="001D7FFC" w:rsidRPr="0058088A">
        <w:fldChar w:fldCharType="end"/>
      </w:r>
      <w:r w:rsidRPr="0058088A">
        <w:rPr>
          <w:rFonts w:ascii="Arial" w:hAnsi="Arial" w:cs="Arial"/>
        </w:rPr>
        <w:t xml:space="preserve"> del</w:t>
      </w:r>
      <w:r w:rsidR="007709AE" w:rsidRPr="0058088A">
        <w:rPr>
          <w:rFonts w:ascii="Arial" w:hAnsi="Arial" w:cs="Arial"/>
        </w:rPr>
        <w:t>la</w:t>
      </w:r>
      <w:r w:rsidRPr="0058088A">
        <w:rPr>
          <w:rFonts w:ascii="Arial" w:hAnsi="Arial" w:cs="Arial"/>
        </w:rPr>
        <w:t xml:space="preserve"> presente</w:t>
      </w:r>
      <w:r w:rsidR="007709AE" w:rsidRPr="0058088A">
        <w:rPr>
          <w:rFonts w:ascii="Arial" w:hAnsi="Arial" w:cs="Arial"/>
        </w:rPr>
        <w:t xml:space="preserve"> Disciplina</w:t>
      </w:r>
      <w:r w:rsidRPr="0058088A">
        <w:rPr>
          <w:rFonts w:ascii="Arial" w:hAnsi="Arial" w:cs="Arial"/>
        </w:rPr>
        <w:t>;</w:t>
      </w:r>
    </w:p>
    <w:p w14:paraId="603432C2" w14:textId="3804E943" w:rsidR="00354D87" w:rsidRPr="0058088A" w:rsidRDefault="00354D87"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 xml:space="preserve">per prezzo di riferimento si intende il prezzo medio riferito ad un MWh, ponderato per le relative quantità, di tutte le transazioni </w:t>
      </w:r>
      <w:r w:rsidR="00C46C37" w:rsidRPr="0058088A">
        <w:rPr>
          <w:rFonts w:ascii="Arial" w:hAnsi="Arial" w:cs="Arial"/>
        </w:rPr>
        <w:t xml:space="preserve">concluse </w:t>
      </w:r>
      <w:r w:rsidRPr="0058088A">
        <w:rPr>
          <w:rFonts w:ascii="Arial" w:hAnsi="Arial" w:cs="Arial"/>
        </w:rPr>
        <w:t>durante una sessione d</w:t>
      </w:r>
      <w:r w:rsidR="00C46C37" w:rsidRPr="0058088A">
        <w:rPr>
          <w:rFonts w:ascii="Arial" w:hAnsi="Arial" w:cs="Arial"/>
        </w:rPr>
        <w:t>el MGP-GAS, del MI-GAS, del MGS e MT-GAS di cui rispettivamente all’</w:t>
      </w:r>
      <w:r w:rsidR="001D7FFC" w:rsidRPr="0058088A">
        <w:fldChar w:fldCharType="begin"/>
      </w:r>
      <w:r w:rsidR="001D7FFC" w:rsidRPr="0058088A">
        <w:instrText xml:space="preserve"> REF _Ref470008908 \r \h  \* MERGEFORMAT </w:instrText>
      </w:r>
      <w:r w:rsidR="001D7FFC" w:rsidRPr="0058088A">
        <w:fldChar w:fldCharType="separate"/>
      </w:r>
      <w:r w:rsidR="00B30C42" w:rsidRPr="00B30C42">
        <w:rPr>
          <w:rFonts w:ascii="Arial" w:hAnsi="Arial" w:cs="Arial"/>
        </w:rPr>
        <w:t>Articolo 32</w:t>
      </w:r>
      <w:r w:rsidR="001D7FFC" w:rsidRPr="0058088A">
        <w:fldChar w:fldCharType="end"/>
      </w:r>
      <w:r w:rsidR="00C46C37" w:rsidRPr="0058088A">
        <w:rPr>
          <w:rFonts w:ascii="Arial" w:hAnsi="Arial" w:cs="Arial"/>
        </w:rPr>
        <w:t>, all’</w:t>
      </w:r>
      <w:r w:rsidR="001D7FFC" w:rsidRPr="0058088A">
        <w:fldChar w:fldCharType="begin"/>
      </w:r>
      <w:r w:rsidR="001D7FFC" w:rsidRPr="0058088A">
        <w:instrText xml:space="preserve"> REF _Ref334611743 \r \h  \* MERGEFORMAT </w:instrText>
      </w:r>
      <w:r w:rsidR="001D7FFC" w:rsidRPr="0058088A">
        <w:fldChar w:fldCharType="separate"/>
      </w:r>
      <w:r w:rsidR="00B30C42" w:rsidRPr="00B30C42">
        <w:rPr>
          <w:rFonts w:ascii="Arial" w:hAnsi="Arial" w:cs="Arial"/>
        </w:rPr>
        <w:t>Articolo 37</w:t>
      </w:r>
      <w:r w:rsidR="001D7FFC" w:rsidRPr="0058088A">
        <w:fldChar w:fldCharType="end"/>
      </w:r>
      <w:r w:rsidR="00C46C37" w:rsidRPr="0058088A">
        <w:rPr>
          <w:rFonts w:ascii="Arial" w:hAnsi="Arial" w:cs="Arial"/>
        </w:rPr>
        <w:t>, all’</w:t>
      </w:r>
      <w:r w:rsidR="001D7FFC" w:rsidRPr="0058088A">
        <w:fldChar w:fldCharType="begin"/>
      </w:r>
      <w:r w:rsidR="001D7FFC" w:rsidRPr="0058088A">
        <w:instrText xml:space="preserve"> REF _Ref470008989 \r \h  \* MERGEFORMAT </w:instrText>
      </w:r>
      <w:r w:rsidR="001D7FFC" w:rsidRPr="0058088A">
        <w:fldChar w:fldCharType="separate"/>
      </w:r>
      <w:r w:rsidR="00B30C42" w:rsidRPr="00B30C42">
        <w:rPr>
          <w:rFonts w:ascii="Arial" w:hAnsi="Arial" w:cs="Arial"/>
        </w:rPr>
        <w:t>Articolo 54</w:t>
      </w:r>
      <w:r w:rsidR="001D7FFC" w:rsidRPr="0058088A">
        <w:fldChar w:fldCharType="end"/>
      </w:r>
      <w:r w:rsidR="008D1B79" w:rsidRPr="0058088A">
        <w:rPr>
          <w:rFonts w:ascii="Arial" w:hAnsi="Arial" w:cs="Arial"/>
        </w:rPr>
        <w:t xml:space="preserve"> </w:t>
      </w:r>
      <w:r w:rsidR="00C46C37" w:rsidRPr="0058088A">
        <w:rPr>
          <w:rFonts w:ascii="Arial" w:hAnsi="Arial" w:cs="Arial"/>
        </w:rPr>
        <w:t>e all’</w:t>
      </w:r>
      <w:r w:rsidR="001D7FFC" w:rsidRPr="0058088A">
        <w:fldChar w:fldCharType="begin"/>
      </w:r>
      <w:r w:rsidR="001D7FFC" w:rsidRPr="0058088A">
        <w:instrText xml:space="preserve"> REF _Ref275154735 \r \h  \* MERGEFORMAT </w:instrText>
      </w:r>
      <w:r w:rsidR="001D7FFC" w:rsidRPr="0058088A">
        <w:fldChar w:fldCharType="separate"/>
      </w:r>
      <w:r w:rsidR="00B30C42" w:rsidRPr="00B30C42">
        <w:rPr>
          <w:rFonts w:ascii="Arial" w:hAnsi="Arial" w:cs="Arial"/>
        </w:rPr>
        <w:t>Articolo 59</w:t>
      </w:r>
      <w:r w:rsidR="001D7FFC" w:rsidRPr="0058088A">
        <w:fldChar w:fldCharType="end"/>
      </w:r>
      <w:r w:rsidR="00C46C37" w:rsidRPr="0058088A">
        <w:rPr>
          <w:rFonts w:ascii="Arial" w:hAnsi="Arial" w:cs="Arial"/>
        </w:rPr>
        <w:t xml:space="preserve"> della presente Disciplina</w:t>
      </w:r>
      <w:r w:rsidRPr="0058088A">
        <w:rPr>
          <w:rFonts w:ascii="Arial" w:hAnsi="Arial" w:cs="Arial"/>
        </w:rPr>
        <w:t>;</w:t>
      </w:r>
    </w:p>
    <w:p w14:paraId="4D8C2EF7" w14:textId="77777777" w:rsidR="00D74A92" w:rsidRPr="0058088A" w:rsidRDefault="00D74A92"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per punto di offerta si intende il punto di entrata e/o uscita della rete di trasporto al quale è riferita la quantità oggetto delle offerte di acquisto e di vendita ai fini delle negoziazioni nell’ambito del MPL;</w:t>
      </w:r>
    </w:p>
    <w:p w14:paraId="15F2A88D" w14:textId="77777777" w:rsidR="00D74A92" w:rsidRPr="0058088A" w:rsidRDefault="00D74A92"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per responsabile del bilanciamento si intende la società Snam Rete Gas;</w:t>
      </w:r>
    </w:p>
    <w:p w14:paraId="1938F581" w14:textId="77777777" w:rsidR="00D74A92" w:rsidRPr="0058088A" w:rsidRDefault="00D74A92"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per seduta si intende, per i mercati MPL e MGS</w:t>
      </w:r>
      <w:r w:rsidR="00227D2C" w:rsidRPr="0058088A">
        <w:rPr>
          <w:rFonts w:ascii="Arial" w:hAnsi="Arial" w:cs="Arial"/>
        </w:rPr>
        <w:t>,</w:t>
      </w:r>
      <w:r w:rsidRPr="0058088A">
        <w:rPr>
          <w:rFonts w:ascii="Arial" w:hAnsi="Arial" w:cs="Arial"/>
        </w:rPr>
        <w:t xml:space="preserve"> il periodo di tempo all’interno del quale devono essere ricevute le offerte affinché possano essere considerate valide;</w:t>
      </w:r>
    </w:p>
    <w:p w14:paraId="392F05E5" w14:textId="77777777" w:rsidR="00354D87" w:rsidRPr="0058088A" w:rsidRDefault="00354D87"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per sessione di un mercato si intende l’insieme delle attività direttamente connesse al ricevimento e alla gestione delle offerte, nonché alla determinazione del corrispondente esito;</w:t>
      </w:r>
    </w:p>
    <w:p w14:paraId="5C01E63A" w14:textId="77777777" w:rsidR="0045639A" w:rsidRPr="0058088A" w:rsidRDefault="0045639A"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 xml:space="preserve">per </w:t>
      </w:r>
      <w:r w:rsidR="00725CBB" w:rsidRPr="0058088A">
        <w:rPr>
          <w:rFonts w:ascii="Arial" w:hAnsi="Arial" w:cs="Arial"/>
          <w:i/>
        </w:rPr>
        <w:t>s</w:t>
      </w:r>
      <w:r w:rsidRPr="0058088A">
        <w:rPr>
          <w:rFonts w:ascii="Arial" w:hAnsi="Arial" w:cs="Arial"/>
          <w:i/>
        </w:rPr>
        <w:t>ettlement</w:t>
      </w:r>
      <w:r w:rsidRPr="0058088A">
        <w:rPr>
          <w:rFonts w:ascii="Arial" w:hAnsi="Arial" w:cs="Arial"/>
        </w:rPr>
        <w:t xml:space="preserve"> si intende il processo di regolazione dei pagamenti de</w:t>
      </w:r>
      <w:r w:rsidR="0036180D" w:rsidRPr="0058088A">
        <w:rPr>
          <w:rFonts w:ascii="Arial" w:hAnsi="Arial" w:cs="Arial"/>
        </w:rPr>
        <w:t>l</w:t>
      </w:r>
      <w:r w:rsidRPr="0058088A">
        <w:rPr>
          <w:rFonts w:ascii="Arial" w:hAnsi="Arial" w:cs="Arial"/>
        </w:rPr>
        <w:t xml:space="preserve"> </w:t>
      </w:r>
      <w:r w:rsidR="0036180D" w:rsidRPr="0058088A">
        <w:rPr>
          <w:rFonts w:ascii="Arial" w:hAnsi="Arial" w:cs="Arial"/>
        </w:rPr>
        <w:t>MGAS</w:t>
      </w:r>
      <w:r w:rsidRPr="0058088A">
        <w:rPr>
          <w:rFonts w:ascii="Arial" w:hAnsi="Arial" w:cs="Arial"/>
        </w:rPr>
        <w:t>;</w:t>
      </w:r>
    </w:p>
    <w:p w14:paraId="4FEA1636" w14:textId="77777777" w:rsidR="00354D87" w:rsidRPr="0058088A" w:rsidRDefault="00354D87"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 xml:space="preserve">per Snam Rete Gas si intende Snam Rete Gas </w:t>
      </w:r>
      <w:r w:rsidR="00B05E79" w:rsidRPr="0058088A">
        <w:rPr>
          <w:rFonts w:ascii="Arial" w:hAnsi="Arial" w:cs="Arial"/>
        </w:rPr>
        <w:t>S.p.A., la società costituita in data 15 novembre 2000, che svol</w:t>
      </w:r>
      <w:r w:rsidR="009541D6" w:rsidRPr="0058088A">
        <w:rPr>
          <w:rFonts w:ascii="Arial" w:hAnsi="Arial" w:cs="Arial"/>
        </w:rPr>
        <w:t xml:space="preserve">ge le attività di trasporto e </w:t>
      </w:r>
      <w:r w:rsidR="00B05E79" w:rsidRPr="0058088A">
        <w:rPr>
          <w:rFonts w:ascii="Arial" w:hAnsi="Arial" w:cs="Arial"/>
        </w:rPr>
        <w:t>dispacciamento di gas;</w:t>
      </w:r>
    </w:p>
    <w:p w14:paraId="6262F8F8" w14:textId="77777777" w:rsidR="00FC3951" w:rsidRPr="0058088A" w:rsidRDefault="00FC3951"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 xml:space="preserve"> </w:t>
      </w:r>
      <w:r w:rsidRPr="008E322F">
        <w:rPr>
          <w:rFonts w:ascii="Arial" w:hAnsi="Arial" w:cs="Arial"/>
        </w:rPr>
        <w:t>per Stogit si intende Stogit S.p.A., l’impresa maggiore di stoccaggio costituita in data 31 ottobre 2001;</w:t>
      </w:r>
    </w:p>
    <w:p w14:paraId="09F63CC1" w14:textId="11E0E46D" w:rsidR="00D74A92" w:rsidRPr="0058088A" w:rsidRDefault="00354D87"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 xml:space="preserve">per </w:t>
      </w:r>
      <w:r w:rsidR="008E322F" w:rsidRPr="0058088A">
        <w:rPr>
          <w:rFonts w:ascii="Arial" w:hAnsi="Arial" w:cs="Arial"/>
        </w:rPr>
        <w:t>sospensione dal</w:t>
      </w:r>
      <w:r w:rsidRPr="0058088A">
        <w:rPr>
          <w:rFonts w:ascii="Arial" w:hAnsi="Arial" w:cs="Arial"/>
        </w:rPr>
        <w:t xml:space="preserve"> mercato si intende la temporanea inibizione di un operatore dalla facoltà di presentare offerte sul mercato</w:t>
      </w:r>
      <w:r w:rsidR="00D74A92" w:rsidRPr="0058088A">
        <w:rPr>
          <w:rFonts w:ascii="Arial" w:hAnsi="Arial" w:cs="Arial"/>
        </w:rPr>
        <w:t>;</w:t>
      </w:r>
    </w:p>
    <w:p w14:paraId="468578DA" w14:textId="77777777" w:rsidR="004B26A5" w:rsidRPr="0058088A" w:rsidRDefault="004B26A5"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per Testo integrato della disciplina del mercato elettrico si intende la disciplina del mercato elettrico di cui all’articolo 5 del decreto legislativo 16 marzo 1999, n. 79;</w:t>
      </w:r>
    </w:p>
    <w:p w14:paraId="097A1AA4" w14:textId="77777777" w:rsidR="00A928E0" w:rsidRPr="0058088A" w:rsidRDefault="00A928E0"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 xml:space="preserve">per TIB si intende </w:t>
      </w:r>
      <w:r w:rsidR="00DB5DE1" w:rsidRPr="0058088A">
        <w:rPr>
          <w:rFonts w:ascii="Arial" w:hAnsi="Arial" w:cs="Arial"/>
        </w:rPr>
        <w:t>il “Testo Integrato del Bilanciamento”</w:t>
      </w:r>
      <w:r w:rsidR="000840FA" w:rsidRPr="0058088A">
        <w:rPr>
          <w:rFonts w:ascii="Arial" w:hAnsi="Arial" w:cs="Arial"/>
        </w:rPr>
        <w:t>, come successivamente modificato ed integrato,</w:t>
      </w:r>
      <w:r w:rsidR="00DB5DE1" w:rsidRPr="0058088A">
        <w:rPr>
          <w:rFonts w:ascii="Arial" w:hAnsi="Arial" w:cs="Arial"/>
        </w:rPr>
        <w:t xml:space="preserve"> allegato alla Deliberazione </w:t>
      </w:r>
      <w:r w:rsidR="00C57361" w:rsidRPr="0058088A">
        <w:rPr>
          <w:rFonts w:ascii="Arial" w:hAnsi="Arial" w:cs="Arial"/>
          <w:bCs/>
          <w:iCs/>
        </w:rPr>
        <w:t>312/2016/R/GAS</w:t>
      </w:r>
      <w:r w:rsidR="00722EEB" w:rsidRPr="0058088A">
        <w:rPr>
          <w:rFonts w:ascii="Arial" w:hAnsi="Arial" w:cs="Arial"/>
          <w:bCs/>
          <w:iCs/>
        </w:rPr>
        <w:t xml:space="preserve"> di cui </w:t>
      </w:r>
      <w:r w:rsidR="00722EEB" w:rsidRPr="0058088A">
        <w:rPr>
          <w:rFonts w:ascii="Arial" w:hAnsi="Arial" w:cs="Arial"/>
        </w:rPr>
        <w:t>forma parte integrante e sostanziale</w:t>
      </w:r>
      <w:r w:rsidR="00C57361" w:rsidRPr="0058088A">
        <w:rPr>
          <w:rFonts w:ascii="Arial" w:hAnsi="Arial" w:cs="Arial"/>
          <w:bCs/>
          <w:iCs/>
        </w:rPr>
        <w:t>;</w:t>
      </w:r>
    </w:p>
    <w:p w14:paraId="2C5CB815" w14:textId="77777777" w:rsidR="003A67EB" w:rsidRPr="0058088A" w:rsidRDefault="00D74A92" w:rsidP="004C5D54">
      <w:pPr>
        <w:numPr>
          <w:ilvl w:val="0"/>
          <w:numId w:val="20"/>
        </w:numPr>
        <w:tabs>
          <w:tab w:val="clear" w:pos="3060"/>
          <w:tab w:val="num" w:pos="1260"/>
        </w:tabs>
        <w:ind w:left="1260" w:hanging="540"/>
        <w:jc w:val="both"/>
        <w:rPr>
          <w:rFonts w:ascii="Arial" w:hAnsi="Arial" w:cs="Arial"/>
        </w:rPr>
      </w:pPr>
      <w:bookmarkStart w:id="80" w:name="_Ref346803759"/>
      <w:r w:rsidRPr="0058088A">
        <w:rPr>
          <w:rFonts w:ascii="Arial" w:hAnsi="Arial" w:cs="Arial"/>
        </w:rPr>
        <w:t xml:space="preserve">per utente abilitato MGS si intende </w:t>
      </w:r>
      <w:r w:rsidR="00237B90" w:rsidRPr="0058088A">
        <w:rPr>
          <w:rFonts w:ascii="Arial" w:hAnsi="Arial" w:cs="Arial"/>
        </w:rPr>
        <w:t>l’</w:t>
      </w:r>
      <w:r w:rsidR="005B4C08" w:rsidRPr="0058088A">
        <w:rPr>
          <w:rFonts w:ascii="Arial" w:hAnsi="Arial" w:cs="Arial"/>
        </w:rPr>
        <w:t xml:space="preserve">operatore </w:t>
      </w:r>
      <w:r w:rsidR="00E11E57" w:rsidRPr="0058088A">
        <w:rPr>
          <w:rFonts w:ascii="Arial" w:hAnsi="Arial" w:cs="Arial"/>
        </w:rPr>
        <w:t>comunicato da ciascuna impresa di stoccaggio</w:t>
      </w:r>
      <w:r w:rsidR="00267DF5" w:rsidRPr="0058088A">
        <w:rPr>
          <w:rFonts w:ascii="Arial" w:hAnsi="Arial" w:cs="Arial"/>
        </w:rPr>
        <w:t xml:space="preserve"> </w:t>
      </w:r>
      <w:r w:rsidR="003A67EB" w:rsidRPr="0058088A">
        <w:rPr>
          <w:rFonts w:ascii="Arial" w:hAnsi="Arial" w:cs="Arial"/>
        </w:rPr>
        <w:t>presso la quale il medesimo operatore risulta abilitato</w:t>
      </w:r>
      <w:r w:rsidRPr="0058088A">
        <w:rPr>
          <w:rFonts w:ascii="Arial" w:hAnsi="Arial" w:cs="Arial"/>
        </w:rPr>
        <w:t>;</w:t>
      </w:r>
      <w:bookmarkEnd w:id="80"/>
      <w:r w:rsidR="009451F8" w:rsidRPr="0058088A">
        <w:rPr>
          <w:rFonts w:ascii="Arial" w:hAnsi="Arial" w:cs="Arial"/>
        </w:rPr>
        <w:t xml:space="preserve"> </w:t>
      </w:r>
    </w:p>
    <w:p w14:paraId="7C0EC170" w14:textId="77777777" w:rsidR="006717AD" w:rsidRPr="0058088A" w:rsidRDefault="006717AD" w:rsidP="004C5D54">
      <w:pPr>
        <w:numPr>
          <w:ilvl w:val="0"/>
          <w:numId w:val="20"/>
        </w:numPr>
        <w:tabs>
          <w:tab w:val="clear" w:pos="3060"/>
          <w:tab w:val="num" w:pos="1260"/>
        </w:tabs>
        <w:ind w:left="1260" w:hanging="540"/>
        <w:jc w:val="both"/>
        <w:rPr>
          <w:rFonts w:ascii="Arial" w:hAnsi="Arial" w:cs="Arial"/>
        </w:rPr>
      </w:pPr>
      <w:r w:rsidRPr="0058088A">
        <w:rPr>
          <w:rFonts w:ascii="Arial" w:hAnsi="Arial" w:cs="Arial"/>
        </w:rPr>
        <w:t>per utente abilitato MPL si intende l’operatore comunicato da Snam Rete Gas abilitato a presentare offerte riferite ai punti di offerta nella propria disponibilità.</w:t>
      </w:r>
    </w:p>
    <w:p w14:paraId="5D1FCE49" w14:textId="77777777" w:rsidR="007D7A29" w:rsidRPr="0058088A" w:rsidRDefault="007D7A29" w:rsidP="008E322F">
      <w:pPr>
        <w:ind w:left="1260"/>
        <w:jc w:val="both"/>
        <w:rPr>
          <w:rFonts w:ascii="Arial" w:hAnsi="Arial" w:cs="Arial"/>
        </w:rPr>
      </w:pPr>
    </w:p>
    <w:p w14:paraId="2839B63D" w14:textId="0454A397" w:rsidR="00F01EDE" w:rsidRPr="0058088A" w:rsidRDefault="00F01EDE" w:rsidP="00F01EDE">
      <w:pPr>
        <w:pStyle w:val="Titolo2"/>
        <w:tabs>
          <w:tab w:val="clear" w:pos="861"/>
          <w:tab w:val="num" w:pos="719"/>
        </w:tabs>
        <w:ind w:left="719"/>
        <w:jc w:val="both"/>
        <w:rPr>
          <w:b w:val="0"/>
          <w:bCs w:val="0"/>
          <w:i w:val="0"/>
          <w:iCs w:val="0"/>
        </w:rPr>
      </w:pPr>
      <w:r w:rsidRPr="0058088A">
        <w:rPr>
          <w:b w:val="0"/>
          <w:bCs w:val="0"/>
          <w:i w:val="0"/>
          <w:iCs w:val="0"/>
        </w:rPr>
        <w:t>Ai fini della Disciplina si rinvia, ove applicabili, alle definizioni di cui all’Articolo 2, comma 2.</w:t>
      </w:r>
      <w:r w:rsidR="00F84D00" w:rsidRPr="0058088A">
        <w:rPr>
          <w:b w:val="0"/>
          <w:bCs w:val="0"/>
          <w:i w:val="0"/>
          <w:iCs w:val="0"/>
        </w:rPr>
        <w:t>1</w:t>
      </w:r>
      <w:r w:rsidRPr="0058088A">
        <w:rPr>
          <w:b w:val="0"/>
          <w:bCs w:val="0"/>
          <w:i w:val="0"/>
          <w:iCs w:val="0"/>
        </w:rPr>
        <w:t xml:space="preserve">, </w:t>
      </w:r>
      <w:r w:rsidR="00FC6162" w:rsidRPr="0058088A">
        <w:rPr>
          <w:b w:val="0"/>
          <w:bCs w:val="0"/>
          <w:i w:val="0"/>
          <w:iCs w:val="0"/>
        </w:rPr>
        <w:t xml:space="preserve">del </w:t>
      </w:r>
      <w:r w:rsidRPr="0058088A">
        <w:rPr>
          <w:b w:val="0"/>
          <w:bCs w:val="0"/>
          <w:i w:val="0"/>
          <w:iCs w:val="0"/>
        </w:rPr>
        <w:t>Testo integrato della disciplina del mercato elettrico.</w:t>
      </w:r>
    </w:p>
    <w:p w14:paraId="49111555" w14:textId="77777777" w:rsidR="00F01EDE" w:rsidRPr="0058088A" w:rsidRDefault="00F01EDE" w:rsidP="00917B40">
      <w:pPr>
        <w:pStyle w:val="Titolo2"/>
        <w:numPr>
          <w:ilvl w:val="0"/>
          <w:numId w:val="0"/>
        </w:numPr>
        <w:tabs>
          <w:tab w:val="num" w:pos="7819"/>
        </w:tabs>
        <w:ind w:left="720"/>
        <w:jc w:val="both"/>
      </w:pPr>
    </w:p>
    <w:p w14:paraId="2F6C292F" w14:textId="77777777" w:rsidR="00354D87" w:rsidRPr="0058088A" w:rsidRDefault="00354D87" w:rsidP="00D709C8">
      <w:pPr>
        <w:jc w:val="both"/>
        <w:rPr>
          <w:rFonts w:ascii="Arial" w:hAnsi="Arial" w:cs="Arial"/>
        </w:rPr>
      </w:pPr>
    </w:p>
    <w:p w14:paraId="6374B89A" w14:textId="562A92FD" w:rsidR="00354D87" w:rsidRPr="0058088A" w:rsidRDefault="00354D87" w:rsidP="008E322F">
      <w:pPr>
        <w:pStyle w:val="Articolo"/>
        <w:tabs>
          <w:tab w:val="num" w:pos="1979"/>
          <w:tab w:val="num" w:pos="7655"/>
        </w:tabs>
        <w:ind w:left="851" w:firstLine="0"/>
      </w:pPr>
      <w:bookmarkStart w:id="81" w:name="_Toc104270123"/>
      <w:bookmarkStart w:id="82" w:name="_Toc158010699"/>
      <w:bookmarkStart w:id="83" w:name="_Ref59416049"/>
      <w:bookmarkStart w:id="84" w:name="_Toc59534221"/>
      <w:bookmarkEnd w:id="81"/>
      <w:bookmarkEnd w:id="82"/>
      <w:r w:rsidRPr="0058088A">
        <w:br/>
      </w:r>
      <w:bookmarkStart w:id="85" w:name="_Toc159152243"/>
      <w:bookmarkStart w:id="86" w:name="_Toc159152462"/>
      <w:bookmarkStart w:id="87" w:name="_Toc159152620"/>
      <w:bookmarkStart w:id="88" w:name="_Toc159644142"/>
      <w:bookmarkStart w:id="89" w:name="_Toc159646098"/>
      <w:bookmarkStart w:id="90" w:name="_Toc159646259"/>
      <w:bookmarkStart w:id="91" w:name="_Toc159649803"/>
      <w:bookmarkStart w:id="92" w:name="_Toc159653182"/>
      <w:bookmarkStart w:id="93" w:name="_Toc161034324"/>
      <w:bookmarkStart w:id="94" w:name="_Toc315277626"/>
      <w:bookmarkStart w:id="95" w:name="_Toc104270124"/>
      <w:bookmarkStart w:id="96" w:name="_Toc104270314"/>
      <w:bookmarkStart w:id="97" w:name="_Toc158010700"/>
      <w:bookmarkStart w:id="98" w:name="_Toc158011138"/>
      <w:bookmarkStart w:id="99" w:name="_Ref266297191"/>
      <w:bookmarkStart w:id="100" w:name="_Toc266461204"/>
      <w:bookmarkStart w:id="101" w:name="_Toc266462067"/>
      <w:bookmarkStart w:id="102" w:name="_Toc266462355"/>
      <w:bookmarkStart w:id="103" w:name="_Toc266462447"/>
      <w:bookmarkStart w:id="104" w:name="_Ref294521047"/>
      <w:bookmarkStart w:id="105" w:name="_Toc346795986"/>
      <w:bookmarkStart w:id="106" w:name="_Toc364062655"/>
      <w:bookmarkStart w:id="107" w:name="_Toc11848736"/>
      <w:bookmarkEnd w:id="85"/>
      <w:bookmarkEnd w:id="86"/>
      <w:bookmarkEnd w:id="87"/>
      <w:bookmarkEnd w:id="88"/>
      <w:bookmarkEnd w:id="89"/>
      <w:bookmarkEnd w:id="90"/>
      <w:bookmarkEnd w:id="91"/>
      <w:bookmarkEnd w:id="92"/>
      <w:bookmarkEnd w:id="93"/>
      <w:r w:rsidRPr="0058088A">
        <w:t xml:space="preserve">Principi generali e modifiche </w:t>
      </w:r>
      <w:bookmarkEnd w:id="94"/>
      <w:r w:rsidRPr="0058088A">
        <w:t>del</w:t>
      </w:r>
      <w:bookmarkEnd w:id="83"/>
      <w:bookmarkEnd w:id="84"/>
      <w:bookmarkEnd w:id="95"/>
      <w:bookmarkEnd w:id="96"/>
      <w:bookmarkEnd w:id="97"/>
      <w:bookmarkEnd w:id="98"/>
      <w:bookmarkEnd w:id="99"/>
      <w:bookmarkEnd w:id="100"/>
      <w:bookmarkEnd w:id="101"/>
      <w:bookmarkEnd w:id="102"/>
      <w:bookmarkEnd w:id="103"/>
      <w:r w:rsidRPr="0058088A">
        <w:t>la Disciplina</w:t>
      </w:r>
      <w:bookmarkEnd w:id="104"/>
      <w:bookmarkEnd w:id="105"/>
      <w:bookmarkEnd w:id="106"/>
      <w:bookmarkEnd w:id="107"/>
      <w:r w:rsidRPr="0058088A">
        <w:br/>
      </w:r>
    </w:p>
    <w:p w14:paraId="0FDAE58F" w14:textId="77777777" w:rsidR="00354D87" w:rsidRPr="0058088A" w:rsidRDefault="00354D87">
      <w:pPr>
        <w:pStyle w:val="Titolo2"/>
        <w:tabs>
          <w:tab w:val="num" w:pos="720"/>
        </w:tabs>
        <w:ind w:left="720" w:hanging="720"/>
        <w:jc w:val="both"/>
        <w:rPr>
          <w:b w:val="0"/>
          <w:bCs w:val="0"/>
          <w:i w:val="0"/>
          <w:iCs w:val="0"/>
        </w:rPr>
      </w:pPr>
      <w:r w:rsidRPr="0058088A">
        <w:rPr>
          <w:b w:val="0"/>
          <w:bCs w:val="0"/>
          <w:i w:val="0"/>
          <w:iCs w:val="0"/>
        </w:rPr>
        <w:t>Il GME esercita le proprie funzioni secondo modalità trasparenti e non discriminatorie a salvaguardia del corretto funzionamento del MGAS.</w:t>
      </w:r>
    </w:p>
    <w:p w14:paraId="5BA54ADB" w14:textId="77777777" w:rsidR="00354D87" w:rsidRPr="0058088A" w:rsidRDefault="00354D87"/>
    <w:p w14:paraId="6F359E54" w14:textId="235EF4CE" w:rsidR="00354D87" w:rsidRPr="0058088A" w:rsidRDefault="00354D87">
      <w:pPr>
        <w:pStyle w:val="Titolo2"/>
        <w:ind w:left="720" w:hanging="720"/>
        <w:jc w:val="both"/>
        <w:rPr>
          <w:b w:val="0"/>
          <w:i w:val="0"/>
        </w:rPr>
      </w:pPr>
      <w:r w:rsidRPr="0058088A">
        <w:rPr>
          <w:b w:val="0"/>
          <w:i w:val="0"/>
        </w:rPr>
        <w:t>In deroga agli obblighi di riservatezza previsti nella presente Disciplina ovvero nel contratto di adesione di cui all’</w:t>
      </w:r>
      <w:r w:rsidR="001D7FFC" w:rsidRPr="0058088A">
        <w:fldChar w:fldCharType="begin"/>
      </w:r>
      <w:r w:rsidR="001D7FFC" w:rsidRPr="0058088A">
        <w:instrText xml:space="preserve"> REF _Ref285718957 \r \h  \* MERGEFORMAT </w:instrText>
      </w:r>
      <w:r w:rsidR="001D7FFC" w:rsidRPr="0058088A">
        <w:fldChar w:fldCharType="separate"/>
      </w:r>
      <w:r w:rsidR="00B30C42" w:rsidRPr="00B30C42">
        <w:rPr>
          <w:b w:val="0"/>
          <w:i w:val="0"/>
        </w:rPr>
        <w:t>Articolo 13</w:t>
      </w:r>
      <w:r w:rsidR="001D7FFC" w:rsidRPr="0058088A">
        <w:fldChar w:fldCharType="end"/>
      </w:r>
      <w:r w:rsidRPr="0058088A">
        <w:rPr>
          <w:b w:val="0"/>
          <w:i w:val="0"/>
        </w:rPr>
        <w:t xml:space="preserve">, comma </w:t>
      </w:r>
      <w:r w:rsidR="001D7FFC" w:rsidRPr="0058088A">
        <w:fldChar w:fldCharType="begin"/>
      </w:r>
      <w:r w:rsidR="001D7FFC" w:rsidRPr="0058088A">
        <w:instrText xml:space="preserve"> REF _Ref285718977 \r \h  \* MERGEFORMAT </w:instrText>
      </w:r>
      <w:r w:rsidR="001D7FFC" w:rsidRPr="0058088A">
        <w:fldChar w:fldCharType="separate"/>
      </w:r>
      <w:r w:rsidR="00B30C42" w:rsidRPr="00B30C42">
        <w:rPr>
          <w:b w:val="0"/>
          <w:i w:val="0"/>
        </w:rPr>
        <w:t>13.1</w:t>
      </w:r>
      <w:r w:rsidR="001D7FFC" w:rsidRPr="0058088A">
        <w:fldChar w:fldCharType="end"/>
      </w:r>
      <w:r w:rsidRPr="0058088A">
        <w:rPr>
          <w:b w:val="0"/>
          <w:i w:val="0"/>
        </w:rPr>
        <w:t xml:space="preserve">, lettera </w:t>
      </w:r>
      <w:r w:rsidR="001D7FFC" w:rsidRPr="0058088A">
        <w:fldChar w:fldCharType="begin"/>
      </w:r>
      <w:r w:rsidR="001D7FFC" w:rsidRPr="0058088A">
        <w:instrText xml:space="preserve"> REF _Ref285718998 \r \h  \* MERGEFORMAT </w:instrText>
      </w:r>
      <w:r w:rsidR="001D7FFC" w:rsidRPr="0058088A">
        <w:fldChar w:fldCharType="separate"/>
      </w:r>
      <w:r w:rsidR="00B30C42" w:rsidRPr="00B30C42">
        <w:rPr>
          <w:b w:val="0"/>
          <w:i w:val="0"/>
        </w:rPr>
        <w:t>b)</w:t>
      </w:r>
      <w:r w:rsidR="001D7FFC" w:rsidRPr="0058088A">
        <w:fldChar w:fldCharType="end"/>
      </w:r>
      <w:r w:rsidRPr="0058088A">
        <w:rPr>
          <w:b w:val="0"/>
          <w:i w:val="0"/>
        </w:rPr>
        <w:t xml:space="preserve">, il GME può segnalare in qualsiasi momento alle autorità competenti comportamenti tali da incidere, sia pure indirettamente, sul regolare funzionamento del mercato. </w:t>
      </w:r>
    </w:p>
    <w:p w14:paraId="7707F67F" w14:textId="77777777" w:rsidR="00354D87" w:rsidRPr="0058088A" w:rsidRDefault="00354D87"/>
    <w:p w14:paraId="07885B41" w14:textId="77777777" w:rsidR="00354D87" w:rsidRPr="0058088A" w:rsidRDefault="00354D87">
      <w:pPr>
        <w:pStyle w:val="Titolo2"/>
        <w:tabs>
          <w:tab w:val="num" w:pos="720"/>
        </w:tabs>
        <w:ind w:left="720" w:hanging="720"/>
        <w:jc w:val="both"/>
        <w:rPr>
          <w:b w:val="0"/>
          <w:bCs w:val="0"/>
          <w:i w:val="0"/>
          <w:iCs w:val="0"/>
        </w:rPr>
      </w:pPr>
      <w:r w:rsidRPr="0058088A">
        <w:rPr>
          <w:b w:val="0"/>
          <w:bCs w:val="0"/>
          <w:i w:val="0"/>
          <w:iCs w:val="0"/>
        </w:rPr>
        <w:t>Il GME si dota di un assetto organizzativo idoneo a prevenire conflitti di interesse, anche solo potenziali, e di procedure di controllo per la verifica del rispetto della Disciplina e delle Disposizioni tecniche di funzionamento.</w:t>
      </w:r>
    </w:p>
    <w:p w14:paraId="15217C7F" w14:textId="77777777" w:rsidR="00354D87" w:rsidRPr="0058088A" w:rsidRDefault="00354D87"/>
    <w:p w14:paraId="40B1CA3C" w14:textId="77777777" w:rsidR="00354D87" w:rsidRPr="0058088A" w:rsidRDefault="00354D87">
      <w:pPr>
        <w:pStyle w:val="Titolo2"/>
        <w:tabs>
          <w:tab w:val="num" w:pos="720"/>
        </w:tabs>
        <w:ind w:left="720" w:hanging="720"/>
        <w:jc w:val="both"/>
        <w:rPr>
          <w:b w:val="0"/>
          <w:bCs w:val="0"/>
          <w:i w:val="0"/>
          <w:iCs w:val="0"/>
        </w:rPr>
      </w:pPr>
      <w:bookmarkStart w:id="108" w:name="_Ref59416057"/>
      <w:r w:rsidRPr="0058088A">
        <w:rPr>
          <w:b w:val="0"/>
          <w:bCs w:val="0"/>
          <w:i w:val="0"/>
          <w:iCs w:val="0"/>
        </w:rPr>
        <w:t>Gli operatori sono tenuti a conformare i propri comportamenti sul mercato agli ordinari principi di correttezza e buona fede</w:t>
      </w:r>
      <w:bookmarkEnd w:id="108"/>
      <w:r w:rsidRPr="0058088A">
        <w:rPr>
          <w:b w:val="0"/>
          <w:bCs w:val="0"/>
          <w:i w:val="0"/>
          <w:iCs w:val="0"/>
        </w:rPr>
        <w:t>.</w:t>
      </w:r>
    </w:p>
    <w:p w14:paraId="7FA83F2D" w14:textId="77777777" w:rsidR="00354D87" w:rsidRPr="0058088A" w:rsidRDefault="00354D87">
      <w:pPr>
        <w:pStyle w:val="Titolo2"/>
        <w:numPr>
          <w:ilvl w:val="0"/>
          <w:numId w:val="0"/>
        </w:numPr>
        <w:jc w:val="both"/>
      </w:pPr>
    </w:p>
    <w:p w14:paraId="748CAA50" w14:textId="77777777" w:rsidR="00354D87" w:rsidRPr="0058088A" w:rsidRDefault="00354D87">
      <w:pPr>
        <w:pStyle w:val="Titolo2"/>
        <w:tabs>
          <w:tab w:val="num" w:pos="720"/>
        </w:tabs>
        <w:ind w:left="720" w:hanging="720"/>
        <w:jc w:val="both"/>
        <w:rPr>
          <w:b w:val="0"/>
          <w:bCs w:val="0"/>
          <w:i w:val="0"/>
          <w:iCs w:val="0"/>
        </w:rPr>
      </w:pPr>
      <w:bookmarkStart w:id="109" w:name="_Ref59264900"/>
      <w:r w:rsidRPr="0058088A">
        <w:rPr>
          <w:b w:val="0"/>
          <w:bCs w:val="0"/>
          <w:i w:val="0"/>
          <w:iCs w:val="0"/>
        </w:rPr>
        <w:t>Il GME predispone le proposte di modifica della Disciplina e le rende note, mediante pubblicazione sul proprio sito internet o altro mezzo idoneo, ai soggetti interessati, fissando un termine non inferiore a quindici giorni entro il quale gli stessi soggetti possono far pervenire eventuali osservazioni. Tenuto conto delle osservazioni ricevute, il GME trasmette le proposte di modifica, adeguatamente motivate, al Ministro dello Sviluppo Economico per l’approvazione, sentita l’Autorità.</w:t>
      </w:r>
      <w:bookmarkEnd w:id="109"/>
      <w:r w:rsidRPr="0058088A">
        <w:rPr>
          <w:b w:val="0"/>
          <w:bCs w:val="0"/>
          <w:i w:val="0"/>
          <w:iCs w:val="0"/>
        </w:rPr>
        <w:t xml:space="preserve"> </w:t>
      </w:r>
    </w:p>
    <w:p w14:paraId="536EC0C3" w14:textId="77777777" w:rsidR="00354D87" w:rsidRPr="0058088A" w:rsidRDefault="00354D87">
      <w:pPr>
        <w:pStyle w:val="Titolo2"/>
        <w:numPr>
          <w:ilvl w:val="0"/>
          <w:numId w:val="0"/>
        </w:numPr>
        <w:jc w:val="both"/>
        <w:rPr>
          <w:b w:val="0"/>
          <w:bCs w:val="0"/>
          <w:i w:val="0"/>
          <w:iCs w:val="0"/>
        </w:rPr>
      </w:pPr>
    </w:p>
    <w:p w14:paraId="5AE5E2DD" w14:textId="622CD47A" w:rsidR="00354D87" w:rsidRPr="0058088A" w:rsidRDefault="00354D87">
      <w:pPr>
        <w:pStyle w:val="Titolo2"/>
        <w:tabs>
          <w:tab w:val="num" w:pos="720"/>
        </w:tabs>
        <w:ind w:left="720" w:hanging="720"/>
        <w:jc w:val="both"/>
        <w:rPr>
          <w:b w:val="0"/>
          <w:bCs w:val="0"/>
          <w:i w:val="0"/>
          <w:iCs w:val="0"/>
        </w:rPr>
      </w:pPr>
      <w:bookmarkStart w:id="110" w:name="_Ref294521102"/>
      <w:r w:rsidRPr="0058088A">
        <w:rPr>
          <w:b w:val="0"/>
          <w:bCs w:val="0"/>
          <w:i w:val="0"/>
          <w:iCs w:val="0"/>
        </w:rPr>
        <w:t xml:space="preserve">La procedura di cui al precedente comma </w:t>
      </w:r>
      <w:r w:rsidR="001D7FFC" w:rsidRPr="0058088A">
        <w:fldChar w:fldCharType="begin"/>
      </w:r>
      <w:r w:rsidR="001D7FFC" w:rsidRPr="0058088A">
        <w:instrText xml:space="preserve"> REF _Ref59264900 \r \h  \* MERGEFORMAT </w:instrText>
      </w:r>
      <w:r w:rsidR="001D7FFC" w:rsidRPr="0058088A">
        <w:fldChar w:fldCharType="separate"/>
      </w:r>
      <w:r w:rsidR="00B30C42" w:rsidRPr="00B30C42">
        <w:rPr>
          <w:b w:val="0"/>
          <w:bCs w:val="0"/>
          <w:i w:val="0"/>
          <w:iCs w:val="0"/>
        </w:rPr>
        <w:t>3.5</w:t>
      </w:r>
      <w:r w:rsidR="001D7FFC" w:rsidRPr="0058088A">
        <w:fldChar w:fldCharType="end"/>
      </w:r>
      <w:r w:rsidRPr="0058088A">
        <w:rPr>
          <w:b w:val="0"/>
          <w:bCs w:val="0"/>
          <w:i w:val="0"/>
          <w:iCs w:val="0"/>
        </w:rPr>
        <w:t xml:space="preserve"> non si applica nel caso di interventi urgenti di modifica della Disciplina, finalizzati a salvaguardare il regolare funzionamento del mercato</w:t>
      </w:r>
      <w:r w:rsidR="001752A7" w:rsidRPr="0058088A">
        <w:rPr>
          <w:b w:val="0"/>
          <w:bCs w:val="0"/>
          <w:i w:val="0"/>
          <w:iCs w:val="0"/>
        </w:rPr>
        <w:t>, ovvero nei casi di adeguamento della Disciplina alle disposizioni normative applicabili</w:t>
      </w:r>
      <w:r w:rsidRPr="0058088A">
        <w:rPr>
          <w:b w:val="0"/>
          <w:bCs w:val="0"/>
          <w:i w:val="0"/>
          <w:iCs w:val="0"/>
        </w:rPr>
        <w:t>. In questo caso la modifica, disposta dal GME, diviene efficace con la pubblicazione sul sito internet del GME e viene tempestivamente trasmessa al Ministro dello Sviluppo Economico per l’approvazione, sentita l’Autorità. Qualora il Ministro non approvi la modifica, la stessa cessa di avere efficacia dalla data di comunicazione al GME della determinazione del Ministro. Il GME dà tempestiva comunicazione agli operatori degli esiti della procedura di approvazione mediante pubblicazione sul proprio sito internet.</w:t>
      </w:r>
      <w:bookmarkEnd w:id="110"/>
    </w:p>
    <w:p w14:paraId="403D12F3" w14:textId="4D4DAD3E" w:rsidR="00354D87" w:rsidRDefault="00354D87">
      <w:pPr>
        <w:rPr>
          <w:rFonts w:ascii="Arial" w:hAnsi="Arial" w:cs="Arial"/>
        </w:rPr>
      </w:pPr>
    </w:p>
    <w:p w14:paraId="37FC05C1" w14:textId="77777777" w:rsidR="00A96B06" w:rsidRPr="0058088A" w:rsidRDefault="00A96B06">
      <w:pPr>
        <w:rPr>
          <w:rFonts w:ascii="Arial" w:hAnsi="Arial" w:cs="Arial"/>
        </w:rPr>
      </w:pPr>
    </w:p>
    <w:p w14:paraId="020CC5E1" w14:textId="77777777" w:rsidR="00354D87" w:rsidRPr="0058088A" w:rsidRDefault="00354D87" w:rsidP="008E322F">
      <w:pPr>
        <w:pStyle w:val="Articolo"/>
        <w:tabs>
          <w:tab w:val="num" w:pos="1979"/>
          <w:tab w:val="num" w:pos="7655"/>
        </w:tabs>
        <w:ind w:left="851" w:firstLine="0"/>
      </w:pPr>
      <w:r w:rsidRPr="0058088A">
        <w:rPr>
          <w:b w:val="0"/>
          <w:i w:val="0"/>
        </w:rPr>
        <w:br/>
      </w:r>
      <w:bookmarkStart w:id="111" w:name="_Toc59534222"/>
      <w:bookmarkStart w:id="112" w:name="_Toc104270125"/>
      <w:bookmarkStart w:id="113" w:name="_Toc315277627"/>
      <w:bookmarkStart w:id="114" w:name="_Toc346795987"/>
      <w:bookmarkStart w:id="115" w:name="_Toc364062656"/>
      <w:bookmarkStart w:id="116" w:name="_Toc266461205"/>
      <w:bookmarkStart w:id="117" w:name="_Toc266462068"/>
      <w:bookmarkStart w:id="118" w:name="_Toc266462356"/>
      <w:bookmarkStart w:id="119" w:name="_Toc266462448"/>
      <w:bookmarkStart w:id="120" w:name="_Toc11848737"/>
      <w:r w:rsidRPr="0058088A">
        <w:t>Disposizioni tecniche di funzionamento</w:t>
      </w:r>
      <w:bookmarkEnd w:id="111"/>
      <w:bookmarkEnd w:id="112"/>
      <w:bookmarkEnd w:id="113"/>
      <w:bookmarkEnd w:id="114"/>
      <w:bookmarkEnd w:id="115"/>
      <w:bookmarkEnd w:id="120"/>
      <w:r w:rsidRPr="0058088A">
        <w:t xml:space="preserve"> </w:t>
      </w:r>
      <w:bookmarkEnd w:id="116"/>
      <w:bookmarkEnd w:id="117"/>
      <w:bookmarkEnd w:id="118"/>
      <w:bookmarkEnd w:id="119"/>
      <w:r w:rsidRPr="0058088A">
        <w:t xml:space="preserve">  </w:t>
      </w:r>
      <w:r w:rsidRPr="0058088A">
        <w:br/>
      </w:r>
    </w:p>
    <w:p w14:paraId="3F0FF4CC" w14:textId="77777777" w:rsidR="00354D87" w:rsidRPr="0058088A" w:rsidRDefault="00354D87">
      <w:pPr>
        <w:pStyle w:val="Titolo2"/>
        <w:tabs>
          <w:tab w:val="num" w:pos="720"/>
        </w:tabs>
        <w:ind w:left="720" w:hanging="720"/>
        <w:jc w:val="both"/>
        <w:rPr>
          <w:b w:val="0"/>
          <w:bCs w:val="0"/>
          <w:i w:val="0"/>
          <w:iCs w:val="0"/>
        </w:rPr>
      </w:pPr>
      <w:r w:rsidRPr="0058088A">
        <w:rPr>
          <w:b w:val="0"/>
          <w:bCs w:val="0"/>
          <w:i w:val="0"/>
          <w:iCs w:val="0"/>
        </w:rPr>
        <w:t xml:space="preserve">Le norme attuative e procedimentali della Disciplina sono definite nelle Disposizioni tecniche di funzionamento (nel seguito denominate: DTF). Nel predisporre le DTF, il GME si attiene ai criteri di neutralità, trasparenza, obiettività e concorrenza tra gli operatori. </w:t>
      </w:r>
    </w:p>
    <w:p w14:paraId="622F0875" w14:textId="77777777" w:rsidR="00354D87" w:rsidRPr="0058088A" w:rsidRDefault="00354D87"/>
    <w:p w14:paraId="416452E3" w14:textId="77777777" w:rsidR="00354D87" w:rsidRPr="0058088A" w:rsidRDefault="00354D87">
      <w:pPr>
        <w:pStyle w:val="Titolo2"/>
        <w:tabs>
          <w:tab w:val="num" w:pos="720"/>
        </w:tabs>
        <w:ind w:left="720" w:hanging="720"/>
        <w:jc w:val="both"/>
        <w:rPr>
          <w:b w:val="0"/>
          <w:bCs w:val="0"/>
          <w:i w:val="0"/>
          <w:iCs w:val="0"/>
        </w:rPr>
      </w:pPr>
      <w:r w:rsidRPr="0058088A">
        <w:rPr>
          <w:b w:val="0"/>
          <w:bCs w:val="0"/>
          <w:i w:val="0"/>
          <w:iCs w:val="0"/>
        </w:rPr>
        <w:t>Le DTF sono pubblicate sul sito internet del GME ed entrano in vigore dalla data di pubblicazione.</w:t>
      </w:r>
    </w:p>
    <w:p w14:paraId="40CC94E6" w14:textId="77777777" w:rsidR="00354D87" w:rsidRPr="0058088A" w:rsidRDefault="00354D87">
      <w:pPr>
        <w:pStyle w:val="Titolo2"/>
        <w:numPr>
          <w:ilvl w:val="0"/>
          <w:numId w:val="0"/>
        </w:numPr>
        <w:jc w:val="both"/>
        <w:rPr>
          <w:b w:val="0"/>
          <w:bCs w:val="0"/>
          <w:i w:val="0"/>
          <w:iCs w:val="0"/>
        </w:rPr>
      </w:pPr>
      <w:bookmarkStart w:id="121" w:name="_Toc59534219"/>
      <w:bookmarkStart w:id="122" w:name="_Ref89839453"/>
    </w:p>
    <w:bookmarkEnd w:id="121"/>
    <w:bookmarkEnd w:id="122"/>
    <w:p w14:paraId="03790B82" w14:textId="77777777" w:rsidR="00354D87" w:rsidRPr="0058088A" w:rsidRDefault="00354D87">
      <w:pPr>
        <w:pStyle w:val="Titolo2"/>
        <w:tabs>
          <w:tab w:val="num" w:pos="720"/>
        </w:tabs>
        <w:ind w:left="720" w:hanging="720"/>
        <w:jc w:val="both"/>
        <w:rPr>
          <w:b w:val="0"/>
          <w:bCs w:val="0"/>
          <w:i w:val="0"/>
          <w:iCs w:val="0"/>
        </w:rPr>
      </w:pPr>
      <w:r w:rsidRPr="0058088A">
        <w:rPr>
          <w:b w:val="0"/>
          <w:bCs w:val="0"/>
          <w:i w:val="0"/>
          <w:iCs w:val="0"/>
        </w:rPr>
        <w:t>Il GME può, altresì, rendere note ai soggetti interessati versioni preliminari delle DTF, fissando contestualmente un termine entro il quale gli stessi soggetti possono far pervenire eventuali osservazioni.</w:t>
      </w:r>
    </w:p>
    <w:p w14:paraId="55BB266F" w14:textId="0013F6B8" w:rsidR="00354D87" w:rsidRDefault="00354D87">
      <w:pPr>
        <w:pStyle w:val="Pidipagina"/>
        <w:tabs>
          <w:tab w:val="clear" w:pos="4819"/>
          <w:tab w:val="clear" w:pos="9638"/>
        </w:tabs>
      </w:pPr>
    </w:p>
    <w:p w14:paraId="18EC909E" w14:textId="77777777" w:rsidR="00A96B06" w:rsidRPr="0058088A" w:rsidRDefault="00A96B06">
      <w:pPr>
        <w:pStyle w:val="Pidipagina"/>
        <w:tabs>
          <w:tab w:val="clear" w:pos="4819"/>
          <w:tab w:val="clear" w:pos="9638"/>
        </w:tabs>
      </w:pPr>
    </w:p>
    <w:p w14:paraId="07BE509C" w14:textId="77777777" w:rsidR="00354D87" w:rsidRPr="0058088A" w:rsidRDefault="00354D87" w:rsidP="00A5457A">
      <w:pPr>
        <w:pStyle w:val="Articolo"/>
        <w:tabs>
          <w:tab w:val="num" w:pos="4395"/>
        </w:tabs>
        <w:ind w:left="1985" w:firstLine="0"/>
        <w:rPr>
          <w:rFonts w:cs="Arial"/>
        </w:rPr>
      </w:pPr>
      <w:r w:rsidRPr="0058088A">
        <w:rPr>
          <w:b w:val="0"/>
          <w:i w:val="0"/>
        </w:rPr>
        <w:br/>
      </w:r>
      <w:bookmarkStart w:id="123" w:name="_Toc59534223"/>
      <w:bookmarkStart w:id="124" w:name="_Toc104270126"/>
      <w:bookmarkStart w:id="125" w:name="_Toc266461206"/>
      <w:bookmarkStart w:id="126" w:name="_Toc266462069"/>
      <w:bookmarkStart w:id="127" w:name="_Toc266462357"/>
      <w:bookmarkStart w:id="128" w:name="_Toc266462449"/>
      <w:bookmarkStart w:id="129" w:name="_Toc315277628"/>
      <w:bookmarkStart w:id="130" w:name="_Toc346795988"/>
      <w:bookmarkStart w:id="131" w:name="_Toc364062657"/>
      <w:bookmarkStart w:id="132" w:name="_Toc11848738"/>
      <w:r w:rsidRPr="0058088A">
        <w:t>Unità di misura e arrotondamenti</w:t>
      </w:r>
      <w:bookmarkEnd w:id="123"/>
      <w:bookmarkEnd w:id="124"/>
      <w:bookmarkEnd w:id="125"/>
      <w:bookmarkEnd w:id="126"/>
      <w:bookmarkEnd w:id="127"/>
      <w:bookmarkEnd w:id="128"/>
      <w:bookmarkEnd w:id="129"/>
      <w:bookmarkEnd w:id="130"/>
      <w:bookmarkEnd w:id="131"/>
      <w:bookmarkEnd w:id="132"/>
      <w:r w:rsidRPr="0058088A">
        <w:rPr>
          <w:rFonts w:cs="Arial"/>
        </w:rPr>
        <w:br/>
      </w:r>
    </w:p>
    <w:p w14:paraId="2B2733CF" w14:textId="77777777" w:rsidR="00354D87" w:rsidRPr="0058088A" w:rsidRDefault="00354D87">
      <w:pPr>
        <w:pStyle w:val="Titolo2"/>
        <w:tabs>
          <w:tab w:val="num" w:pos="720"/>
        </w:tabs>
        <w:ind w:left="720" w:hanging="720"/>
        <w:jc w:val="both"/>
        <w:rPr>
          <w:b w:val="0"/>
          <w:bCs w:val="0"/>
          <w:i w:val="0"/>
          <w:iCs w:val="0"/>
        </w:rPr>
      </w:pPr>
      <w:r w:rsidRPr="0058088A">
        <w:rPr>
          <w:b w:val="0"/>
          <w:bCs w:val="0"/>
          <w:i w:val="0"/>
          <w:iCs w:val="0"/>
        </w:rPr>
        <w:t>Ai fini del mercato</w:t>
      </w:r>
      <w:r w:rsidR="00351DEA" w:rsidRPr="0058088A">
        <w:rPr>
          <w:b w:val="0"/>
          <w:bCs w:val="0"/>
          <w:i w:val="0"/>
          <w:iCs w:val="0"/>
        </w:rPr>
        <w:t xml:space="preserve">, il GME adotta le unità di misura indicate nelle DTF. </w:t>
      </w:r>
    </w:p>
    <w:p w14:paraId="19FB5C73" w14:textId="77777777" w:rsidR="00354D87" w:rsidRPr="0058088A" w:rsidRDefault="00354D87"/>
    <w:p w14:paraId="5B166FDB" w14:textId="77777777" w:rsidR="00354D87" w:rsidRPr="0058088A" w:rsidRDefault="00354D87">
      <w:pPr>
        <w:pStyle w:val="Titolo2"/>
        <w:tabs>
          <w:tab w:val="num" w:pos="720"/>
        </w:tabs>
        <w:ind w:left="720" w:hanging="720"/>
        <w:jc w:val="both"/>
        <w:rPr>
          <w:b w:val="0"/>
          <w:bCs w:val="0"/>
          <w:i w:val="0"/>
          <w:iCs w:val="0"/>
        </w:rPr>
      </w:pPr>
      <w:bookmarkStart w:id="133" w:name="_Ref469477147"/>
      <w:r w:rsidRPr="0058088A">
        <w:rPr>
          <w:b w:val="0"/>
          <w:bCs w:val="0"/>
          <w:i w:val="0"/>
          <w:iCs w:val="0"/>
        </w:rPr>
        <w:t>Ai fini del mercato, tutti gli arrotondamenti si eseguono con il criterio matematico. In particolare, le cifre sono arrotondate per eccesso o per difetto all’ultimo decimale ammesso più vicino e, nel caso si pongano a metà, sono arrotondate per eccesso.</w:t>
      </w:r>
      <w:bookmarkEnd w:id="133"/>
    </w:p>
    <w:p w14:paraId="06CE1AB9" w14:textId="77777777" w:rsidR="00D17797" w:rsidRPr="0058088A" w:rsidRDefault="00D17797" w:rsidP="00D709C8"/>
    <w:p w14:paraId="2BE3EFD8" w14:textId="4FB6DDE9" w:rsidR="000E3CD3" w:rsidRPr="0058088A" w:rsidRDefault="000E3CD3" w:rsidP="000E3CD3">
      <w:pPr>
        <w:pStyle w:val="Titolo2"/>
        <w:ind w:left="720" w:hanging="720"/>
        <w:jc w:val="both"/>
        <w:rPr>
          <w:b w:val="0"/>
          <w:bCs w:val="0"/>
          <w:i w:val="0"/>
          <w:iCs w:val="0"/>
        </w:rPr>
      </w:pPr>
      <w:r w:rsidRPr="0058088A">
        <w:rPr>
          <w:b w:val="0"/>
          <w:bCs w:val="0"/>
          <w:i w:val="0"/>
          <w:iCs w:val="0"/>
        </w:rPr>
        <w:t xml:space="preserve">Nei casi di accettazione delle offerte secondo il criterio </w:t>
      </w:r>
      <w:r w:rsidRPr="0058088A">
        <w:rPr>
          <w:b w:val="0"/>
          <w:bCs w:val="0"/>
          <w:iCs w:val="0"/>
        </w:rPr>
        <w:t>pro quota</w:t>
      </w:r>
      <w:r w:rsidRPr="0058088A">
        <w:rPr>
          <w:b w:val="0"/>
          <w:bCs w:val="0"/>
          <w:i w:val="0"/>
          <w:iCs w:val="0"/>
        </w:rPr>
        <w:t xml:space="preserve"> di cui ai successivo</w:t>
      </w:r>
      <w:r w:rsidR="00D64940" w:rsidRPr="0058088A">
        <w:t xml:space="preserve"> </w:t>
      </w:r>
      <w:r w:rsidR="001D7FFC" w:rsidRPr="0058088A">
        <w:fldChar w:fldCharType="begin"/>
      </w:r>
      <w:r w:rsidR="001D7FFC" w:rsidRPr="0058088A">
        <w:instrText xml:space="preserve"> REF _Ref368583690 \r \h  \* MERGEFORMAT </w:instrText>
      </w:r>
      <w:r w:rsidR="001D7FFC" w:rsidRPr="0058088A">
        <w:fldChar w:fldCharType="separate"/>
      </w:r>
      <w:r w:rsidR="00B30C42" w:rsidRPr="00B30C42">
        <w:rPr>
          <w:b w:val="0"/>
          <w:i w:val="0"/>
        </w:rPr>
        <w:t>Articolo 53</w:t>
      </w:r>
      <w:r w:rsidR="001D7FFC" w:rsidRPr="0058088A">
        <w:fldChar w:fldCharType="end"/>
      </w:r>
      <w:r w:rsidR="00B5624B" w:rsidRPr="0058088A">
        <w:rPr>
          <w:b w:val="0"/>
          <w:i w:val="0"/>
        </w:rPr>
        <w:t xml:space="preserve">, comma </w:t>
      </w:r>
      <w:r w:rsidR="001D7FFC" w:rsidRPr="0058088A">
        <w:fldChar w:fldCharType="begin"/>
      </w:r>
      <w:r w:rsidR="001D7FFC" w:rsidRPr="0058088A">
        <w:instrText xml:space="preserve"> REF _Ref302563828 \r \h  \* MERGEFORMAT </w:instrText>
      </w:r>
      <w:r w:rsidR="001D7FFC" w:rsidRPr="0058088A">
        <w:fldChar w:fldCharType="separate"/>
      </w:r>
      <w:r w:rsidR="00B30C42" w:rsidRPr="00B30C42">
        <w:rPr>
          <w:b w:val="0"/>
          <w:i w:val="0"/>
        </w:rPr>
        <w:t>53.5</w:t>
      </w:r>
      <w:r w:rsidR="001D7FFC" w:rsidRPr="0058088A">
        <w:fldChar w:fldCharType="end"/>
      </w:r>
      <w:r w:rsidR="00D17797" w:rsidRPr="0058088A">
        <w:rPr>
          <w:b w:val="0"/>
          <w:i w:val="0"/>
        </w:rPr>
        <w:t>,</w:t>
      </w:r>
      <w:r w:rsidRPr="0058088A">
        <w:rPr>
          <w:b w:val="0"/>
          <w:bCs w:val="0"/>
          <w:i w:val="0"/>
          <w:iCs w:val="0"/>
        </w:rPr>
        <w:t xml:space="preserve"> qualora dall’applicazione delle disposizioni di cui al precedente comma </w:t>
      </w:r>
      <w:r w:rsidR="001D7FFC" w:rsidRPr="0058088A">
        <w:fldChar w:fldCharType="begin"/>
      </w:r>
      <w:r w:rsidR="001D7FFC" w:rsidRPr="0058088A">
        <w:instrText xml:space="preserve"> REF _Ref469477147 \r \h  \* MERGEFORMAT </w:instrText>
      </w:r>
      <w:r w:rsidR="001D7FFC" w:rsidRPr="0058088A">
        <w:fldChar w:fldCharType="separate"/>
      </w:r>
      <w:r w:rsidR="00B30C42" w:rsidRPr="00B30C42">
        <w:rPr>
          <w:b w:val="0"/>
          <w:bCs w:val="0"/>
          <w:i w:val="0"/>
          <w:iCs w:val="0"/>
        </w:rPr>
        <w:t>5.2</w:t>
      </w:r>
      <w:r w:rsidR="001D7FFC" w:rsidRPr="0058088A">
        <w:fldChar w:fldCharType="end"/>
      </w:r>
      <w:r w:rsidRPr="0058088A">
        <w:rPr>
          <w:b w:val="0"/>
          <w:bCs w:val="0"/>
          <w:i w:val="0"/>
          <w:iCs w:val="0"/>
        </w:rPr>
        <w:t xml:space="preserve"> risulti la formazione di resti, tali resti vengono attribuiti all’offerta avente maggiore priorità temporale. </w:t>
      </w:r>
    </w:p>
    <w:p w14:paraId="6274F3A1" w14:textId="77777777" w:rsidR="000E3CD3" w:rsidRPr="0058088A" w:rsidRDefault="000E3CD3" w:rsidP="00D709C8"/>
    <w:p w14:paraId="691A0B73" w14:textId="5D9C765F" w:rsidR="00354D87" w:rsidRDefault="00354D87">
      <w:pPr>
        <w:rPr>
          <w:rFonts w:ascii="Arial" w:hAnsi="Arial" w:cs="Arial"/>
        </w:rPr>
      </w:pPr>
    </w:p>
    <w:p w14:paraId="27362C12" w14:textId="77777777" w:rsidR="00354D87" w:rsidRPr="0058088A" w:rsidRDefault="00354D87" w:rsidP="008E322F">
      <w:pPr>
        <w:pStyle w:val="Articolo"/>
        <w:tabs>
          <w:tab w:val="num" w:pos="1979"/>
          <w:tab w:val="num" w:pos="7655"/>
        </w:tabs>
        <w:ind w:left="851" w:firstLine="0"/>
      </w:pPr>
      <w:r w:rsidRPr="0058088A">
        <w:br/>
      </w:r>
      <w:bookmarkStart w:id="134" w:name="_Toc59534224"/>
      <w:bookmarkStart w:id="135" w:name="_Toc104270127"/>
      <w:bookmarkStart w:id="136" w:name="_Toc266461207"/>
      <w:bookmarkStart w:id="137" w:name="_Toc266462070"/>
      <w:bookmarkStart w:id="138" w:name="_Toc266462358"/>
      <w:bookmarkStart w:id="139" w:name="_Toc266462450"/>
      <w:bookmarkStart w:id="140" w:name="_Toc315277629"/>
      <w:bookmarkStart w:id="141" w:name="_Toc346795989"/>
      <w:bookmarkStart w:id="142" w:name="_Toc364062658"/>
      <w:bookmarkStart w:id="143" w:name="_Toc11848739"/>
      <w:r w:rsidRPr="0058088A">
        <w:t>Accesso al sistema informatico del GME</w:t>
      </w:r>
      <w:bookmarkEnd w:id="134"/>
      <w:bookmarkEnd w:id="135"/>
      <w:bookmarkEnd w:id="136"/>
      <w:bookmarkEnd w:id="137"/>
      <w:bookmarkEnd w:id="138"/>
      <w:bookmarkEnd w:id="139"/>
      <w:bookmarkEnd w:id="140"/>
      <w:bookmarkEnd w:id="141"/>
      <w:bookmarkEnd w:id="142"/>
      <w:bookmarkEnd w:id="143"/>
      <w:r w:rsidRPr="0058088A">
        <w:br/>
      </w:r>
    </w:p>
    <w:p w14:paraId="64457A97" w14:textId="77777777" w:rsidR="00354D87" w:rsidRPr="0058088A" w:rsidRDefault="00354D87">
      <w:pPr>
        <w:pStyle w:val="Titolo2"/>
        <w:tabs>
          <w:tab w:val="num" w:pos="720"/>
        </w:tabs>
        <w:ind w:left="720" w:hanging="720"/>
        <w:jc w:val="both"/>
        <w:rPr>
          <w:b w:val="0"/>
          <w:bCs w:val="0"/>
          <w:i w:val="0"/>
          <w:iCs w:val="0"/>
        </w:rPr>
      </w:pPr>
      <w:r w:rsidRPr="0058088A">
        <w:rPr>
          <w:b w:val="0"/>
          <w:bCs w:val="0"/>
          <w:i w:val="0"/>
          <w:iCs w:val="0"/>
        </w:rPr>
        <w:t>L’accesso al sistema informatico del GME avviene attraverso la rete internet, secondo le modalità ed i termini definiti nelle DTF, ovvero attraverso eventuali ulteriori modalità ivi previste.</w:t>
      </w:r>
    </w:p>
    <w:p w14:paraId="587CDAB4" w14:textId="77777777" w:rsidR="00354D87" w:rsidRPr="0058088A" w:rsidRDefault="00354D87"/>
    <w:p w14:paraId="48DF2227" w14:textId="77777777" w:rsidR="00354D87" w:rsidRPr="0058088A" w:rsidRDefault="00354D87" w:rsidP="008E322F">
      <w:pPr>
        <w:pStyle w:val="Articolo"/>
        <w:tabs>
          <w:tab w:val="num" w:pos="1979"/>
          <w:tab w:val="num" w:pos="7655"/>
        </w:tabs>
        <w:ind w:left="851" w:firstLine="0"/>
      </w:pPr>
      <w:r w:rsidRPr="0058088A">
        <w:br/>
      </w:r>
      <w:bookmarkStart w:id="144" w:name="_Ref59358512"/>
      <w:bookmarkStart w:id="145" w:name="_Toc59534225"/>
      <w:bookmarkStart w:id="146" w:name="_Toc104270128"/>
      <w:bookmarkStart w:id="147" w:name="_Toc266461208"/>
      <w:bookmarkStart w:id="148" w:name="_Toc266462071"/>
      <w:bookmarkStart w:id="149" w:name="_Toc266462359"/>
      <w:bookmarkStart w:id="150" w:name="_Toc266462451"/>
      <w:bookmarkStart w:id="151" w:name="_Toc315277630"/>
      <w:bookmarkStart w:id="152" w:name="_Toc346795990"/>
      <w:bookmarkStart w:id="153" w:name="_Toc364062659"/>
      <w:bookmarkStart w:id="154" w:name="_Toc11848740"/>
      <w:r w:rsidRPr="0058088A">
        <w:t>Corrispettivi per i servizi erogati dal GME</w:t>
      </w:r>
      <w:bookmarkEnd w:id="144"/>
      <w:bookmarkEnd w:id="145"/>
      <w:bookmarkEnd w:id="146"/>
      <w:bookmarkEnd w:id="147"/>
      <w:bookmarkEnd w:id="148"/>
      <w:bookmarkEnd w:id="149"/>
      <w:bookmarkEnd w:id="150"/>
      <w:bookmarkEnd w:id="151"/>
      <w:bookmarkEnd w:id="152"/>
      <w:bookmarkEnd w:id="153"/>
      <w:bookmarkEnd w:id="154"/>
      <w:r w:rsidRPr="0058088A">
        <w:br/>
      </w:r>
    </w:p>
    <w:p w14:paraId="332E0830" w14:textId="77777777" w:rsidR="00354D87" w:rsidRPr="0058088A" w:rsidRDefault="00354D87">
      <w:pPr>
        <w:pStyle w:val="Titolo2"/>
        <w:tabs>
          <w:tab w:val="num" w:pos="720"/>
        </w:tabs>
        <w:ind w:left="720" w:hanging="720"/>
        <w:jc w:val="both"/>
        <w:rPr>
          <w:b w:val="0"/>
          <w:bCs w:val="0"/>
          <w:i w:val="0"/>
          <w:iCs w:val="0"/>
        </w:rPr>
      </w:pPr>
      <w:bookmarkStart w:id="155" w:name="_Ref261292988"/>
      <w:bookmarkStart w:id="156" w:name="_Ref59352161"/>
      <w:r w:rsidRPr="0058088A">
        <w:rPr>
          <w:b w:val="0"/>
          <w:bCs w:val="0"/>
          <w:i w:val="0"/>
          <w:iCs w:val="0"/>
        </w:rPr>
        <w:t>Gli operatori del MGAS, a fronte del servizio fornito dal GME, sono tenuti al versamento, a favore dello stesso, dei seguenti corrispettivi:</w:t>
      </w:r>
      <w:bookmarkEnd w:id="155"/>
    </w:p>
    <w:p w14:paraId="07FCE0FF" w14:textId="77777777" w:rsidR="00B800F9" w:rsidRPr="0058088A" w:rsidRDefault="00B800F9" w:rsidP="00B800F9"/>
    <w:p w14:paraId="0B505C06" w14:textId="77777777" w:rsidR="00354D87" w:rsidRPr="0058088A" w:rsidRDefault="00354D87" w:rsidP="004C5D54">
      <w:pPr>
        <w:numPr>
          <w:ilvl w:val="0"/>
          <w:numId w:val="25"/>
        </w:numPr>
        <w:rPr>
          <w:rFonts w:ascii="Arial" w:hAnsi="Arial" w:cs="Arial"/>
          <w:bCs/>
          <w:iCs/>
        </w:rPr>
      </w:pPr>
      <w:bookmarkStart w:id="157" w:name="_Ref261293349"/>
      <w:r w:rsidRPr="0058088A">
        <w:rPr>
          <w:rFonts w:ascii="Arial" w:hAnsi="Arial" w:cs="Arial"/>
          <w:bCs/>
          <w:iCs/>
        </w:rPr>
        <w:t>un corrispettivo di accesso;</w:t>
      </w:r>
      <w:bookmarkEnd w:id="157"/>
    </w:p>
    <w:p w14:paraId="24E70D4D" w14:textId="77777777" w:rsidR="00354D87" w:rsidRPr="0058088A" w:rsidRDefault="00354D87" w:rsidP="004C5D54">
      <w:pPr>
        <w:numPr>
          <w:ilvl w:val="0"/>
          <w:numId w:val="25"/>
        </w:numPr>
        <w:rPr>
          <w:rFonts w:ascii="Arial" w:hAnsi="Arial" w:cs="Arial"/>
          <w:bCs/>
          <w:iCs/>
        </w:rPr>
      </w:pPr>
      <w:bookmarkStart w:id="158" w:name="_Ref261293399"/>
      <w:r w:rsidRPr="0058088A">
        <w:rPr>
          <w:rFonts w:ascii="Arial" w:hAnsi="Arial" w:cs="Arial"/>
          <w:bCs/>
          <w:iCs/>
        </w:rPr>
        <w:t>un corrispettivo fisso annuo;</w:t>
      </w:r>
      <w:bookmarkEnd w:id="158"/>
    </w:p>
    <w:p w14:paraId="4EF60283" w14:textId="77777777" w:rsidR="00354D87" w:rsidRPr="0058088A" w:rsidRDefault="00354D87" w:rsidP="004C5D54">
      <w:pPr>
        <w:numPr>
          <w:ilvl w:val="0"/>
          <w:numId w:val="25"/>
        </w:numPr>
        <w:rPr>
          <w:rFonts w:ascii="Arial" w:hAnsi="Arial" w:cs="Arial"/>
          <w:bCs/>
          <w:iCs/>
        </w:rPr>
      </w:pPr>
      <w:bookmarkStart w:id="159" w:name="_Ref261293455"/>
      <w:bookmarkStart w:id="160" w:name="_Ref275084647"/>
      <w:bookmarkStart w:id="161" w:name="_Ref358805148"/>
      <w:r w:rsidRPr="0058088A">
        <w:rPr>
          <w:rFonts w:ascii="Arial" w:hAnsi="Arial" w:cs="Arial"/>
          <w:bCs/>
          <w:iCs/>
        </w:rPr>
        <w:t>un corrispettivo per i MWh negoziati</w:t>
      </w:r>
      <w:bookmarkEnd w:id="159"/>
      <w:bookmarkEnd w:id="160"/>
      <w:bookmarkEnd w:id="161"/>
      <w:r w:rsidR="0035432C" w:rsidRPr="0058088A">
        <w:rPr>
          <w:rFonts w:ascii="Arial" w:hAnsi="Arial" w:cs="Arial"/>
          <w:bCs/>
          <w:iCs/>
        </w:rPr>
        <w:t>.</w:t>
      </w:r>
    </w:p>
    <w:p w14:paraId="4ECB36A1" w14:textId="77777777" w:rsidR="00354D87" w:rsidRPr="0058088A" w:rsidRDefault="00354D87"/>
    <w:p w14:paraId="64FB8C90" w14:textId="547E17CC" w:rsidR="00354D87" w:rsidRPr="0058088A" w:rsidRDefault="00354D87">
      <w:pPr>
        <w:pStyle w:val="Titolo2"/>
        <w:tabs>
          <w:tab w:val="num" w:pos="720"/>
        </w:tabs>
        <w:ind w:left="720" w:hanging="720"/>
        <w:jc w:val="both"/>
        <w:rPr>
          <w:b w:val="0"/>
          <w:bCs w:val="0"/>
          <w:i w:val="0"/>
          <w:iCs w:val="0"/>
        </w:rPr>
      </w:pPr>
      <w:r w:rsidRPr="0058088A">
        <w:rPr>
          <w:b w:val="0"/>
          <w:bCs w:val="0"/>
          <w:i w:val="0"/>
          <w:iCs w:val="0"/>
        </w:rPr>
        <w:t xml:space="preserve">Qualora l’operatore del MGAS sia anche operatore del mercato elettrico non dovrà riconoscere al GME il corrispettivo di cui al precedente comma </w:t>
      </w:r>
      <w:r w:rsidR="001D7FFC" w:rsidRPr="0058088A">
        <w:fldChar w:fldCharType="begin"/>
      </w:r>
      <w:r w:rsidR="001D7FFC" w:rsidRPr="0058088A">
        <w:instrText xml:space="preserve"> REF _Ref261292988 \r \h  \* MERGEFORMAT </w:instrText>
      </w:r>
      <w:r w:rsidR="001D7FFC" w:rsidRPr="0058088A">
        <w:fldChar w:fldCharType="separate"/>
      </w:r>
      <w:r w:rsidR="00B30C42" w:rsidRPr="00B30C42">
        <w:rPr>
          <w:b w:val="0"/>
          <w:bCs w:val="0"/>
          <w:i w:val="0"/>
          <w:iCs w:val="0"/>
        </w:rPr>
        <w:t>7.1</w:t>
      </w:r>
      <w:r w:rsidR="001D7FFC" w:rsidRPr="0058088A">
        <w:fldChar w:fldCharType="end"/>
      </w:r>
      <w:r w:rsidRPr="0058088A">
        <w:rPr>
          <w:b w:val="0"/>
          <w:bCs w:val="0"/>
          <w:i w:val="0"/>
          <w:iCs w:val="0"/>
        </w:rPr>
        <w:t xml:space="preserve">, lettera </w:t>
      </w:r>
      <w:r w:rsidR="001D7FFC" w:rsidRPr="0058088A">
        <w:fldChar w:fldCharType="begin"/>
      </w:r>
      <w:r w:rsidR="001D7FFC" w:rsidRPr="0058088A">
        <w:instrText xml:space="preserve"> REF _Ref261293349 \r \h  \* MERGEFORMAT </w:instrText>
      </w:r>
      <w:r w:rsidR="001D7FFC" w:rsidRPr="0058088A">
        <w:fldChar w:fldCharType="separate"/>
      </w:r>
      <w:r w:rsidR="00B30C42" w:rsidRPr="00B30C42">
        <w:rPr>
          <w:b w:val="0"/>
          <w:bCs w:val="0"/>
          <w:i w:val="0"/>
          <w:iCs w:val="0"/>
        </w:rPr>
        <w:t>a)</w:t>
      </w:r>
      <w:r w:rsidR="001D7FFC" w:rsidRPr="0058088A">
        <w:fldChar w:fldCharType="end"/>
      </w:r>
      <w:r w:rsidRPr="0058088A">
        <w:rPr>
          <w:b w:val="0"/>
          <w:bCs w:val="0"/>
          <w:i w:val="0"/>
          <w:iCs w:val="0"/>
        </w:rPr>
        <w:t>.</w:t>
      </w:r>
    </w:p>
    <w:p w14:paraId="214C547E" w14:textId="77777777" w:rsidR="00354D87" w:rsidRPr="0058088A" w:rsidRDefault="00354D87"/>
    <w:p w14:paraId="085239FF" w14:textId="026CAE9C" w:rsidR="00140954" w:rsidRPr="0058088A" w:rsidRDefault="00354D87">
      <w:pPr>
        <w:pStyle w:val="Titolo2"/>
        <w:tabs>
          <w:tab w:val="num" w:pos="720"/>
        </w:tabs>
        <w:ind w:left="720" w:hanging="720"/>
        <w:jc w:val="both"/>
        <w:rPr>
          <w:b w:val="0"/>
          <w:bCs w:val="0"/>
          <w:i w:val="0"/>
          <w:iCs w:val="0"/>
        </w:rPr>
      </w:pPr>
      <w:r w:rsidRPr="0058088A">
        <w:rPr>
          <w:b w:val="0"/>
          <w:bCs w:val="0"/>
          <w:i w:val="0"/>
          <w:iCs w:val="0"/>
        </w:rPr>
        <w:t xml:space="preserve">La misura dei corrispettivi, di cui al precedente comma </w:t>
      </w:r>
      <w:r w:rsidR="001D7FFC" w:rsidRPr="0058088A">
        <w:fldChar w:fldCharType="begin"/>
      </w:r>
      <w:r w:rsidR="001D7FFC" w:rsidRPr="0058088A">
        <w:instrText xml:space="preserve"> REF _Ref261292988 \r \h  \* MERGEFORMAT </w:instrText>
      </w:r>
      <w:r w:rsidR="001D7FFC" w:rsidRPr="0058088A">
        <w:fldChar w:fldCharType="separate"/>
      </w:r>
      <w:r w:rsidR="00B30C42" w:rsidRPr="00B30C42">
        <w:rPr>
          <w:b w:val="0"/>
          <w:bCs w:val="0"/>
          <w:i w:val="0"/>
          <w:iCs w:val="0"/>
        </w:rPr>
        <w:t>7.1</w:t>
      </w:r>
      <w:r w:rsidR="001D7FFC" w:rsidRPr="0058088A">
        <w:fldChar w:fldCharType="end"/>
      </w:r>
      <w:r w:rsidRPr="0058088A">
        <w:rPr>
          <w:b w:val="0"/>
          <w:bCs w:val="0"/>
          <w:i w:val="0"/>
          <w:iCs w:val="0"/>
        </w:rPr>
        <w:t>, è definita annualmente dal GME, con decorrenza dal 1° gennaio dell’anno successivo, ed è pubblicata sul sito internet del GME.</w:t>
      </w:r>
    </w:p>
    <w:p w14:paraId="5587A568" w14:textId="77777777" w:rsidR="00D24288" w:rsidRPr="0058088A" w:rsidRDefault="00D24288" w:rsidP="008E322F"/>
    <w:p w14:paraId="4FE16258" w14:textId="77777777" w:rsidR="00354D87" w:rsidRPr="0058088A" w:rsidRDefault="00354D87">
      <w:pPr>
        <w:rPr>
          <w:rFonts w:ascii="Arial" w:hAnsi="Arial" w:cs="Arial"/>
        </w:rPr>
      </w:pPr>
      <w:r w:rsidRPr="0058088A">
        <w:rPr>
          <w:b/>
          <w:bCs/>
          <w:i/>
          <w:iCs/>
        </w:rPr>
        <w:t xml:space="preserve"> </w:t>
      </w:r>
      <w:bookmarkEnd w:id="156"/>
    </w:p>
    <w:p w14:paraId="1486A276" w14:textId="77777777" w:rsidR="00354D87" w:rsidRPr="0058088A" w:rsidRDefault="00354D87" w:rsidP="008E322F">
      <w:pPr>
        <w:pStyle w:val="Articolo"/>
        <w:tabs>
          <w:tab w:val="num" w:pos="1979"/>
          <w:tab w:val="num" w:pos="7655"/>
        </w:tabs>
        <w:ind w:left="851" w:firstLine="0"/>
      </w:pPr>
      <w:r w:rsidRPr="0058088A">
        <w:rPr>
          <w:b w:val="0"/>
          <w:i w:val="0"/>
        </w:rPr>
        <w:br/>
      </w:r>
      <w:bookmarkStart w:id="162" w:name="_Ref343167783"/>
      <w:bookmarkStart w:id="163" w:name="_Toc346795991"/>
      <w:bookmarkStart w:id="164" w:name="_Toc364062660"/>
      <w:bookmarkStart w:id="165" w:name="_Toc521420916"/>
      <w:bookmarkStart w:id="166" w:name="_Toc521422429"/>
      <w:bookmarkStart w:id="167" w:name="_Toc521482257"/>
      <w:bookmarkStart w:id="168" w:name="_Toc521485037"/>
      <w:bookmarkStart w:id="169" w:name="_Toc11848741"/>
      <w:r w:rsidRPr="008E322F">
        <w:t>Contributo alle risorse da utilizzare nella gestione dell’inadempimento</w:t>
      </w:r>
      <w:bookmarkEnd w:id="162"/>
      <w:bookmarkEnd w:id="163"/>
      <w:bookmarkEnd w:id="164"/>
      <w:bookmarkEnd w:id="165"/>
      <w:bookmarkEnd w:id="166"/>
      <w:bookmarkEnd w:id="167"/>
      <w:bookmarkEnd w:id="168"/>
      <w:bookmarkEnd w:id="169"/>
      <w:r w:rsidRPr="0058088A">
        <w:rPr>
          <w:b w:val="0"/>
          <w:i w:val="0"/>
        </w:rPr>
        <w:t xml:space="preserve"> </w:t>
      </w:r>
    </w:p>
    <w:p w14:paraId="0C135034" w14:textId="77777777" w:rsidR="00354D87" w:rsidRPr="0058088A" w:rsidRDefault="00D24288" w:rsidP="008E322F">
      <w:pPr>
        <w:jc w:val="center"/>
        <w:rPr>
          <w:rFonts w:ascii="Arial" w:hAnsi="Arial" w:cs="Arial"/>
        </w:rPr>
      </w:pPr>
      <w:r w:rsidRPr="0058088A">
        <w:rPr>
          <w:rFonts w:ascii="Arial" w:hAnsi="Arial" w:cs="Arial"/>
        </w:rPr>
        <w:t>[Abrogato]</w:t>
      </w:r>
    </w:p>
    <w:p w14:paraId="0CCEEB54" w14:textId="77777777" w:rsidR="00354D87" w:rsidRPr="0058088A" w:rsidRDefault="00354D87">
      <w:pPr>
        <w:rPr>
          <w:rFonts w:ascii="Arial" w:hAnsi="Arial" w:cs="Arial"/>
        </w:rPr>
      </w:pPr>
    </w:p>
    <w:p w14:paraId="339C520F" w14:textId="77777777" w:rsidR="004D66AC" w:rsidRPr="0058088A" w:rsidRDefault="004D66AC">
      <w:pPr>
        <w:rPr>
          <w:rFonts w:ascii="Arial" w:hAnsi="Arial" w:cs="Arial"/>
        </w:rPr>
      </w:pPr>
    </w:p>
    <w:p w14:paraId="0F04E4F1" w14:textId="77777777" w:rsidR="00354D87" w:rsidRPr="0058088A" w:rsidRDefault="00354D87" w:rsidP="008E322F">
      <w:pPr>
        <w:pStyle w:val="Articolo"/>
        <w:tabs>
          <w:tab w:val="num" w:pos="1979"/>
          <w:tab w:val="num" w:pos="7655"/>
        </w:tabs>
        <w:ind w:left="851" w:firstLine="0"/>
      </w:pPr>
      <w:r w:rsidRPr="0058088A">
        <w:br/>
      </w:r>
      <w:bookmarkStart w:id="170" w:name="_Toc59534226"/>
      <w:bookmarkStart w:id="171" w:name="_Toc104270129"/>
      <w:bookmarkStart w:id="172" w:name="_Toc266461209"/>
      <w:bookmarkStart w:id="173" w:name="_Toc266462072"/>
      <w:bookmarkStart w:id="174" w:name="_Toc266462360"/>
      <w:bookmarkStart w:id="175" w:name="_Toc266462452"/>
      <w:bookmarkStart w:id="176" w:name="_Toc315277631"/>
      <w:bookmarkStart w:id="177" w:name="_Toc346795992"/>
      <w:bookmarkStart w:id="178" w:name="_Toc364062661"/>
      <w:bookmarkStart w:id="179" w:name="_Toc11848742"/>
      <w:r w:rsidRPr="0058088A">
        <w:t>Informazioni di mercato</w:t>
      </w:r>
      <w:bookmarkEnd w:id="170"/>
      <w:bookmarkEnd w:id="171"/>
      <w:bookmarkEnd w:id="172"/>
      <w:bookmarkEnd w:id="173"/>
      <w:bookmarkEnd w:id="174"/>
      <w:bookmarkEnd w:id="175"/>
      <w:bookmarkEnd w:id="176"/>
      <w:bookmarkEnd w:id="177"/>
      <w:bookmarkEnd w:id="178"/>
      <w:bookmarkEnd w:id="179"/>
    </w:p>
    <w:p w14:paraId="49CF9CB6" w14:textId="77777777" w:rsidR="00354D87" w:rsidRPr="0058088A" w:rsidRDefault="00354D87">
      <w:pPr>
        <w:pStyle w:val="Testonormale"/>
        <w:rPr>
          <w:rFonts w:ascii="Arial" w:hAnsi="Arial" w:cs="Arial"/>
          <w:sz w:val="24"/>
          <w:szCs w:val="24"/>
        </w:rPr>
      </w:pPr>
    </w:p>
    <w:p w14:paraId="3CBBBD92" w14:textId="77777777" w:rsidR="00354D87" w:rsidRPr="0058088A" w:rsidRDefault="00354D87" w:rsidP="008E322F">
      <w:pPr>
        <w:pStyle w:val="Titolo2"/>
        <w:keepNext w:val="0"/>
        <w:tabs>
          <w:tab w:val="num" w:pos="720"/>
        </w:tabs>
        <w:ind w:left="720" w:hanging="720"/>
        <w:jc w:val="both"/>
        <w:rPr>
          <w:b w:val="0"/>
          <w:bCs w:val="0"/>
          <w:i w:val="0"/>
          <w:iCs w:val="0"/>
        </w:rPr>
      </w:pPr>
      <w:r w:rsidRPr="0058088A">
        <w:rPr>
          <w:b w:val="0"/>
          <w:bCs w:val="0"/>
          <w:i w:val="0"/>
          <w:iCs w:val="0"/>
        </w:rPr>
        <w:t>I dati ed i risultati del mercato, a livello aggregato, sono di pubblico dominio e sono pubblicati sul sito internet del GME. Ogni operatore ha accesso ai dati e ai risultati del mercato che lo riguardano direttamente.</w:t>
      </w:r>
    </w:p>
    <w:p w14:paraId="09646083" w14:textId="77777777" w:rsidR="00354D87" w:rsidRPr="0058088A" w:rsidRDefault="00354D87" w:rsidP="008E322F">
      <w:pPr>
        <w:pStyle w:val="Titolo2"/>
        <w:keepNext w:val="0"/>
        <w:numPr>
          <w:ilvl w:val="0"/>
          <w:numId w:val="0"/>
        </w:numPr>
        <w:jc w:val="both"/>
        <w:rPr>
          <w:b w:val="0"/>
          <w:bCs w:val="0"/>
          <w:i w:val="0"/>
          <w:iCs w:val="0"/>
        </w:rPr>
      </w:pPr>
    </w:p>
    <w:p w14:paraId="6AD7263A" w14:textId="7510A7A2" w:rsidR="00354D87" w:rsidRPr="0058088A" w:rsidRDefault="00354D87">
      <w:pPr>
        <w:pStyle w:val="Titolo2"/>
        <w:tabs>
          <w:tab w:val="num" w:pos="720"/>
        </w:tabs>
        <w:ind w:left="720" w:hanging="720"/>
        <w:jc w:val="both"/>
        <w:rPr>
          <w:b w:val="0"/>
          <w:bCs w:val="0"/>
          <w:i w:val="0"/>
          <w:iCs w:val="0"/>
        </w:rPr>
      </w:pPr>
      <w:r w:rsidRPr="0058088A">
        <w:rPr>
          <w:b w:val="0"/>
          <w:bCs w:val="0"/>
          <w:i w:val="0"/>
          <w:iCs w:val="0"/>
        </w:rPr>
        <w:t xml:space="preserve">Fatti salvi i casi in cui l’obbligo di comunicazione derivi da leggi, regolamenti o altri provvedimenti delle autorità, nonché dalle disposizioni di cui al successivo </w:t>
      </w:r>
      <w:r w:rsidR="001D7FFC" w:rsidRPr="0058088A">
        <w:fldChar w:fldCharType="begin"/>
      </w:r>
      <w:r w:rsidR="001D7FFC" w:rsidRPr="0058088A">
        <w:instrText xml:space="preserve"> REF _Ref343776678 \r \h  \* MERGEFORMAT </w:instrText>
      </w:r>
      <w:r w:rsidR="001D7FFC" w:rsidRPr="0058088A">
        <w:fldChar w:fldCharType="separate"/>
      </w:r>
      <w:r w:rsidR="00B30C42" w:rsidRPr="00B30C42">
        <w:rPr>
          <w:b w:val="0"/>
          <w:bCs w:val="0"/>
          <w:i w:val="0"/>
          <w:iCs w:val="0"/>
        </w:rPr>
        <w:t>Articolo 23</w:t>
      </w:r>
      <w:r w:rsidR="001D7FFC" w:rsidRPr="0058088A">
        <w:fldChar w:fldCharType="end"/>
      </w:r>
      <w:r w:rsidRPr="0058088A">
        <w:rPr>
          <w:b w:val="0"/>
          <w:bCs w:val="0"/>
          <w:i w:val="0"/>
          <w:iCs w:val="0"/>
        </w:rPr>
        <w:t xml:space="preserve">, comma </w:t>
      </w:r>
      <w:r w:rsidR="001D7FFC" w:rsidRPr="0058088A">
        <w:fldChar w:fldCharType="begin"/>
      </w:r>
      <w:r w:rsidR="001D7FFC" w:rsidRPr="0058088A">
        <w:instrText xml:space="preserve"> REF _Ref343776681 \r \h  \* MERGEFORMAT </w:instrText>
      </w:r>
      <w:r w:rsidR="001D7FFC" w:rsidRPr="0058088A">
        <w:fldChar w:fldCharType="separate"/>
      </w:r>
      <w:r w:rsidR="00B30C42" w:rsidRPr="00B30C42">
        <w:rPr>
          <w:b w:val="0"/>
          <w:bCs w:val="0"/>
          <w:i w:val="0"/>
          <w:iCs w:val="0"/>
        </w:rPr>
        <w:t>23.3</w:t>
      </w:r>
      <w:r w:rsidR="001D7FFC" w:rsidRPr="0058088A">
        <w:fldChar w:fldCharType="end"/>
      </w:r>
      <w:r w:rsidR="00683ED0" w:rsidRPr="0058088A">
        <w:rPr>
          <w:b w:val="0"/>
          <w:i w:val="0"/>
        </w:rPr>
        <w:t>, il GME pubblica</w:t>
      </w:r>
      <w:r w:rsidRPr="0058088A">
        <w:rPr>
          <w:b w:val="0"/>
          <w:bCs w:val="0"/>
          <w:i w:val="0"/>
          <w:iCs w:val="0"/>
        </w:rPr>
        <w:t>:</w:t>
      </w:r>
    </w:p>
    <w:p w14:paraId="5AE27874" w14:textId="77777777" w:rsidR="00683ED0" w:rsidRPr="0058088A" w:rsidRDefault="00683ED0" w:rsidP="00E51D95">
      <w:pPr>
        <w:rPr>
          <w:b/>
          <w:bCs/>
          <w:i/>
          <w:iCs/>
        </w:rPr>
      </w:pPr>
    </w:p>
    <w:p w14:paraId="3D33DDDF" w14:textId="77777777" w:rsidR="00720531" w:rsidRPr="0058088A" w:rsidRDefault="00720531" w:rsidP="004C5D54">
      <w:pPr>
        <w:pStyle w:val="Paragrafoelenco"/>
        <w:numPr>
          <w:ilvl w:val="0"/>
          <w:numId w:val="2"/>
        </w:numPr>
        <w:rPr>
          <w:rFonts w:ascii="Arial" w:hAnsi="Arial" w:cs="Arial"/>
        </w:rPr>
      </w:pPr>
      <w:r w:rsidRPr="0058088A">
        <w:rPr>
          <w:rFonts w:ascii="Arial" w:hAnsi="Arial" w:cs="Arial"/>
        </w:rPr>
        <w:t>per i mercati MGP-GAS e MI-GAS, i dati relativi alle offerte una volta decorsi tre mesi dall'ultimo giorno in cui è possibile negoziare il giorno gas a cui le offerte si riferiscono;</w:t>
      </w:r>
    </w:p>
    <w:p w14:paraId="09D384CA" w14:textId="77777777" w:rsidR="00720531" w:rsidRPr="0058088A" w:rsidRDefault="00720531" w:rsidP="004C5D54">
      <w:pPr>
        <w:pStyle w:val="Titolo2"/>
        <w:numPr>
          <w:ilvl w:val="0"/>
          <w:numId w:val="2"/>
        </w:numPr>
        <w:jc w:val="both"/>
        <w:rPr>
          <w:b w:val="0"/>
          <w:bCs w:val="0"/>
          <w:i w:val="0"/>
          <w:iCs w:val="0"/>
        </w:rPr>
      </w:pPr>
      <w:r w:rsidRPr="0058088A">
        <w:rPr>
          <w:b w:val="0"/>
          <w:bCs w:val="0"/>
          <w:i w:val="0"/>
          <w:iCs w:val="0"/>
        </w:rPr>
        <w:t>per i</w:t>
      </w:r>
      <w:r w:rsidR="0070474A" w:rsidRPr="0058088A">
        <w:rPr>
          <w:b w:val="0"/>
          <w:bCs w:val="0"/>
          <w:i w:val="0"/>
          <w:iCs w:val="0"/>
        </w:rPr>
        <w:t>l</w:t>
      </w:r>
      <w:r w:rsidRPr="0058088A">
        <w:rPr>
          <w:b w:val="0"/>
          <w:bCs w:val="0"/>
          <w:i w:val="0"/>
          <w:iCs w:val="0"/>
        </w:rPr>
        <w:t xml:space="preserve"> mercat</w:t>
      </w:r>
      <w:r w:rsidR="0070474A" w:rsidRPr="0058088A">
        <w:rPr>
          <w:b w:val="0"/>
          <w:bCs w:val="0"/>
          <w:i w:val="0"/>
          <w:iCs w:val="0"/>
        </w:rPr>
        <w:t>o</w:t>
      </w:r>
      <w:r w:rsidRPr="0058088A">
        <w:rPr>
          <w:b w:val="0"/>
          <w:bCs w:val="0"/>
          <w:i w:val="0"/>
          <w:iCs w:val="0"/>
        </w:rPr>
        <w:t xml:space="preserve"> MPL, i dati relativi alle offerte una volta decorsi tre mesi dal giorno di svolgimento della sessione a cui le offerte sono riferite;</w:t>
      </w:r>
    </w:p>
    <w:p w14:paraId="1299E585" w14:textId="77777777" w:rsidR="0070474A" w:rsidRPr="0058088A" w:rsidRDefault="0070474A" w:rsidP="004C5D54">
      <w:pPr>
        <w:pStyle w:val="Titolo2"/>
        <w:numPr>
          <w:ilvl w:val="0"/>
          <w:numId w:val="2"/>
        </w:numPr>
        <w:jc w:val="both"/>
        <w:rPr>
          <w:b w:val="0"/>
          <w:bCs w:val="0"/>
          <w:i w:val="0"/>
          <w:iCs w:val="0"/>
        </w:rPr>
      </w:pPr>
      <w:r w:rsidRPr="0058088A">
        <w:rPr>
          <w:b w:val="0"/>
          <w:bCs w:val="0"/>
          <w:i w:val="0"/>
          <w:iCs w:val="0"/>
        </w:rPr>
        <w:t>per il mercato MGS, i dati relativi alle offerte una volta decorsi sette giorni dal giorno di svolgimento della sessione a cui le offerte sono riferite;</w:t>
      </w:r>
    </w:p>
    <w:p w14:paraId="3506D245" w14:textId="77777777" w:rsidR="00354D87" w:rsidRPr="0058088A" w:rsidRDefault="00354D87" w:rsidP="004C5D54">
      <w:pPr>
        <w:pStyle w:val="Titolo2"/>
        <w:numPr>
          <w:ilvl w:val="0"/>
          <w:numId w:val="2"/>
        </w:numPr>
        <w:jc w:val="both"/>
        <w:rPr>
          <w:b w:val="0"/>
          <w:bCs w:val="0"/>
          <w:i w:val="0"/>
          <w:iCs w:val="0"/>
        </w:rPr>
      </w:pPr>
      <w:r w:rsidRPr="0058088A">
        <w:rPr>
          <w:b w:val="0"/>
          <w:bCs w:val="0"/>
          <w:i w:val="0"/>
          <w:iCs w:val="0"/>
        </w:rPr>
        <w:t xml:space="preserve">i dati delle </w:t>
      </w:r>
      <w:r w:rsidR="00F63777" w:rsidRPr="0058088A">
        <w:rPr>
          <w:b w:val="0"/>
          <w:bCs w:val="0"/>
          <w:i w:val="0"/>
          <w:iCs w:val="0"/>
        </w:rPr>
        <w:t>transazioni concluse</w:t>
      </w:r>
      <w:r w:rsidRPr="0058088A">
        <w:rPr>
          <w:b w:val="0"/>
          <w:bCs w:val="0"/>
          <w:i w:val="0"/>
          <w:iCs w:val="0"/>
        </w:rPr>
        <w:t xml:space="preserve"> sul MT-GAS in forma anonima</w:t>
      </w:r>
      <w:r w:rsidR="009348FB" w:rsidRPr="0058088A">
        <w:rPr>
          <w:b w:val="0"/>
          <w:bCs w:val="0"/>
          <w:i w:val="0"/>
          <w:iCs w:val="0"/>
        </w:rPr>
        <w:t>,</w:t>
      </w:r>
      <w:r w:rsidR="0070474A" w:rsidRPr="0058088A">
        <w:rPr>
          <w:b w:val="0"/>
          <w:bCs w:val="0"/>
          <w:i w:val="0"/>
          <w:iCs w:val="0"/>
        </w:rPr>
        <w:t xml:space="preserve"> </w:t>
      </w:r>
      <w:r w:rsidRPr="0058088A">
        <w:rPr>
          <w:b w:val="0"/>
          <w:bCs w:val="0"/>
          <w:i w:val="0"/>
          <w:iCs w:val="0"/>
        </w:rPr>
        <w:t xml:space="preserve">decorsi </w:t>
      </w:r>
      <w:r w:rsidR="00720531" w:rsidRPr="0058088A">
        <w:rPr>
          <w:b w:val="0"/>
          <w:bCs w:val="0"/>
          <w:i w:val="0"/>
          <w:iCs w:val="0"/>
        </w:rPr>
        <w:t xml:space="preserve">tre </w:t>
      </w:r>
      <w:r w:rsidRPr="0058088A">
        <w:rPr>
          <w:b w:val="0"/>
          <w:bCs w:val="0"/>
          <w:i w:val="0"/>
          <w:iCs w:val="0"/>
        </w:rPr>
        <w:t>mesi dall’ultimo giorno di negoziazione del contratto cui le offerte si riferiscono</w:t>
      </w:r>
      <w:r w:rsidRPr="0058088A">
        <w:t>.</w:t>
      </w:r>
    </w:p>
    <w:p w14:paraId="61BD6852" w14:textId="77777777" w:rsidR="00FF4C46" w:rsidRPr="0058088A" w:rsidRDefault="00FF4C46" w:rsidP="00D709C8">
      <w:pPr>
        <w:rPr>
          <w:b/>
          <w:bCs/>
          <w:i/>
          <w:iCs/>
        </w:rPr>
      </w:pPr>
    </w:p>
    <w:p w14:paraId="3A580807" w14:textId="77777777" w:rsidR="00102FE5" w:rsidRPr="0058088A" w:rsidRDefault="008B27FB" w:rsidP="00102FE5">
      <w:pPr>
        <w:pStyle w:val="Titolo2"/>
        <w:ind w:left="720" w:hanging="720"/>
        <w:jc w:val="both"/>
        <w:rPr>
          <w:b w:val="0"/>
          <w:bCs w:val="0"/>
          <w:i w:val="0"/>
          <w:iCs w:val="0"/>
        </w:rPr>
      </w:pPr>
      <w:r w:rsidRPr="0058088A">
        <w:rPr>
          <w:b w:val="0"/>
          <w:bCs w:val="0"/>
          <w:i w:val="0"/>
          <w:iCs w:val="0"/>
        </w:rPr>
        <w:t xml:space="preserve">Il </w:t>
      </w:r>
      <w:r w:rsidR="00102FE5" w:rsidRPr="0058088A">
        <w:rPr>
          <w:b w:val="0"/>
          <w:bCs w:val="0"/>
          <w:i w:val="0"/>
          <w:iCs w:val="0"/>
        </w:rPr>
        <w:t>GME pubblica</w:t>
      </w:r>
      <w:r w:rsidR="00C654B5" w:rsidRPr="0058088A">
        <w:rPr>
          <w:b w:val="0"/>
          <w:bCs w:val="0"/>
          <w:i w:val="0"/>
          <w:iCs w:val="0"/>
        </w:rPr>
        <w:t xml:space="preserve"> sul sito </w:t>
      </w:r>
      <w:r w:rsidR="00EF000F" w:rsidRPr="0058088A">
        <w:rPr>
          <w:b w:val="0"/>
          <w:bCs w:val="0"/>
          <w:iCs w:val="0"/>
        </w:rPr>
        <w:t>internet</w:t>
      </w:r>
      <w:r w:rsidR="001779FE" w:rsidRPr="0058088A">
        <w:rPr>
          <w:b w:val="0"/>
          <w:bCs w:val="0"/>
          <w:i w:val="0"/>
          <w:iCs w:val="0"/>
        </w:rPr>
        <w:t xml:space="preserve"> </w:t>
      </w:r>
      <w:r w:rsidR="00C654B5" w:rsidRPr="0058088A">
        <w:rPr>
          <w:b w:val="0"/>
          <w:bCs w:val="0"/>
          <w:i w:val="0"/>
          <w:iCs w:val="0"/>
        </w:rPr>
        <w:t xml:space="preserve">e </w:t>
      </w:r>
      <w:r w:rsidR="00EF000F" w:rsidRPr="0058088A">
        <w:rPr>
          <w:b w:val="0"/>
          <w:i w:val="0"/>
        </w:rPr>
        <w:t>sul sistema informatico del mercato</w:t>
      </w:r>
      <w:r w:rsidR="001779FE" w:rsidRPr="0058088A">
        <w:rPr>
          <w:b w:val="0"/>
          <w:bCs w:val="0"/>
          <w:i w:val="0"/>
          <w:iCs w:val="0"/>
        </w:rPr>
        <w:t>,</w:t>
      </w:r>
      <w:r w:rsidR="00102FE5" w:rsidRPr="0058088A">
        <w:rPr>
          <w:b w:val="0"/>
          <w:bCs w:val="0"/>
          <w:i w:val="0"/>
          <w:iCs w:val="0"/>
        </w:rPr>
        <w:t xml:space="preserve"> le informazioni funzionali alla determinazione del prezzo di sbilanciamento </w:t>
      </w:r>
      <w:r w:rsidR="00412DC8" w:rsidRPr="0058088A">
        <w:rPr>
          <w:b w:val="0"/>
          <w:bCs w:val="0"/>
          <w:i w:val="0"/>
          <w:iCs w:val="0"/>
        </w:rPr>
        <w:t>di cu</w:t>
      </w:r>
      <w:r w:rsidR="00D9461D" w:rsidRPr="0058088A">
        <w:rPr>
          <w:b w:val="0"/>
          <w:bCs w:val="0"/>
          <w:i w:val="0"/>
          <w:iCs w:val="0"/>
        </w:rPr>
        <w:t>i</w:t>
      </w:r>
      <w:r w:rsidR="00412DC8" w:rsidRPr="0058088A">
        <w:rPr>
          <w:b w:val="0"/>
          <w:bCs w:val="0"/>
          <w:i w:val="0"/>
          <w:iCs w:val="0"/>
        </w:rPr>
        <w:t xml:space="preserve"> a</w:t>
      </w:r>
      <w:r w:rsidR="00102FE5" w:rsidRPr="0058088A">
        <w:rPr>
          <w:b w:val="0"/>
          <w:bCs w:val="0"/>
          <w:i w:val="0"/>
          <w:iCs w:val="0"/>
        </w:rPr>
        <w:t>lla Deliberazione 312/2016/R/GAS.</w:t>
      </w:r>
    </w:p>
    <w:p w14:paraId="5E38C025" w14:textId="77777777" w:rsidR="00102FE5" w:rsidRPr="0058088A" w:rsidRDefault="00102FE5" w:rsidP="004A2D50"/>
    <w:p w14:paraId="42302FD8" w14:textId="77777777" w:rsidR="00354D87" w:rsidRPr="0058088A" w:rsidRDefault="00354D87">
      <w:pPr>
        <w:pStyle w:val="Titolo2"/>
        <w:tabs>
          <w:tab w:val="num" w:pos="720"/>
        </w:tabs>
        <w:ind w:left="720" w:hanging="720"/>
        <w:jc w:val="both"/>
        <w:rPr>
          <w:b w:val="0"/>
          <w:bCs w:val="0"/>
          <w:i w:val="0"/>
          <w:iCs w:val="0"/>
        </w:rPr>
      </w:pPr>
      <w:r w:rsidRPr="0058088A">
        <w:rPr>
          <w:b w:val="0"/>
          <w:bCs w:val="0"/>
          <w:i w:val="0"/>
          <w:iCs w:val="0"/>
        </w:rPr>
        <w:t xml:space="preserve">Il GME trasmette a Snam Rete Gas </w:t>
      </w:r>
      <w:r w:rsidR="001B753C" w:rsidRPr="0058088A">
        <w:rPr>
          <w:b w:val="0"/>
          <w:bCs w:val="0"/>
          <w:i w:val="0"/>
          <w:iCs w:val="0"/>
        </w:rPr>
        <w:t xml:space="preserve">e alle imprese di stoccaggio </w:t>
      </w:r>
      <w:r w:rsidRPr="0058088A">
        <w:rPr>
          <w:b w:val="0"/>
          <w:bCs w:val="0"/>
          <w:i w:val="0"/>
          <w:iCs w:val="0"/>
        </w:rPr>
        <w:t xml:space="preserve">le informazioni necessarie per le attività di </w:t>
      </w:r>
      <w:r w:rsidR="008D1B79" w:rsidRPr="0058088A">
        <w:rPr>
          <w:b w:val="0"/>
          <w:bCs w:val="0"/>
          <w:i w:val="0"/>
          <w:iCs w:val="0"/>
        </w:rPr>
        <w:t xml:space="preserve">rispettiva </w:t>
      </w:r>
      <w:r w:rsidRPr="0058088A">
        <w:rPr>
          <w:b w:val="0"/>
          <w:bCs w:val="0"/>
          <w:i w:val="0"/>
          <w:iCs w:val="0"/>
        </w:rPr>
        <w:t>competenza.</w:t>
      </w:r>
    </w:p>
    <w:p w14:paraId="4DA85A98" w14:textId="462177A5" w:rsidR="00E13A60" w:rsidRDefault="00E13A60"/>
    <w:p w14:paraId="0CF7DA2C" w14:textId="77777777" w:rsidR="008E322F" w:rsidRPr="0058088A" w:rsidRDefault="008E322F"/>
    <w:p w14:paraId="4EA84CFD" w14:textId="77777777" w:rsidR="00354D87" w:rsidRPr="0058088A" w:rsidRDefault="00354D87" w:rsidP="00A5457A">
      <w:pPr>
        <w:pStyle w:val="Articolo"/>
        <w:tabs>
          <w:tab w:val="num" w:pos="4395"/>
        </w:tabs>
        <w:ind w:left="1985" w:firstLine="0"/>
      </w:pPr>
      <w:bookmarkStart w:id="180" w:name="_Toc59534227"/>
      <w:bookmarkStart w:id="181" w:name="_Toc104270130"/>
      <w:bookmarkStart w:id="182" w:name="_Toc266461210"/>
      <w:bookmarkStart w:id="183" w:name="_Toc266462073"/>
      <w:bookmarkStart w:id="184" w:name="_Toc266462361"/>
      <w:bookmarkStart w:id="185" w:name="_Toc266462453"/>
      <w:r w:rsidRPr="0058088A">
        <w:br/>
      </w:r>
      <w:bookmarkStart w:id="186" w:name="_Toc315277632"/>
      <w:bookmarkStart w:id="187" w:name="_Toc346795993"/>
      <w:bookmarkStart w:id="188" w:name="_Toc364062662"/>
      <w:bookmarkStart w:id="189" w:name="_Ref457230120"/>
      <w:bookmarkStart w:id="190" w:name="_Toc11848743"/>
      <w:r w:rsidRPr="0058088A">
        <w:t>Comunicazione e pubblicazione di dati e di informazioni</w:t>
      </w:r>
      <w:bookmarkEnd w:id="180"/>
      <w:bookmarkEnd w:id="181"/>
      <w:bookmarkEnd w:id="182"/>
      <w:bookmarkEnd w:id="183"/>
      <w:bookmarkEnd w:id="184"/>
      <w:bookmarkEnd w:id="185"/>
      <w:bookmarkEnd w:id="186"/>
      <w:bookmarkEnd w:id="187"/>
      <w:bookmarkEnd w:id="188"/>
      <w:bookmarkEnd w:id="189"/>
      <w:bookmarkEnd w:id="190"/>
      <w:r w:rsidRPr="0058088A">
        <w:t xml:space="preserve"> </w:t>
      </w:r>
      <w:r w:rsidRPr="0058088A">
        <w:br/>
      </w:r>
    </w:p>
    <w:p w14:paraId="299E6299" w14:textId="77777777" w:rsidR="00354D87" w:rsidRPr="0058088A" w:rsidRDefault="00354D87">
      <w:pPr>
        <w:pStyle w:val="Titolo2"/>
        <w:ind w:left="720" w:hanging="720"/>
        <w:jc w:val="both"/>
        <w:rPr>
          <w:b w:val="0"/>
          <w:bCs w:val="0"/>
          <w:i w:val="0"/>
          <w:iCs w:val="0"/>
        </w:rPr>
      </w:pPr>
      <w:bookmarkStart w:id="191" w:name="_Ref457230121"/>
      <w:r w:rsidRPr="0058088A">
        <w:rPr>
          <w:b w:val="0"/>
          <w:bCs w:val="0"/>
          <w:i w:val="0"/>
          <w:iCs w:val="0"/>
        </w:rPr>
        <w:t>Ove non diversamente disposto, la comunicazione e la pubblicazione dei dati e delle informazioni previste dalla Disciplina sono effettuate per via telematica. In particolare:</w:t>
      </w:r>
      <w:bookmarkEnd w:id="191"/>
    </w:p>
    <w:p w14:paraId="3C395582" w14:textId="77777777" w:rsidR="00FE6B79" w:rsidRPr="0058088A" w:rsidRDefault="00FE6B79" w:rsidP="00FE6B79"/>
    <w:p w14:paraId="7E923277" w14:textId="77777777" w:rsidR="00354D87" w:rsidRPr="0058088A" w:rsidRDefault="00354D87" w:rsidP="004C5D54">
      <w:pPr>
        <w:pStyle w:val="Titolo2"/>
        <w:numPr>
          <w:ilvl w:val="0"/>
          <w:numId w:val="50"/>
        </w:numPr>
        <w:jc w:val="both"/>
        <w:rPr>
          <w:b w:val="0"/>
          <w:bCs w:val="0"/>
          <w:i w:val="0"/>
          <w:iCs w:val="0"/>
        </w:rPr>
      </w:pPr>
      <w:r w:rsidRPr="0058088A">
        <w:rPr>
          <w:b w:val="0"/>
          <w:bCs w:val="0"/>
          <w:i w:val="0"/>
          <w:iCs w:val="0"/>
        </w:rPr>
        <w:t>la comunicazione ad un operatore avviene attraverso la messa a disposizione di dati e di informazioni sulla sezione del sistema informatico del GME il cui accesso è riservato all’operatore medesimo;</w:t>
      </w:r>
    </w:p>
    <w:p w14:paraId="49A7020E" w14:textId="77777777" w:rsidR="00354D87" w:rsidRPr="0058088A" w:rsidRDefault="00354D87" w:rsidP="004C5D54">
      <w:pPr>
        <w:pStyle w:val="Titolo2"/>
        <w:numPr>
          <w:ilvl w:val="0"/>
          <w:numId w:val="50"/>
        </w:numPr>
        <w:jc w:val="both"/>
        <w:rPr>
          <w:b w:val="0"/>
          <w:bCs w:val="0"/>
          <w:i w:val="0"/>
          <w:iCs w:val="0"/>
        </w:rPr>
      </w:pPr>
      <w:bookmarkStart w:id="192" w:name="_Ref457230122"/>
      <w:r w:rsidRPr="0058088A">
        <w:rPr>
          <w:b w:val="0"/>
          <w:bCs w:val="0"/>
          <w:i w:val="0"/>
          <w:iCs w:val="0"/>
        </w:rPr>
        <w:t>la pubblicazione avviene attraverso la messa a disposizione di dati e di informazioni sulla sezione ad accesso non riservato del sistema informatico del GME.</w:t>
      </w:r>
      <w:bookmarkEnd w:id="192"/>
    </w:p>
    <w:p w14:paraId="2706B29F" w14:textId="77777777" w:rsidR="00354D87" w:rsidRPr="0058088A" w:rsidRDefault="00354D87">
      <w:pPr>
        <w:pStyle w:val="Pidipagina"/>
        <w:tabs>
          <w:tab w:val="clear" w:pos="4819"/>
          <w:tab w:val="clear" w:pos="9638"/>
          <w:tab w:val="num" w:pos="540"/>
        </w:tabs>
        <w:ind w:hanging="360"/>
        <w:rPr>
          <w:rFonts w:ascii="Arial" w:hAnsi="Arial" w:cs="Arial"/>
        </w:rPr>
      </w:pPr>
    </w:p>
    <w:p w14:paraId="46FF47F1" w14:textId="77777777" w:rsidR="00354D87" w:rsidRPr="0058088A" w:rsidRDefault="00354D87">
      <w:pPr>
        <w:pStyle w:val="Titolo2"/>
        <w:tabs>
          <w:tab w:val="num" w:pos="720"/>
        </w:tabs>
        <w:ind w:left="720" w:hanging="720"/>
        <w:jc w:val="both"/>
        <w:rPr>
          <w:b w:val="0"/>
          <w:bCs w:val="0"/>
          <w:i w:val="0"/>
          <w:iCs w:val="0"/>
        </w:rPr>
      </w:pPr>
      <w:r w:rsidRPr="0058088A">
        <w:rPr>
          <w:b w:val="0"/>
          <w:bCs w:val="0"/>
          <w:i w:val="0"/>
          <w:iCs w:val="0"/>
        </w:rPr>
        <w:t xml:space="preserve">Le offerte presentate dagli operatori si considerano ricevute alla data e nell’orario risultanti dal sistema informatico del GME. </w:t>
      </w:r>
    </w:p>
    <w:p w14:paraId="4A77BBA5" w14:textId="77777777" w:rsidR="00354D87" w:rsidRPr="0058088A" w:rsidRDefault="00354D87">
      <w:pPr>
        <w:pStyle w:val="Titolo2"/>
        <w:numPr>
          <w:ilvl w:val="0"/>
          <w:numId w:val="0"/>
        </w:numPr>
        <w:ind w:firstLine="708"/>
        <w:jc w:val="both"/>
        <w:rPr>
          <w:b w:val="0"/>
          <w:bCs w:val="0"/>
          <w:i w:val="0"/>
          <w:iCs w:val="0"/>
        </w:rPr>
      </w:pPr>
      <w:r w:rsidRPr="0058088A">
        <w:rPr>
          <w:b w:val="0"/>
          <w:bCs w:val="0"/>
          <w:i w:val="0"/>
          <w:iCs w:val="0"/>
        </w:rPr>
        <w:t>Ogni altra comunicazione si considera ricevuta:</w:t>
      </w:r>
    </w:p>
    <w:p w14:paraId="6E6693A3" w14:textId="77777777" w:rsidR="00FE6B79" w:rsidRPr="0058088A" w:rsidRDefault="00FE6B79" w:rsidP="00FE6B79"/>
    <w:p w14:paraId="703AC73A" w14:textId="77777777" w:rsidR="00354D87" w:rsidRPr="0058088A" w:rsidRDefault="00354D87" w:rsidP="004C5D54">
      <w:pPr>
        <w:pStyle w:val="Titolo2"/>
        <w:numPr>
          <w:ilvl w:val="0"/>
          <w:numId w:val="27"/>
        </w:numPr>
        <w:jc w:val="both"/>
        <w:rPr>
          <w:b w:val="0"/>
          <w:bCs w:val="0"/>
          <w:i w:val="0"/>
          <w:iCs w:val="0"/>
        </w:rPr>
      </w:pPr>
      <w:r w:rsidRPr="0058088A">
        <w:rPr>
          <w:b w:val="0"/>
          <w:bCs w:val="0"/>
          <w:i w:val="0"/>
          <w:iCs w:val="0"/>
        </w:rPr>
        <w:t>nel giorno e nell’ora di ricezione, se pervenuta tra le ore 08,00 e le ore 17,00 di un giorno lavorativo;</w:t>
      </w:r>
    </w:p>
    <w:p w14:paraId="19F9F562" w14:textId="77777777" w:rsidR="00354D87" w:rsidRPr="0058088A" w:rsidRDefault="00354D87" w:rsidP="004C5D54">
      <w:pPr>
        <w:pStyle w:val="Titolo2"/>
        <w:numPr>
          <w:ilvl w:val="0"/>
          <w:numId w:val="27"/>
        </w:numPr>
        <w:jc w:val="both"/>
        <w:rPr>
          <w:b w:val="0"/>
          <w:bCs w:val="0"/>
          <w:i w:val="0"/>
          <w:iCs w:val="0"/>
        </w:rPr>
      </w:pPr>
      <w:r w:rsidRPr="0058088A">
        <w:rPr>
          <w:b w:val="0"/>
          <w:bCs w:val="0"/>
          <w:i w:val="0"/>
          <w:iCs w:val="0"/>
        </w:rPr>
        <w:t>alle ore 08,00 del primo giorno lavorativo successivo a quello di ricezione, se pervenuta tra le ore 17,00 e le ore 24,00 di un giorno lavorativo, ovvero tra le ore 00,00 e le ore 24,00 di un giorno non lavorativo;</w:t>
      </w:r>
    </w:p>
    <w:p w14:paraId="25476714" w14:textId="77777777" w:rsidR="00354D87" w:rsidRPr="0058088A" w:rsidRDefault="00354D87" w:rsidP="004C5D54">
      <w:pPr>
        <w:pStyle w:val="Titolo2"/>
        <w:numPr>
          <w:ilvl w:val="0"/>
          <w:numId w:val="27"/>
        </w:numPr>
        <w:jc w:val="both"/>
        <w:rPr>
          <w:b w:val="0"/>
          <w:bCs w:val="0"/>
          <w:i w:val="0"/>
          <w:iCs w:val="0"/>
        </w:rPr>
      </w:pPr>
      <w:r w:rsidRPr="0058088A">
        <w:rPr>
          <w:b w:val="0"/>
          <w:bCs w:val="0"/>
          <w:i w:val="0"/>
          <w:iCs w:val="0"/>
        </w:rPr>
        <w:t>alle ore 08,00 del giorno di ricezione, se pervenuta tra le ore 00,00 e le ore 08,00 di un giorno lavorativo.</w:t>
      </w:r>
    </w:p>
    <w:p w14:paraId="3F4A1FC4" w14:textId="77777777" w:rsidR="00354D87" w:rsidRPr="0058088A" w:rsidRDefault="00354D87">
      <w:pPr>
        <w:tabs>
          <w:tab w:val="num" w:pos="900"/>
        </w:tabs>
        <w:rPr>
          <w:rFonts w:ascii="Arial" w:hAnsi="Arial" w:cs="Arial"/>
        </w:rPr>
      </w:pPr>
    </w:p>
    <w:p w14:paraId="19B17035" w14:textId="77777777" w:rsidR="00354D87" w:rsidRPr="0058088A" w:rsidRDefault="00354D87">
      <w:pPr>
        <w:pStyle w:val="Titolo2"/>
        <w:tabs>
          <w:tab w:val="num" w:pos="720"/>
        </w:tabs>
        <w:ind w:left="720" w:hanging="720"/>
        <w:jc w:val="both"/>
        <w:rPr>
          <w:b w:val="0"/>
          <w:bCs w:val="0"/>
          <w:i w:val="0"/>
          <w:iCs w:val="0"/>
        </w:rPr>
      </w:pPr>
      <w:r w:rsidRPr="0058088A">
        <w:rPr>
          <w:b w:val="0"/>
          <w:bCs w:val="0"/>
          <w:i w:val="0"/>
          <w:iCs w:val="0"/>
        </w:rPr>
        <w:t>Ai fini della determinazione dell’orario di ricezione di una comunicazione fa fede l’orario del protocollo del GME. Nel caso in cui una comunicazione avvenga per via telematica, fa fede l’orario del sistema informatico del GME.</w:t>
      </w:r>
    </w:p>
    <w:p w14:paraId="472A581A" w14:textId="04CAE3CF" w:rsidR="00354D87" w:rsidRDefault="00354D87">
      <w:pPr>
        <w:rPr>
          <w:rFonts w:ascii="Arial" w:hAnsi="Arial" w:cs="Arial"/>
        </w:rPr>
      </w:pPr>
    </w:p>
    <w:p w14:paraId="76921FB6" w14:textId="17598D07" w:rsidR="00A96B06" w:rsidRDefault="00A96B06">
      <w:pPr>
        <w:rPr>
          <w:rFonts w:ascii="Arial" w:hAnsi="Arial" w:cs="Arial"/>
        </w:rPr>
      </w:pPr>
    </w:p>
    <w:p w14:paraId="3E82B5C9" w14:textId="77777777" w:rsidR="00354D87" w:rsidRDefault="00354D87" w:rsidP="00A5457A">
      <w:pPr>
        <w:pStyle w:val="Articolo"/>
        <w:tabs>
          <w:tab w:val="num" w:pos="4111"/>
        </w:tabs>
        <w:ind w:left="1985" w:firstLine="0"/>
      </w:pPr>
      <w:r w:rsidRPr="0058088A">
        <w:rPr>
          <w:rFonts w:cs="Arial"/>
        </w:rPr>
        <w:br/>
      </w:r>
      <w:bookmarkStart w:id="193" w:name="_Toc59534228"/>
      <w:bookmarkStart w:id="194" w:name="_Toc104270131"/>
      <w:bookmarkStart w:id="195" w:name="_Toc266461211"/>
      <w:bookmarkStart w:id="196" w:name="_Toc266462074"/>
      <w:bookmarkStart w:id="197" w:name="_Toc266462362"/>
      <w:bookmarkStart w:id="198" w:name="_Toc266462454"/>
      <w:bookmarkStart w:id="199" w:name="_Toc315277633"/>
      <w:bookmarkStart w:id="200" w:name="_Toc346795994"/>
      <w:bookmarkStart w:id="201" w:name="_Toc364062663"/>
      <w:bookmarkStart w:id="202" w:name="_Toc11848744"/>
      <w:r w:rsidRPr="0058088A">
        <w:t>Sicurezza di accesso</w:t>
      </w:r>
      <w:bookmarkEnd w:id="193"/>
      <w:bookmarkEnd w:id="194"/>
      <w:bookmarkEnd w:id="195"/>
      <w:bookmarkEnd w:id="196"/>
      <w:bookmarkEnd w:id="197"/>
      <w:bookmarkEnd w:id="198"/>
      <w:bookmarkEnd w:id="199"/>
      <w:bookmarkEnd w:id="200"/>
      <w:bookmarkEnd w:id="201"/>
      <w:bookmarkEnd w:id="202"/>
    </w:p>
    <w:p w14:paraId="79213728" w14:textId="77777777" w:rsidR="004C5D54" w:rsidRPr="004C5D54" w:rsidRDefault="004C5D54" w:rsidP="004C5D54">
      <w:pPr>
        <w:pStyle w:val="Testonormale"/>
      </w:pPr>
    </w:p>
    <w:p w14:paraId="3784BFC7" w14:textId="77777777" w:rsidR="00354D87" w:rsidRPr="0058088A" w:rsidRDefault="00354D87" w:rsidP="00A96B06">
      <w:pPr>
        <w:pStyle w:val="Titolo2"/>
        <w:keepNext w:val="0"/>
        <w:tabs>
          <w:tab w:val="num" w:pos="720"/>
        </w:tabs>
        <w:ind w:left="720" w:hanging="720"/>
        <w:jc w:val="both"/>
        <w:rPr>
          <w:b w:val="0"/>
          <w:bCs w:val="0"/>
          <w:i w:val="0"/>
          <w:iCs w:val="0"/>
        </w:rPr>
      </w:pPr>
      <w:r w:rsidRPr="0058088A">
        <w:rPr>
          <w:b w:val="0"/>
          <w:bCs w:val="0"/>
          <w:i w:val="0"/>
          <w:iCs w:val="0"/>
        </w:rPr>
        <w:t>Gli operatori accedono al mercato attraverso apposite procedure, definite nelle DTF, finalizzate a garantire il riconoscimento degli operatori e l’autenticità delle transazioni.</w:t>
      </w:r>
    </w:p>
    <w:p w14:paraId="7ABE1460" w14:textId="77777777" w:rsidR="00354D87" w:rsidRPr="0058088A" w:rsidRDefault="00354D87" w:rsidP="00A96B06">
      <w:pPr>
        <w:pStyle w:val="Titolo2"/>
        <w:keepNext w:val="0"/>
        <w:numPr>
          <w:ilvl w:val="0"/>
          <w:numId w:val="0"/>
        </w:numPr>
        <w:jc w:val="both"/>
      </w:pPr>
    </w:p>
    <w:p w14:paraId="692093F8" w14:textId="77777777" w:rsidR="00354D87" w:rsidRPr="0058088A" w:rsidRDefault="00354D87" w:rsidP="00A96B06">
      <w:pPr>
        <w:pStyle w:val="Titolo2"/>
        <w:keepNext w:val="0"/>
        <w:tabs>
          <w:tab w:val="num" w:pos="720"/>
        </w:tabs>
        <w:ind w:left="720" w:hanging="720"/>
        <w:jc w:val="both"/>
        <w:rPr>
          <w:b w:val="0"/>
          <w:bCs w:val="0"/>
          <w:i w:val="0"/>
          <w:iCs w:val="0"/>
        </w:rPr>
      </w:pPr>
      <w:r w:rsidRPr="0058088A">
        <w:rPr>
          <w:b w:val="0"/>
          <w:bCs w:val="0"/>
          <w:i w:val="0"/>
          <w:iCs w:val="0"/>
        </w:rPr>
        <w:t>Gli operatori sono tenuti a custodire ed a mantenere riservati i codici di accesso e ogni altro dato o strumento necessario per l’accesso al sistema informatico del GME.</w:t>
      </w:r>
    </w:p>
    <w:p w14:paraId="21D97CEB" w14:textId="77777777" w:rsidR="00354D87" w:rsidRPr="0058088A" w:rsidRDefault="00354D87">
      <w:r w:rsidRPr="0058088A">
        <w:br w:type="page"/>
      </w:r>
    </w:p>
    <w:p w14:paraId="2F9A0576" w14:textId="77777777" w:rsidR="00354D87" w:rsidRPr="0058088A" w:rsidRDefault="00354D87">
      <w:pPr>
        <w:pStyle w:val="Titolo1"/>
        <w:rPr>
          <w:i/>
          <w:iCs/>
        </w:rPr>
      </w:pPr>
      <w:bookmarkStart w:id="203" w:name="_Toc59534229"/>
      <w:bookmarkStart w:id="204" w:name="_Toc104270132"/>
      <w:bookmarkStart w:id="205" w:name="_Toc266461212"/>
      <w:bookmarkStart w:id="206" w:name="_Toc266462075"/>
      <w:bookmarkStart w:id="207" w:name="_Toc266462363"/>
      <w:bookmarkStart w:id="208" w:name="_Toc266462455"/>
      <w:bookmarkStart w:id="209" w:name="_Toc315277634"/>
      <w:bookmarkStart w:id="210" w:name="_Toc346795995"/>
      <w:bookmarkStart w:id="211" w:name="_Toc364062664"/>
      <w:bookmarkStart w:id="212" w:name="_Toc11848745"/>
      <w:r w:rsidRPr="0058088A">
        <w:t>TITOLO II</w:t>
      </w:r>
      <w:r w:rsidRPr="0058088A">
        <w:br/>
        <w:t>AMMISSIONE AL MERCATO</w:t>
      </w:r>
      <w:bookmarkEnd w:id="203"/>
      <w:bookmarkEnd w:id="204"/>
      <w:bookmarkEnd w:id="205"/>
      <w:bookmarkEnd w:id="206"/>
      <w:bookmarkEnd w:id="207"/>
      <w:bookmarkEnd w:id="208"/>
      <w:bookmarkEnd w:id="209"/>
      <w:bookmarkEnd w:id="210"/>
      <w:bookmarkEnd w:id="211"/>
      <w:bookmarkEnd w:id="212"/>
      <w:r w:rsidRPr="0058088A">
        <w:rPr>
          <w:i/>
          <w:iCs/>
        </w:rPr>
        <w:br/>
      </w:r>
    </w:p>
    <w:p w14:paraId="42D03B49" w14:textId="77777777" w:rsidR="00354D87" w:rsidRPr="0058088A" w:rsidRDefault="00354D87">
      <w:pPr>
        <w:pStyle w:val="Titolo1"/>
      </w:pPr>
    </w:p>
    <w:p w14:paraId="497F3AEF" w14:textId="77777777" w:rsidR="00354D87" w:rsidRPr="0058088A" w:rsidRDefault="00354D87" w:rsidP="004C5D54">
      <w:pPr>
        <w:pStyle w:val="Articolo"/>
        <w:tabs>
          <w:tab w:val="num" w:pos="1979"/>
        </w:tabs>
        <w:ind w:left="975"/>
      </w:pPr>
      <w:r w:rsidRPr="0058088A">
        <w:rPr>
          <w:b w:val="0"/>
          <w:i w:val="0"/>
        </w:rPr>
        <w:br/>
      </w:r>
      <w:bookmarkStart w:id="213" w:name="_Ref59352483"/>
      <w:bookmarkStart w:id="214" w:name="_Toc59534230"/>
      <w:bookmarkStart w:id="215" w:name="_Toc104270133"/>
      <w:bookmarkStart w:id="216" w:name="_Toc266461213"/>
      <w:bookmarkStart w:id="217" w:name="_Toc266462076"/>
      <w:bookmarkStart w:id="218" w:name="_Toc266462364"/>
      <w:bookmarkStart w:id="219" w:name="_Toc266462456"/>
      <w:bookmarkStart w:id="220" w:name="_Toc315277635"/>
      <w:bookmarkStart w:id="221" w:name="_Toc346795996"/>
      <w:bookmarkStart w:id="222" w:name="_Toc364062665"/>
      <w:bookmarkStart w:id="223" w:name="_Toc11848746"/>
      <w:r w:rsidRPr="0058088A">
        <w:t>Requisiti di ammissione al mercato</w:t>
      </w:r>
      <w:bookmarkEnd w:id="213"/>
      <w:bookmarkEnd w:id="214"/>
      <w:bookmarkEnd w:id="215"/>
      <w:bookmarkEnd w:id="216"/>
      <w:bookmarkEnd w:id="217"/>
      <w:bookmarkEnd w:id="218"/>
      <w:bookmarkEnd w:id="219"/>
      <w:bookmarkEnd w:id="220"/>
      <w:bookmarkEnd w:id="221"/>
      <w:bookmarkEnd w:id="222"/>
      <w:bookmarkEnd w:id="223"/>
      <w:r w:rsidRPr="0058088A">
        <w:br/>
      </w:r>
    </w:p>
    <w:p w14:paraId="3104AD61" w14:textId="77777777" w:rsidR="00354D87" w:rsidRPr="0058088A" w:rsidRDefault="00354D87">
      <w:pPr>
        <w:pStyle w:val="Titolo2"/>
        <w:tabs>
          <w:tab w:val="num" w:pos="720"/>
        </w:tabs>
        <w:ind w:left="720" w:hanging="720"/>
        <w:jc w:val="both"/>
        <w:rPr>
          <w:b w:val="0"/>
          <w:bCs w:val="0"/>
          <w:i w:val="0"/>
          <w:iCs w:val="0"/>
        </w:rPr>
      </w:pPr>
      <w:bookmarkStart w:id="224" w:name="_Ref266371030"/>
      <w:r w:rsidRPr="0058088A">
        <w:rPr>
          <w:b w:val="0"/>
          <w:bCs w:val="0"/>
          <w:i w:val="0"/>
          <w:iCs w:val="0"/>
        </w:rPr>
        <w:t>Possono richiedere l’ammissione al mercato i soggetti dotati di adeguata professionalità e competenza nell'utilizzo di sistemi telematici e dei sistemi di sicurezza ad essi relativi, ovvero i soggetti che dispongano di dipendenti o ausiliari dotati di tale professionalità e competenza.</w:t>
      </w:r>
      <w:bookmarkEnd w:id="224"/>
    </w:p>
    <w:p w14:paraId="1B7C31D1" w14:textId="77777777" w:rsidR="00354D87" w:rsidRPr="0058088A" w:rsidRDefault="00354D87">
      <w:pPr>
        <w:pStyle w:val="Titolo2"/>
        <w:numPr>
          <w:ilvl w:val="0"/>
          <w:numId w:val="0"/>
        </w:numPr>
        <w:tabs>
          <w:tab w:val="num" w:pos="720"/>
        </w:tabs>
        <w:jc w:val="both"/>
        <w:rPr>
          <w:b w:val="0"/>
          <w:bCs w:val="0"/>
          <w:i w:val="0"/>
          <w:iCs w:val="0"/>
        </w:rPr>
      </w:pPr>
    </w:p>
    <w:p w14:paraId="068FCEA9" w14:textId="77777777" w:rsidR="00354D87" w:rsidRPr="0058088A" w:rsidRDefault="00354D87">
      <w:pPr>
        <w:pStyle w:val="Titolo2"/>
        <w:tabs>
          <w:tab w:val="num" w:pos="720"/>
        </w:tabs>
        <w:ind w:left="720" w:hanging="720"/>
        <w:jc w:val="both"/>
        <w:rPr>
          <w:b w:val="0"/>
          <w:bCs w:val="0"/>
          <w:i w:val="0"/>
          <w:iCs w:val="0"/>
        </w:rPr>
      </w:pPr>
      <w:bookmarkStart w:id="225" w:name="_Ref59352290"/>
      <w:r w:rsidRPr="0058088A">
        <w:rPr>
          <w:b w:val="0"/>
          <w:bCs w:val="0"/>
          <w:i w:val="0"/>
          <w:iCs w:val="0"/>
        </w:rPr>
        <w:t>Non possono partecipare al mercato:</w:t>
      </w:r>
      <w:bookmarkEnd w:id="225"/>
    </w:p>
    <w:p w14:paraId="55F7D18E" w14:textId="77777777" w:rsidR="00F060A3" w:rsidRPr="0058088A" w:rsidRDefault="00F060A3" w:rsidP="00F060A3"/>
    <w:p w14:paraId="1F2F1C37" w14:textId="77777777" w:rsidR="00354D87" w:rsidRPr="0058088A" w:rsidRDefault="00354D87" w:rsidP="004C5D54">
      <w:pPr>
        <w:numPr>
          <w:ilvl w:val="1"/>
          <w:numId w:val="3"/>
        </w:numPr>
        <w:tabs>
          <w:tab w:val="clear" w:pos="360"/>
          <w:tab w:val="num" w:pos="1080"/>
        </w:tabs>
        <w:ind w:left="1080"/>
        <w:jc w:val="both"/>
        <w:rPr>
          <w:rFonts w:ascii="Arial" w:hAnsi="Arial" w:cs="Arial"/>
        </w:rPr>
      </w:pPr>
      <w:bookmarkStart w:id="226" w:name="_Ref59352577"/>
      <w:r w:rsidRPr="0058088A">
        <w:rPr>
          <w:rFonts w:ascii="Arial" w:hAnsi="Arial" w:cs="Arial"/>
        </w:rPr>
        <w:t xml:space="preserve">coloro che siano stati condannati con sentenza irrevocabile, salvi gli effetti della riabilitazione, ovvero con sentenza che applica la pena su richiesta delle parti, salvo il caso di estinzione del reato, alla reclusione per il delitto di cui all’articolo 501 del codice penale, o per uno dei delitti contro l’inviolabilità della segretezza delle comunicazioni informatiche o telematiche previsti agli articoli 617 </w:t>
      </w:r>
      <w:r w:rsidRPr="0058088A">
        <w:rPr>
          <w:rFonts w:ascii="Arial" w:hAnsi="Arial" w:cs="Arial"/>
          <w:i/>
          <w:iCs/>
        </w:rPr>
        <w:t>quater</w:t>
      </w:r>
      <w:r w:rsidRPr="0058088A">
        <w:rPr>
          <w:rFonts w:ascii="Arial" w:hAnsi="Arial" w:cs="Arial"/>
        </w:rPr>
        <w:t xml:space="preserve">, </w:t>
      </w:r>
      <w:r w:rsidRPr="0058088A">
        <w:rPr>
          <w:rFonts w:ascii="Arial" w:hAnsi="Arial" w:cs="Arial"/>
          <w:i/>
          <w:iCs/>
        </w:rPr>
        <w:t>quinquies</w:t>
      </w:r>
      <w:r w:rsidRPr="0058088A">
        <w:rPr>
          <w:rFonts w:ascii="Arial" w:hAnsi="Arial" w:cs="Arial"/>
        </w:rPr>
        <w:t xml:space="preserve"> e </w:t>
      </w:r>
      <w:r w:rsidRPr="0058088A">
        <w:rPr>
          <w:rFonts w:ascii="Arial" w:hAnsi="Arial" w:cs="Arial"/>
          <w:i/>
          <w:iCs/>
        </w:rPr>
        <w:t>sexies</w:t>
      </w:r>
      <w:r w:rsidRPr="0058088A">
        <w:rPr>
          <w:rFonts w:ascii="Arial" w:hAnsi="Arial" w:cs="Arial"/>
        </w:rPr>
        <w:t xml:space="preserve"> del codice penale, ovvero per il delitto di frode informatica di cui all’articolo 640 </w:t>
      </w:r>
      <w:r w:rsidRPr="0058088A">
        <w:rPr>
          <w:rFonts w:ascii="Arial" w:hAnsi="Arial" w:cs="Arial"/>
          <w:i/>
          <w:iCs/>
        </w:rPr>
        <w:t>ter</w:t>
      </w:r>
      <w:r w:rsidRPr="0058088A">
        <w:rPr>
          <w:rFonts w:ascii="Arial" w:hAnsi="Arial" w:cs="Arial"/>
        </w:rPr>
        <w:t xml:space="preserve"> del codice penale, ovvero per il reato di truffa commesso a danno dello Stato o di un altro ente pubblico di cui all’articolo 640, comma 2, n. 1, del codice penale, nonché per i reati in materia di imposte sui redditi e sul valore aggiunto di cui al D.Lgs. 10 marzo 2000, n.74;</w:t>
      </w:r>
      <w:bookmarkEnd w:id="226"/>
    </w:p>
    <w:p w14:paraId="6D5A2579" w14:textId="36613C7E" w:rsidR="00354D87" w:rsidRPr="0058088A" w:rsidRDefault="00354D87" w:rsidP="004C5D54">
      <w:pPr>
        <w:numPr>
          <w:ilvl w:val="1"/>
          <w:numId w:val="3"/>
        </w:numPr>
        <w:tabs>
          <w:tab w:val="clear" w:pos="360"/>
          <w:tab w:val="num" w:pos="1080"/>
        </w:tabs>
        <w:ind w:left="1080"/>
        <w:jc w:val="both"/>
        <w:rPr>
          <w:rFonts w:ascii="Arial" w:hAnsi="Arial" w:cs="Arial"/>
        </w:rPr>
      </w:pPr>
      <w:r w:rsidRPr="0058088A">
        <w:rPr>
          <w:rFonts w:ascii="Arial" w:hAnsi="Arial" w:cs="Arial"/>
        </w:rPr>
        <w:t xml:space="preserve">coloro che siano stati esclusi dal mercato </w:t>
      </w:r>
      <w:r w:rsidR="0012530F" w:rsidRPr="0058088A">
        <w:rPr>
          <w:rFonts w:ascii="Arial" w:hAnsi="Arial" w:cs="Arial"/>
        </w:rPr>
        <w:t xml:space="preserve">nel corso dei </w:t>
      </w:r>
      <w:r w:rsidR="00EA4CFA" w:rsidRPr="0058088A">
        <w:rPr>
          <w:rFonts w:ascii="Arial" w:hAnsi="Arial" w:cs="Arial"/>
        </w:rPr>
        <w:t>sessanta</w:t>
      </w:r>
      <w:r w:rsidR="0012530F" w:rsidRPr="0058088A">
        <w:rPr>
          <w:rFonts w:ascii="Arial" w:hAnsi="Arial" w:cs="Arial"/>
        </w:rPr>
        <w:t xml:space="preserve"> mesi precedenti la presentazione della nuova domanda di ammissione, fermo restando quanto previsto alla successiva lettera </w:t>
      </w:r>
      <w:r w:rsidR="001D7FFC" w:rsidRPr="0058088A">
        <w:fldChar w:fldCharType="begin"/>
      </w:r>
      <w:r w:rsidR="001D7FFC" w:rsidRPr="0058088A">
        <w:instrText xml:space="preserve"> REF _Ref390266726 \r \h  \* MERGEFORMAT </w:instrText>
      </w:r>
      <w:r w:rsidR="001D7FFC" w:rsidRPr="0058088A">
        <w:fldChar w:fldCharType="separate"/>
      </w:r>
      <w:r w:rsidR="00B30C42" w:rsidRPr="00B30C42">
        <w:rPr>
          <w:rFonts w:ascii="Arial" w:hAnsi="Arial" w:cs="Arial"/>
        </w:rPr>
        <w:t>c)</w:t>
      </w:r>
      <w:r w:rsidR="001D7FFC" w:rsidRPr="0058088A">
        <w:fldChar w:fldCharType="end"/>
      </w:r>
      <w:r w:rsidR="0012530F" w:rsidRPr="0058088A">
        <w:rPr>
          <w:rFonts w:ascii="Arial" w:hAnsi="Arial" w:cs="Arial"/>
        </w:rPr>
        <w:t xml:space="preserve"> e </w:t>
      </w:r>
      <w:r w:rsidRPr="0058088A">
        <w:rPr>
          <w:rFonts w:ascii="Arial" w:hAnsi="Arial" w:cs="Arial"/>
        </w:rPr>
        <w:t>salvo i cas</w:t>
      </w:r>
      <w:r w:rsidR="00253A90" w:rsidRPr="0058088A">
        <w:rPr>
          <w:rFonts w:ascii="Arial" w:hAnsi="Arial" w:cs="Arial"/>
        </w:rPr>
        <w:t>i</w:t>
      </w:r>
      <w:r w:rsidRPr="0058088A">
        <w:rPr>
          <w:rFonts w:ascii="Arial" w:hAnsi="Arial" w:cs="Arial"/>
        </w:rPr>
        <w:t xml:space="preserve"> di esclusione disposta ai sensi del successivo </w:t>
      </w:r>
      <w:r w:rsidR="001D7FFC" w:rsidRPr="0058088A">
        <w:fldChar w:fldCharType="begin"/>
      </w:r>
      <w:r w:rsidR="001D7FFC" w:rsidRPr="0058088A">
        <w:instrText xml:space="preserve"> REF _Ref59352260 \r \h  \* MERGEFORMAT </w:instrText>
      </w:r>
      <w:r w:rsidR="001D7FFC" w:rsidRPr="0058088A">
        <w:fldChar w:fldCharType="separate"/>
      </w:r>
      <w:r w:rsidR="00B30C42" w:rsidRPr="00B30C42">
        <w:rPr>
          <w:rFonts w:ascii="Arial" w:hAnsi="Arial" w:cs="Arial"/>
        </w:rPr>
        <w:t>Articolo 21</w:t>
      </w:r>
      <w:r w:rsidR="001D7FFC" w:rsidRPr="0058088A">
        <w:fldChar w:fldCharType="end"/>
      </w:r>
      <w:r w:rsidR="00253A90" w:rsidRPr="0058088A">
        <w:rPr>
          <w:rFonts w:ascii="Arial" w:hAnsi="Arial" w:cs="Arial"/>
        </w:rPr>
        <w:t>;</w:t>
      </w:r>
    </w:p>
    <w:p w14:paraId="365C7557" w14:textId="77777777" w:rsidR="00253A90" w:rsidRPr="0058088A" w:rsidRDefault="00253A90" w:rsidP="004C5D54">
      <w:pPr>
        <w:numPr>
          <w:ilvl w:val="1"/>
          <w:numId w:val="3"/>
        </w:numPr>
        <w:tabs>
          <w:tab w:val="clear" w:pos="360"/>
          <w:tab w:val="num" w:pos="1080"/>
        </w:tabs>
        <w:ind w:left="1080"/>
        <w:jc w:val="both"/>
        <w:rPr>
          <w:rFonts w:ascii="Arial" w:hAnsi="Arial" w:cs="Arial"/>
        </w:rPr>
      </w:pPr>
      <w:bookmarkStart w:id="227" w:name="_Ref390266726"/>
      <w:r w:rsidRPr="0058088A">
        <w:rPr>
          <w:rFonts w:ascii="Arial" w:hAnsi="Arial" w:cs="Arial"/>
        </w:rPr>
        <w:t>coloro che siano stati esclusi</w:t>
      </w:r>
      <w:r w:rsidR="00EA4CFA" w:rsidRPr="0058088A">
        <w:rPr>
          <w:rFonts w:ascii="Arial" w:hAnsi="Arial" w:cs="Arial"/>
        </w:rPr>
        <w:t xml:space="preserve"> dal </w:t>
      </w:r>
      <w:r w:rsidR="0021334B" w:rsidRPr="0058088A">
        <w:rPr>
          <w:rFonts w:ascii="Arial" w:hAnsi="Arial" w:cs="Arial"/>
        </w:rPr>
        <w:t>MGAS</w:t>
      </w:r>
      <w:r w:rsidRPr="0058088A">
        <w:rPr>
          <w:rFonts w:ascii="Arial" w:hAnsi="Arial" w:cs="Arial"/>
        </w:rPr>
        <w:t xml:space="preserve"> nei confronti dei quali, alla data di presentazione della nuova domanda di ammissione, il GME vanti ancora un credito insoluto</w:t>
      </w:r>
      <w:r w:rsidR="00EA4CFA" w:rsidRPr="0058088A">
        <w:rPr>
          <w:rFonts w:ascii="Arial" w:hAnsi="Arial" w:cs="Arial"/>
        </w:rPr>
        <w:t xml:space="preserve"> sul </w:t>
      </w:r>
      <w:r w:rsidR="0021334B" w:rsidRPr="0058088A">
        <w:rPr>
          <w:rFonts w:ascii="Arial" w:hAnsi="Arial" w:cs="Arial"/>
        </w:rPr>
        <w:t>MGAS</w:t>
      </w:r>
      <w:r w:rsidRPr="0058088A">
        <w:rPr>
          <w:rFonts w:ascii="Arial" w:hAnsi="Arial" w:cs="Arial"/>
        </w:rPr>
        <w:t>.</w:t>
      </w:r>
      <w:bookmarkEnd w:id="227"/>
      <w:r w:rsidRPr="0058088A">
        <w:rPr>
          <w:rFonts w:ascii="Arial" w:hAnsi="Arial" w:cs="Arial"/>
        </w:rPr>
        <w:t xml:space="preserve"> </w:t>
      </w:r>
    </w:p>
    <w:p w14:paraId="140E511E" w14:textId="77777777" w:rsidR="00354D87" w:rsidRPr="0058088A" w:rsidRDefault="00354D87">
      <w:pPr>
        <w:pStyle w:val="Titolo2"/>
        <w:numPr>
          <w:ilvl w:val="0"/>
          <w:numId w:val="0"/>
        </w:numPr>
        <w:jc w:val="both"/>
        <w:rPr>
          <w:b w:val="0"/>
          <w:bCs w:val="0"/>
          <w:i w:val="0"/>
          <w:iCs w:val="0"/>
        </w:rPr>
      </w:pPr>
    </w:p>
    <w:p w14:paraId="044A9C75" w14:textId="68D83D50" w:rsidR="00354D87" w:rsidRPr="0058088A" w:rsidRDefault="00354D87">
      <w:pPr>
        <w:pStyle w:val="Titolo2"/>
        <w:tabs>
          <w:tab w:val="num" w:pos="720"/>
        </w:tabs>
        <w:ind w:left="720" w:hanging="720"/>
        <w:jc w:val="both"/>
        <w:rPr>
          <w:b w:val="0"/>
          <w:bCs w:val="0"/>
          <w:i w:val="0"/>
          <w:iCs w:val="0"/>
        </w:rPr>
      </w:pPr>
      <w:bookmarkStart w:id="228" w:name="_Ref59352344"/>
      <w:r w:rsidRPr="0058088A">
        <w:rPr>
          <w:b w:val="0"/>
          <w:bCs w:val="0"/>
          <w:i w:val="0"/>
          <w:iCs w:val="0"/>
        </w:rPr>
        <w:t xml:space="preserve">Nel caso in cui il soggetto interessato all’ammissione al mercato sia una persona giuridica, le condizioni di cui al precedente comma </w:t>
      </w:r>
      <w:r w:rsidR="001D7FFC" w:rsidRPr="0058088A">
        <w:fldChar w:fldCharType="begin"/>
      </w:r>
      <w:r w:rsidR="001D7FFC" w:rsidRPr="0058088A">
        <w:instrText xml:space="preserve"> REF _Ref59352290 \r \h  \* MERGEFORMAT </w:instrText>
      </w:r>
      <w:r w:rsidR="001D7FFC" w:rsidRPr="0058088A">
        <w:fldChar w:fldCharType="separate"/>
      </w:r>
      <w:r w:rsidR="00B30C42" w:rsidRPr="00B30C42">
        <w:rPr>
          <w:b w:val="0"/>
          <w:bCs w:val="0"/>
          <w:i w:val="0"/>
          <w:iCs w:val="0"/>
        </w:rPr>
        <w:t>12.2</w:t>
      </w:r>
      <w:r w:rsidR="001D7FFC" w:rsidRPr="0058088A">
        <w:fldChar w:fldCharType="end"/>
      </w:r>
      <w:r w:rsidRPr="0058088A">
        <w:rPr>
          <w:b w:val="0"/>
          <w:bCs w:val="0"/>
          <w:i w:val="0"/>
          <w:iCs w:val="0"/>
        </w:rPr>
        <w:t xml:space="preserve"> sono riferite al titolare, ovvero al legale rappresentante ovvero al soggetto munito dei necessari poteri.</w:t>
      </w:r>
      <w:bookmarkEnd w:id="228"/>
    </w:p>
    <w:p w14:paraId="3D60DC97" w14:textId="77777777" w:rsidR="00354D87" w:rsidRPr="0058088A" w:rsidRDefault="00354D87">
      <w:pPr>
        <w:pStyle w:val="Titolo2"/>
        <w:numPr>
          <w:ilvl w:val="0"/>
          <w:numId w:val="0"/>
        </w:numPr>
        <w:jc w:val="both"/>
        <w:rPr>
          <w:b w:val="0"/>
          <w:bCs w:val="0"/>
          <w:i w:val="0"/>
          <w:iCs w:val="0"/>
        </w:rPr>
      </w:pPr>
    </w:p>
    <w:p w14:paraId="47FB6D83" w14:textId="26610DE1" w:rsidR="00354D87" w:rsidRPr="0058088A" w:rsidRDefault="00354D87">
      <w:pPr>
        <w:pStyle w:val="Titolo2"/>
        <w:tabs>
          <w:tab w:val="num" w:pos="720"/>
        </w:tabs>
        <w:ind w:left="720" w:hanging="720"/>
        <w:jc w:val="both"/>
        <w:rPr>
          <w:b w:val="0"/>
          <w:bCs w:val="0"/>
          <w:i w:val="0"/>
          <w:iCs w:val="0"/>
        </w:rPr>
      </w:pPr>
      <w:r w:rsidRPr="0058088A">
        <w:rPr>
          <w:b w:val="0"/>
          <w:bCs w:val="0"/>
          <w:i w:val="0"/>
          <w:iCs w:val="0"/>
        </w:rPr>
        <w:t xml:space="preserve">Con riferimento alle fattispecie disciplinate in tutto o in parte da ordinamenti stranieri, la verifica della sussistenza dei requisiti previsti dai precedenti commi </w:t>
      </w:r>
      <w:r w:rsidR="001D7FFC" w:rsidRPr="0058088A">
        <w:fldChar w:fldCharType="begin"/>
      </w:r>
      <w:r w:rsidR="001D7FFC" w:rsidRPr="0058088A">
        <w:instrText xml:space="preserve"> REF _Ref59352290 \r \h  \* MERGEFORMAT </w:instrText>
      </w:r>
      <w:r w:rsidR="001D7FFC" w:rsidRPr="0058088A">
        <w:fldChar w:fldCharType="separate"/>
      </w:r>
      <w:r w:rsidR="00B30C42" w:rsidRPr="00B30C42">
        <w:rPr>
          <w:b w:val="0"/>
          <w:bCs w:val="0"/>
          <w:i w:val="0"/>
          <w:iCs w:val="0"/>
        </w:rPr>
        <w:t>12.2</w:t>
      </w:r>
      <w:r w:rsidR="001D7FFC" w:rsidRPr="0058088A">
        <w:fldChar w:fldCharType="end"/>
      </w:r>
      <w:r w:rsidRPr="0058088A">
        <w:rPr>
          <w:b w:val="0"/>
          <w:bCs w:val="0"/>
          <w:i w:val="0"/>
          <w:iCs w:val="0"/>
        </w:rPr>
        <w:t xml:space="preserve"> e </w:t>
      </w:r>
      <w:r w:rsidR="001D7FFC" w:rsidRPr="0058088A">
        <w:fldChar w:fldCharType="begin"/>
      </w:r>
      <w:r w:rsidR="001D7FFC" w:rsidRPr="0058088A">
        <w:instrText xml:space="preserve"> REF _Ref59352344 \r \h  \* MERGEFORMAT </w:instrText>
      </w:r>
      <w:r w:rsidR="001D7FFC" w:rsidRPr="0058088A">
        <w:fldChar w:fldCharType="separate"/>
      </w:r>
      <w:r w:rsidR="00B30C42" w:rsidRPr="00B30C42">
        <w:rPr>
          <w:b w:val="0"/>
          <w:bCs w:val="0"/>
          <w:i w:val="0"/>
          <w:iCs w:val="0"/>
        </w:rPr>
        <w:t>12.3</w:t>
      </w:r>
      <w:r w:rsidR="001D7FFC" w:rsidRPr="0058088A">
        <w:fldChar w:fldCharType="end"/>
      </w:r>
      <w:r w:rsidRPr="0058088A">
        <w:rPr>
          <w:b w:val="0"/>
          <w:bCs w:val="0"/>
          <w:i w:val="0"/>
          <w:iCs w:val="0"/>
        </w:rPr>
        <w:t xml:space="preserve"> è effettuata sulla base di una valutazione di equivalenza sostanziale a cura del GME.</w:t>
      </w:r>
    </w:p>
    <w:p w14:paraId="13A52092" w14:textId="77777777" w:rsidR="00354D87" w:rsidRPr="0058088A" w:rsidRDefault="00354D87"/>
    <w:p w14:paraId="40DF3CAF" w14:textId="77777777" w:rsidR="00354D87" w:rsidRPr="0058088A" w:rsidRDefault="00354D87"/>
    <w:p w14:paraId="4F27CF87" w14:textId="77777777" w:rsidR="00F060A3" w:rsidRPr="0058088A" w:rsidRDefault="00F060A3"/>
    <w:p w14:paraId="45515299" w14:textId="77777777" w:rsidR="00F060A3" w:rsidRPr="0058088A" w:rsidRDefault="00F060A3"/>
    <w:p w14:paraId="5BDA8847" w14:textId="77777777" w:rsidR="00F060A3" w:rsidRPr="0058088A" w:rsidRDefault="00F060A3"/>
    <w:p w14:paraId="69AAFDAF" w14:textId="77777777" w:rsidR="00354D87" w:rsidRPr="0058088A" w:rsidRDefault="00354D87" w:rsidP="00D709C8">
      <w:pPr>
        <w:pStyle w:val="Articolo"/>
        <w:tabs>
          <w:tab w:val="num" w:pos="1979"/>
        </w:tabs>
        <w:ind w:left="975"/>
        <w:rPr>
          <w:rFonts w:cs="Arial"/>
        </w:rPr>
      </w:pPr>
      <w:r w:rsidRPr="0058088A">
        <w:rPr>
          <w:b w:val="0"/>
          <w:i w:val="0"/>
        </w:rPr>
        <w:br/>
      </w:r>
      <w:bookmarkStart w:id="229" w:name="_Toc59534231"/>
      <w:bookmarkStart w:id="230" w:name="_Toc104270134"/>
      <w:bookmarkStart w:id="231" w:name="_Ref265679976"/>
      <w:bookmarkStart w:id="232" w:name="_Toc266461214"/>
      <w:bookmarkStart w:id="233" w:name="_Toc266462077"/>
      <w:bookmarkStart w:id="234" w:name="_Toc266462365"/>
      <w:bookmarkStart w:id="235" w:name="_Toc266462457"/>
      <w:bookmarkStart w:id="236" w:name="_Ref285718957"/>
      <w:bookmarkStart w:id="237" w:name="_Toc315277636"/>
      <w:bookmarkStart w:id="238" w:name="_Toc346795997"/>
      <w:bookmarkStart w:id="239" w:name="_Toc364062666"/>
      <w:bookmarkStart w:id="240" w:name="_Toc11848747"/>
      <w:r w:rsidRPr="0058088A">
        <w:t>Domanda di ammissione al mercato e Contratto di adesione</w:t>
      </w:r>
      <w:bookmarkEnd w:id="229"/>
      <w:bookmarkEnd w:id="230"/>
      <w:bookmarkEnd w:id="231"/>
      <w:bookmarkEnd w:id="232"/>
      <w:bookmarkEnd w:id="233"/>
      <w:bookmarkEnd w:id="234"/>
      <w:bookmarkEnd w:id="235"/>
      <w:bookmarkEnd w:id="236"/>
      <w:bookmarkEnd w:id="237"/>
      <w:bookmarkEnd w:id="238"/>
      <w:bookmarkEnd w:id="239"/>
      <w:bookmarkEnd w:id="240"/>
      <w:r w:rsidRPr="0058088A">
        <w:rPr>
          <w:rFonts w:cs="Arial"/>
          <w:bCs/>
          <w:iCs/>
        </w:rPr>
        <w:br/>
      </w:r>
    </w:p>
    <w:p w14:paraId="5FD30002" w14:textId="77777777" w:rsidR="00354D87" w:rsidRPr="0058088A" w:rsidRDefault="00354D87">
      <w:pPr>
        <w:pStyle w:val="Titolo2"/>
        <w:tabs>
          <w:tab w:val="num" w:pos="720"/>
        </w:tabs>
        <w:ind w:left="720" w:hanging="720"/>
        <w:jc w:val="both"/>
        <w:rPr>
          <w:b w:val="0"/>
          <w:bCs w:val="0"/>
          <w:i w:val="0"/>
          <w:iCs w:val="0"/>
        </w:rPr>
      </w:pPr>
      <w:bookmarkStart w:id="241" w:name="_Ref285718977"/>
      <w:r w:rsidRPr="0058088A">
        <w:rPr>
          <w:b w:val="0"/>
          <w:bCs w:val="0"/>
          <w:i w:val="0"/>
          <w:iCs w:val="0"/>
        </w:rPr>
        <w:t>Il soggetto che intende partecipare al mercato presenta al GME, secondo le modalità ed entro i termini stabiliti nelle DTF:</w:t>
      </w:r>
      <w:bookmarkEnd w:id="241"/>
    </w:p>
    <w:p w14:paraId="3CB439F9" w14:textId="77777777" w:rsidR="00354D87" w:rsidRPr="0058088A" w:rsidRDefault="00354D87"/>
    <w:p w14:paraId="6920D8DA" w14:textId="5D970182" w:rsidR="00354D87" w:rsidRPr="0058088A" w:rsidRDefault="00354D87" w:rsidP="004C5D54">
      <w:pPr>
        <w:pStyle w:val="Titolo2"/>
        <w:numPr>
          <w:ilvl w:val="0"/>
          <w:numId w:val="49"/>
        </w:numPr>
        <w:jc w:val="both"/>
      </w:pPr>
      <w:r w:rsidRPr="0058088A">
        <w:rPr>
          <w:b w:val="0"/>
          <w:i w:val="0"/>
        </w:rPr>
        <w:t xml:space="preserve">una “Domanda di ammissione al mercato”, redatta secondo l’apposito modello allegato alla </w:t>
      </w:r>
      <w:r w:rsidRPr="0058088A">
        <w:rPr>
          <w:b w:val="0"/>
          <w:bCs w:val="0"/>
          <w:i w:val="0"/>
          <w:iCs w:val="0"/>
        </w:rPr>
        <w:t>Disciplina</w:t>
      </w:r>
      <w:r w:rsidRPr="0058088A">
        <w:rPr>
          <w:b w:val="0"/>
          <w:i w:val="0"/>
        </w:rPr>
        <w:t xml:space="preserve"> (Allegato A) e corredata della documentazione indicata al successivo </w:t>
      </w:r>
      <w:r w:rsidR="001D7FFC" w:rsidRPr="0058088A">
        <w:fldChar w:fldCharType="begin"/>
      </w:r>
      <w:r w:rsidR="001D7FFC" w:rsidRPr="0058088A">
        <w:instrText xml:space="preserve"> REF _Ref59352406 \r \h  \* MERGEFORMAT </w:instrText>
      </w:r>
      <w:r w:rsidR="001D7FFC" w:rsidRPr="0058088A">
        <w:fldChar w:fldCharType="separate"/>
      </w:r>
      <w:r w:rsidR="00B30C42" w:rsidRPr="00B30C42">
        <w:rPr>
          <w:b w:val="0"/>
          <w:i w:val="0"/>
        </w:rPr>
        <w:t>Articolo 14</w:t>
      </w:r>
      <w:r w:rsidR="001D7FFC" w:rsidRPr="0058088A">
        <w:fldChar w:fldCharType="end"/>
      </w:r>
      <w:r w:rsidRPr="0058088A">
        <w:rPr>
          <w:b w:val="0"/>
          <w:i w:val="0"/>
        </w:rPr>
        <w:t>;</w:t>
      </w:r>
    </w:p>
    <w:p w14:paraId="2C2C0368" w14:textId="77777777" w:rsidR="00354D87" w:rsidRPr="0058088A" w:rsidRDefault="00354D87" w:rsidP="004C5D54">
      <w:pPr>
        <w:pStyle w:val="Titolo2"/>
        <w:numPr>
          <w:ilvl w:val="0"/>
          <w:numId w:val="49"/>
        </w:numPr>
        <w:jc w:val="both"/>
        <w:rPr>
          <w:b w:val="0"/>
          <w:i w:val="0"/>
        </w:rPr>
      </w:pPr>
      <w:bookmarkStart w:id="242" w:name="_Ref285718998"/>
      <w:r w:rsidRPr="0058088A">
        <w:rPr>
          <w:b w:val="0"/>
          <w:i w:val="0"/>
        </w:rPr>
        <w:t xml:space="preserve">copia sottoscritta del “Contratto di adesione al mercato”, redatto secondo l’apposito modello allegato alla </w:t>
      </w:r>
      <w:r w:rsidRPr="0058088A">
        <w:rPr>
          <w:b w:val="0"/>
          <w:bCs w:val="0"/>
          <w:i w:val="0"/>
          <w:iCs w:val="0"/>
        </w:rPr>
        <w:t>Disciplina</w:t>
      </w:r>
      <w:r w:rsidRPr="0058088A">
        <w:rPr>
          <w:b w:val="0"/>
          <w:i w:val="0"/>
        </w:rPr>
        <w:t xml:space="preserve"> (Allegato B).</w:t>
      </w:r>
      <w:bookmarkEnd w:id="242"/>
    </w:p>
    <w:p w14:paraId="2F8B68F3" w14:textId="647907AA" w:rsidR="00354D87" w:rsidRDefault="00354D87">
      <w:pPr>
        <w:ind w:left="540" w:hanging="540"/>
        <w:jc w:val="both"/>
        <w:rPr>
          <w:rFonts w:ascii="Arial" w:hAnsi="Arial" w:cs="Arial"/>
        </w:rPr>
      </w:pPr>
    </w:p>
    <w:p w14:paraId="1227EEC9" w14:textId="77777777" w:rsidR="00A96B06" w:rsidRPr="0058088A" w:rsidRDefault="00A96B06">
      <w:pPr>
        <w:ind w:left="540" w:hanging="540"/>
        <w:jc w:val="both"/>
        <w:rPr>
          <w:rFonts w:ascii="Arial" w:hAnsi="Arial" w:cs="Arial"/>
        </w:rPr>
      </w:pPr>
    </w:p>
    <w:p w14:paraId="124606A6" w14:textId="77777777" w:rsidR="00354D87" w:rsidRPr="0058088A" w:rsidRDefault="00354D87" w:rsidP="00D709C8">
      <w:pPr>
        <w:pStyle w:val="Articolo"/>
        <w:tabs>
          <w:tab w:val="num" w:pos="1979"/>
        </w:tabs>
        <w:ind w:left="975"/>
        <w:rPr>
          <w:rFonts w:cs="Arial"/>
        </w:rPr>
      </w:pPr>
      <w:r w:rsidRPr="0058088A">
        <w:rPr>
          <w:b w:val="0"/>
          <w:i w:val="0"/>
        </w:rPr>
        <w:br/>
      </w:r>
      <w:bookmarkStart w:id="243" w:name="_Ref59352406"/>
      <w:bookmarkStart w:id="244" w:name="_Toc59534232"/>
      <w:bookmarkStart w:id="245" w:name="_Toc104270135"/>
      <w:bookmarkStart w:id="246" w:name="_Toc266461215"/>
      <w:bookmarkStart w:id="247" w:name="_Toc266462078"/>
      <w:bookmarkStart w:id="248" w:name="_Toc266462366"/>
      <w:bookmarkStart w:id="249" w:name="_Toc266462458"/>
      <w:bookmarkStart w:id="250" w:name="_Toc315277637"/>
      <w:bookmarkStart w:id="251" w:name="_Toc346795998"/>
      <w:bookmarkStart w:id="252" w:name="_Toc364062667"/>
      <w:bookmarkStart w:id="253" w:name="_Toc11848748"/>
      <w:r w:rsidRPr="0058088A">
        <w:t>Documentazione da allegare alla domanda di ammissione al mercato</w:t>
      </w:r>
      <w:bookmarkEnd w:id="243"/>
      <w:bookmarkEnd w:id="244"/>
      <w:bookmarkEnd w:id="245"/>
      <w:bookmarkEnd w:id="246"/>
      <w:bookmarkEnd w:id="247"/>
      <w:bookmarkEnd w:id="248"/>
      <w:bookmarkEnd w:id="249"/>
      <w:bookmarkEnd w:id="250"/>
      <w:bookmarkEnd w:id="251"/>
      <w:bookmarkEnd w:id="252"/>
      <w:bookmarkEnd w:id="253"/>
      <w:r w:rsidRPr="0058088A">
        <w:br/>
      </w:r>
    </w:p>
    <w:p w14:paraId="2379D603" w14:textId="77777777" w:rsidR="00354D87" w:rsidRPr="0058088A" w:rsidRDefault="00354D87">
      <w:pPr>
        <w:pStyle w:val="Titolo2"/>
        <w:tabs>
          <w:tab w:val="num" w:pos="720"/>
        </w:tabs>
        <w:ind w:left="720" w:hanging="720"/>
        <w:jc w:val="both"/>
        <w:rPr>
          <w:b w:val="0"/>
          <w:bCs w:val="0"/>
          <w:i w:val="0"/>
          <w:iCs w:val="0"/>
        </w:rPr>
      </w:pPr>
      <w:bookmarkStart w:id="254" w:name="_Ref59352611"/>
      <w:r w:rsidRPr="0058088A">
        <w:rPr>
          <w:b w:val="0"/>
          <w:bCs w:val="0"/>
          <w:i w:val="0"/>
          <w:iCs w:val="0"/>
        </w:rPr>
        <w:t>La domanda di ammissione al mercato, sottoscritta dal soggetto interessato, è corredata di:</w:t>
      </w:r>
    </w:p>
    <w:p w14:paraId="1414046A" w14:textId="77777777" w:rsidR="00E412EB" w:rsidRPr="0058088A" w:rsidRDefault="00E412EB" w:rsidP="00E412EB"/>
    <w:p w14:paraId="5EFA0962" w14:textId="5A120370" w:rsidR="00354D87" w:rsidRPr="0058088A" w:rsidRDefault="00354D87" w:rsidP="004C5D54">
      <w:pPr>
        <w:pStyle w:val="Titolo2"/>
        <w:numPr>
          <w:ilvl w:val="0"/>
          <w:numId w:val="26"/>
        </w:numPr>
        <w:tabs>
          <w:tab w:val="clear" w:pos="360"/>
          <w:tab w:val="num" w:pos="1080"/>
        </w:tabs>
        <w:ind w:left="1080"/>
        <w:jc w:val="both"/>
        <w:rPr>
          <w:b w:val="0"/>
          <w:bCs w:val="0"/>
          <w:i w:val="0"/>
          <w:iCs w:val="0"/>
        </w:rPr>
      </w:pPr>
      <w:bookmarkStart w:id="255" w:name="_Ref59352646"/>
      <w:r w:rsidRPr="0058088A">
        <w:rPr>
          <w:b w:val="0"/>
          <w:bCs w:val="0"/>
          <w:i w:val="0"/>
          <w:iCs w:val="0"/>
        </w:rPr>
        <w:t xml:space="preserve">dichiarazione, resa ai sensi del decreto del Presidente della Repubblica 28 dicembre 2000, n. 445, attestante che il soggetto che richiede l’ammissione al mercato o, nel caso che tale soggetto sia persona giuridica, il soggetto di cui al precedente </w:t>
      </w:r>
      <w:r w:rsidR="001D7FFC" w:rsidRPr="0058088A">
        <w:fldChar w:fldCharType="begin"/>
      </w:r>
      <w:r w:rsidR="001D7FFC" w:rsidRPr="0058088A">
        <w:instrText xml:space="preserve"> REF _Ref59352483 \r \h  \* MERGEFORMAT </w:instrText>
      </w:r>
      <w:r w:rsidR="001D7FFC" w:rsidRPr="0058088A">
        <w:fldChar w:fldCharType="separate"/>
      </w:r>
      <w:r w:rsidR="00B30C42" w:rsidRPr="00B30C42">
        <w:rPr>
          <w:b w:val="0"/>
          <w:bCs w:val="0"/>
          <w:i w:val="0"/>
          <w:iCs w:val="0"/>
        </w:rPr>
        <w:t>Articolo 12</w:t>
      </w:r>
      <w:r w:rsidR="001D7FFC" w:rsidRPr="0058088A">
        <w:fldChar w:fldCharType="end"/>
      </w:r>
      <w:r w:rsidRPr="0058088A">
        <w:rPr>
          <w:b w:val="0"/>
          <w:bCs w:val="0"/>
          <w:i w:val="0"/>
          <w:iCs w:val="0"/>
        </w:rPr>
        <w:t xml:space="preserve">, comma </w:t>
      </w:r>
      <w:r w:rsidR="001D7FFC" w:rsidRPr="0058088A">
        <w:fldChar w:fldCharType="begin"/>
      </w:r>
      <w:r w:rsidR="001D7FFC" w:rsidRPr="0058088A">
        <w:instrText xml:space="preserve"> REF _Ref59352344 \r \h  \* MERGEFORMAT </w:instrText>
      </w:r>
      <w:r w:rsidR="001D7FFC" w:rsidRPr="0058088A">
        <w:fldChar w:fldCharType="separate"/>
      </w:r>
      <w:r w:rsidR="00B30C42" w:rsidRPr="00B30C42">
        <w:rPr>
          <w:b w:val="0"/>
          <w:bCs w:val="0"/>
          <w:i w:val="0"/>
          <w:iCs w:val="0"/>
        </w:rPr>
        <w:t>12.3</w:t>
      </w:r>
      <w:r w:rsidR="001D7FFC" w:rsidRPr="0058088A">
        <w:fldChar w:fldCharType="end"/>
      </w:r>
      <w:r w:rsidRPr="0058088A">
        <w:rPr>
          <w:b w:val="0"/>
          <w:bCs w:val="0"/>
          <w:i w:val="0"/>
          <w:iCs w:val="0"/>
        </w:rPr>
        <w:t xml:space="preserve">, non sia stato destinatario, in Italia, di provvedimenti comportanti la perdita dei requisiti di cui al precedente </w:t>
      </w:r>
      <w:r w:rsidR="001D7FFC" w:rsidRPr="0058088A">
        <w:fldChar w:fldCharType="begin"/>
      </w:r>
      <w:r w:rsidR="001D7FFC" w:rsidRPr="0058088A">
        <w:instrText xml:space="preserve"> REF _Ref59352483 \r \h  \* MERGEFORMAT </w:instrText>
      </w:r>
      <w:r w:rsidR="001D7FFC" w:rsidRPr="0058088A">
        <w:fldChar w:fldCharType="separate"/>
      </w:r>
      <w:r w:rsidR="00B30C42" w:rsidRPr="00B30C42">
        <w:rPr>
          <w:b w:val="0"/>
          <w:bCs w:val="0"/>
          <w:i w:val="0"/>
          <w:iCs w:val="0"/>
        </w:rPr>
        <w:t>Articolo 12</w:t>
      </w:r>
      <w:r w:rsidR="001D7FFC" w:rsidRPr="0058088A">
        <w:fldChar w:fldCharType="end"/>
      </w:r>
      <w:r w:rsidRPr="0058088A">
        <w:rPr>
          <w:b w:val="0"/>
          <w:bCs w:val="0"/>
          <w:i w:val="0"/>
          <w:iCs w:val="0"/>
        </w:rPr>
        <w:t xml:space="preserve">, comma </w:t>
      </w:r>
      <w:r w:rsidR="001D7FFC" w:rsidRPr="0058088A">
        <w:fldChar w:fldCharType="begin"/>
      </w:r>
      <w:r w:rsidR="001D7FFC" w:rsidRPr="0058088A">
        <w:instrText xml:space="preserve"> REF _Ref59352290 \r \h  \* MERGEFORMAT </w:instrText>
      </w:r>
      <w:r w:rsidR="001D7FFC" w:rsidRPr="0058088A">
        <w:fldChar w:fldCharType="separate"/>
      </w:r>
      <w:r w:rsidR="00B30C42" w:rsidRPr="00B30C42">
        <w:rPr>
          <w:b w:val="0"/>
          <w:bCs w:val="0"/>
          <w:i w:val="0"/>
          <w:iCs w:val="0"/>
        </w:rPr>
        <w:t>12.2</w:t>
      </w:r>
      <w:r w:rsidR="001D7FFC" w:rsidRPr="0058088A">
        <w:fldChar w:fldCharType="end"/>
      </w:r>
      <w:r w:rsidRPr="0058088A">
        <w:rPr>
          <w:b w:val="0"/>
          <w:bCs w:val="0"/>
          <w:i w:val="0"/>
          <w:iCs w:val="0"/>
        </w:rPr>
        <w:t xml:space="preserve">, lettera </w:t>
      </w:r>
      <w:r w:rsidR="001D7FFC" w:rsidRPr="0058088A">
        <w:fldChar w:fldCharType="begin"/>
      </w:r>
      <w:r w:rsidR="001D7FFC" w:rsidRPr="0058088A">
        <w:instrText xml:space="preserve"> REF _Ref59352577 \r \h  \* MERGEFORMAT </w:instrText>
      </w:r>
      <w:r w:rsidR="001D7FFC" w:rsidRPr="0058088A">
        <w:fldChar w:fldCharType="separate"/>
      </w:r>
      <w:r w:rsidR="00B30C42" w:rsidRPr="00B30C42">
        <w:rPr>
          <w:b w:val="0"/>
          <w:bCs w:val="0"/>
          <w:i w:val="0"/>
          <w:iCs w:val="0"/>
        </w:rPr>
        <w:t>a)</w:t>
      </w:r>
      <w:r w:rsidR="001D7FFC" w:rsidRPr="0058088A">
        <w:fldChar w:fldCharType="end"/>
      </w:r>
      <w:r w:rsidRPr="0058088A">
        <w:rPr>
          <w:b w:val="0"/>
          <w:bCs w:val="0"/>
          <w:i w:val="0"/>
          <w:iCs w:val="0"/>
        </w:rPr>
        <w:t>, e non sia stato destinatario, all’estero, di provvedimenti corrispondenti a quelli che comporterebbero, secondo l’ordinamento italiano, la perdita dei medesimi requisiti ovvero di altra documentazione equivalente sulla base della quale il GME effettua una valutazione di equivalenza sostanziale;</w:t>
      </w:r>
      <w:bookmarkEnd w:id="255"/>
    </w:p>
    <w:p w14:paraId="3946DB41" w14:textId="77777777" w:rsidR="00354D87" w:rsidRPr="0058088A" w:rsidRDefault="00354D87" w:rsidP="004C5D54">
      <w:pPr>
        <w:pStyle w:val="Titolo2"/>
        <w:numPr>
          <w:ilvl w:val="0"/>
          <w:numId w:val="26"/>
        </w:numPr>
        <w:tabs>
          <w:tab w:val="clear" w:pos="360"/>
          <w:tab w:val="num" w:pos="1080"/>
        </w:tabs>
        <w:ind w:left="1080"/>
        <w:jc w:val="both"/>
        <w:rPr>
          <w:b w:val="0"/>
          <w:bCs w:val="0"/>
          <w:i w:val="0"/>
          <w:iCs w:val="0"/>
        </w:rPr>
      </w:pPr>
      <w:bookmarkStart w:id="256" w:name="_Ref59352785"/>
      <w:r w:rsidRPr="0058088A">
        <w:rPr>
          <w:b w:val="0"/>
          <w:bCs w:val="0"/>
          <w:i w:val="0"/>
          <w:iCs w:val="0"/>
        </w:rPr>
        <w:t xml:space="preserve">qualora la domanda di ammissione sia sottoscritta dal legale rappresentante ovvero da altro soggetto munito dei necessari poteri, dichiarazione, resa ai sensi del decreto del Presidente della Repubblica 28 dicembre 2000, n. 445, attestante la titolarità dei poteri di rappresentanza ovvero di altra documentazione </w:t>
      </w:r>
      <w:bookmarkEnd w:id="256"/>
      <w:r w:rsidRPr="0058088A">
        <w:rPr>
          <w:b w:val="0"/>
          <w:bCs w:val="0"/>
          <w:i w:val="0"/>
          <w:iCs w:val="0"/>
        </w:rPr>
        <w:t>equivalente sulla base della quale il GME effettua una valutazione di equivalenza sostanziale.</w:t>
      </w:r>
    </w:p>
    <w:p w14:paraId="6E56209B" w14:textId="77777777" w:rsidR="00354D87" w:rsidRPr="0058088A" w:rsidRDefault="00354D87">
      <w:pPr>
        <w:pStyle w:val="Titolo2"/>
        <w:numPr>
          <w:ilvl w:val="0"/>
          <w:numId w:val="0"/>
        </w:numPr>
        <w:tabs>
          <w:tab w:val="left" w:pos="7830"/>
        </w:tabs>
        <w:ind w:left="720"/>
        <w:jc w:val="both"/>
        <w:rPr>
          <w:b w:val="0"/>
          <w:bCs w:val="0"/>
          <w:i w:val="0"/>
          <w:iCs w:val="0"/>
        </w:rPr>
      </w:pPr>
      <w:r w:rsidRPr="0058088A">
        <w:rPr>
          <w:b w:val="0"/>
          <w:bCs w:val="0"/>
          <w:i w:val="0"/>
          <w:iCs w:val="0"/>
        </w:rPr>
        <w:tab/>
      </w:r>
    </w:p>
    <w:p w14:paraId="792DCBE6" w14:textId="1F2F007B" w:rsidR="00354D87" w:rsidRPr="0058088A" w:rsidRDefault="00354D87">
      <w:pPr>
        <w:pStyle w:val="Titolo2"/>
        <w:tabs>
          <w:tab w:val="num" w:pos="720"/>
        </w:tabs>
        <w:ind w:left="720" w:hanging="720"/>
        <w:jc w:val="both"/>
        <w:rPr>
          <w:b w:val="0"/>
          <w:bCs w:val="0"/>
          <w:i w:val="0"/>
          <w:iCs w:val="0"/>
        </w:rPr>
      </w:pPr>
      <w:r w:rsidRPr="0058088A">
        <w:rPr>
          <w:b w:val="0"/>
          <w:bCs w:val="0"/>
          <w:i w:val="0"/>
          <w:iCs w:val="0"/>
        </w:rPr>
        <w:t xml:space="preserve">Nei casi in cui la documentazione indicata al precedente comma </w:t>
      </w:r>
      <w:r w:rsidR="001D7FFC" w:rsidRPr="0058088A">
        <w:fldChar w:fldCharType="begin"/>
      </w:r>
      <w:r w:rsidR="001D7FFC" w:rsidRPr="0058088A">
        <w:instrText xml:space="preserve"> REF _Ref59352611 \r \h  \* MERGEFORMAT </w:instrText>
      </w:r>
      <w:r w:rsidR="001D7FFC" w:rsidRPr="0058088A">
        <w:fldChar w:fldCharType="separate"/>
      </w:r>
      <w:r w:rsidR="00B30C42" w:rsidRPr="00B30C42">
        <w:rPr>
          <w:b w:val="0"/>
          <w:bCs w:val="0"/>
          <w:i w:val="0"/>
          <w:iCs w:val="0"/>
        </w:rPr>
        <w:t>14.1</w:t>
      </w:r>
      <w:r w:rsidR="001D7FFC" w:rsidRPr="0058088A">
        <w:fldChar w:fldCharType="end"/>
      </w:r>
      <w:r w:rsidRPr="0058088A">
        <w:rPr>
          <w:b w:val="0"/>
          <w:bCs w:val="0"/>
          <w:i w:val="0"/>
          <w:iCs w:val="0"/>
        </w:rPr>
        <w:t>, sia già in possesso del GME, il soggetto interessato è esentato dal produrla, presentando una dichiarazione contenente l’indicazione di tale circostanza, la data di invio al GME della documentazione medesima, nonché la conferma dell’attualità dei contenuti della stessa.</w:t>
      </w:r>
    </w:p>
    <w:p w14:paraId="6CF41E7A" w14:textId="77777777" w:rsidR="00354D87" w:rsidRPr="0058088A" w:rsidRDefault="00354D87"/>
    <w:bookmarkEnd w:id="254"/>
    <w:p w14:paraId="6C422C1F" w14:textId="77777777" w:rsidR="00354D87" w:rsidRPr="0058088A" w:rsidRDefault="00354D87">
      <w:pPr>
        <w:rPr>
          <w:rFonts w:ascii="Arial" w:hAnsi="Arial" w:cs="Arial"/>
        </w:rPr>
      </w:pPr>
    </w:p>
    <w:p w14:paraId="41A3A091" w14:textId="77777777" w:rsidR="00354D87" w:rsidRPr="0058088A" w:rsidRDefault="00354D87" w:rsidP="00D709C8">
      <w:pPr>
        <w:pStyle w:val="Articolo"/>
        <w:tabs>
          <w:tab w:val="num" w:pos="1979"/>
        </w:tabs>
        <w:ind w:left="975"/>
        <w:rPr>
          <w:rFonts w:cs="Arial"/>
        </w:rPr>
      </w:pPr>
      <w:r w:rsidRPr="0058088A">
        <w:rPr>
          <w:b w:val="0"/>
          <w:i w:val="0"/>
        </w:rPr>
        <w:br/>
      </w:r>
      <w:bookmarkStart w:id="257" w:name="_Ref59352946"/>
      <w:bookmarkStart w:id="258" w:name="_Toc59534233"/>
      <w:bookmarkStart w:id="259" w:name="_Toc104270136"/>
      <w:bookmarkStart w:id="260" w:name="_Toc266461216"/>
      <w:bookmarkStart w:id="261" w:name="_Toc266462079"/>
      <w:bookmarkStart w:id="262" w:name="_Toc266462367"/>
      <w:bookmarkStart w:id="263" w:name="_Toc266462459"/>
      <w:bookmarkStart w:id="264" w:name="_Toc315277638"/>
      <w:bookmarkStart w:id="265" w:name="_Toc346795999"/>
      <w:bookmarkStart w:id="266" w:name="_Toc364062668"/>
      <w:bookmarkStart w:id="267" w:name="_Toc11848749"/>
      <w:r w:rsidRPr="0058088A">
        <w:t>Procedura di ammissione</w:t>
      </w:r>
      <w:bookmarkEnd w:id="257"/>
      <w:bookmarkEnd w:id="258"/>
      <w:bookmarkEnd w:id="259"/>
      <w:bookmarkEnd w:id="260"/>
      <w:bookmarkEnd w:id="261"/>
      <w:bookmarkEnd w:id="262"/>
      <w:bookmarkEnd w:id="263"/>
      <w:bookmarkEnd w:id="264"/>
      <w:bookmarkEnd w:id="265"/>
      <w:bookmarkEnd w:id="266"/>
      <w:bookmarkEnd w:id="267"/>
      <w:r w:rsidRPr="0058088A">
        <w:br/>
      </w:r>
    </w:p>
    <w:p w14:paraId="3D53A588" w14:textId="4585E5BC" w:rsidR="00354D87" w:rsidRPr="0058088A" w:rsidRDefault="00354D87">
      <w:pPr>
        <w:pStyle w:val="Titolo2"/>
        <w:tabs>
          <w:tab w:val="num" w:pos="720"/>
        </w:tabs>
        <w:ind w:left="720" w:hanging="720"/>
        <w:jc w:val="both"/>
        <w:rPr>
          <w:b w:val="0"/>
          <w:bCs w:val="0"/>
          <w:i w:val="0"/>
          <w:iCs w:val="0"/>
        </w:rPr>
      </w:pPr>
      <w:bookmarkStart w:id="268" w:name="_Ref59352991"/>
      <w:r w:rsidRPr="0058088A">
        <w:rPr>
          <w:b w:val="0"/>
          <w:bCs w:val="0"/>
          <w:i w:val="0"/>
          <w:iCs w:val="0"/>
        </w:rPr>
        <w:t xml:space="preserve">Entro quindici giorni di calendario dalla data di ricezione della domanda, verificato il possesso dei requisiti di cui al precedente </w:t>
      </w:r>
      <w:r w:rsidR="001D7FFC" w:rsidRPr="0058088A">
        <w:fldChar w:fldCharType="begin"/>
      </w:r>
      <w:r w:rsidR="001D7FFC" w:rsidRPr="0058088A">
        <w:instrText xml:space="preserve"> REF _Ref59352483 \r \h  \* MERGEFORMAT </w:instrText>
      </w:r>
      <w:r w:rsidR="001D7FFC" w:rsidRPr="0058088A">
        <w:fldChar w:fldCharType="separate"/>
      </w:r>
      <w:r w:rsidR="00B30C42" w:rsidRPr="00B30C42">
        <w:rPr>
          <w:b w:val="0"/>
          <w:bCs w:val="0"/>
          <w:i w:val="0"/>
          <w:iCs w:val="0"/>
        </w:rPr>
        <w:t>Articolo 12</w:t>
      </w:r>
      <w:r w:rsidR="001D7FFC" w:rsidRPr="0058088A">
        <w:fldChar w:fldCharType="end"/>
      </w:r>
      <w:r w:rsidRPr="0058088A">
        <w:rPr>
          <w:b w:val="0"/>
          <w:bCs w:val="0"/>
          <w:i w:val="0"/>
          <w:iCs w:val="0"/>
        </w:rPr>
        <w:t>, nonché la regolarità della documentazione presentata, il GME comunica al soggetto interessato l’ammissione ovvero il rigetto della domanda; in quest’ultimo caso il GME fornisce adeguata motivazione. Tale comunicazione è effettuata secondo le modalità definite nelle DTF.</w:t>
      </w:r>
      <w:bookmarkEnd w:id="268"/>
    </w:p>
    <w:p w14:paraId="4D02177D" w14:textId="77777777" w:rsidR="00354D87" w:rsidRPr="0058088A" w:rsidRDefault="00354D87"/>
    <w:p w14:paraId="644C0261" w14:textId="51402E90" w:rsidR="00354D87" w:rsidRPr="0058088A" w:rsidRDefault="00354D87">
      <w:pPr>
        <w:pStyle w:val="Titolo2"/>
        <w:tabs>
          <w:tab w:val="num" w:pos="720"/>
        </w:tabs>
        <w:ind w:left="720" w:hanging="720"/>
        <w:jc w:val="both"/>
        <w:rPr>
          <w:b w:val="0"/>
          <w:bCs w:val="0"/>
          <w:i w:val="0"/>
          <w:iCs w:val="0"/>
        </w:rPr>
      </w:pPr>
      <w:r w:rsidRPr="0058088A">
        <w:rPr>
          <w:b w:val="0"/>
          <w:bCs w:val="0"/>
          <w:i w:val="0"/>
          <w:iCs w:val="0"/>
        </w:rPr>
        <w:t xml:space="preserve">Al fine della verifica del possesso dei requisiti di cui al precedente </w:t>
      </w:r>
      <w:r w:rsidR="001D7FFC" w:rsidRPr="0058088A">
        <w:fldChar w:fldCharType="begin"/>
      </w:r>
      <w:r w:rsidR="001D7FFC" w:rsidRPr="0058088A">
        <w:instrText xml:space="preserve"> REF _Ref59352483 \r \h  \* MERGEFORMAT </w:instrText>
      </w:r>
      <w:r w:rsidR="001D7FFC" w:rsidRPr="0058088A">
        <w:fldChar w:fldCharType="separate"/>
      </w:r>
      <w:r w:rsidR="00B30C42" w:rsidRPr="00B30C42">
        <w:rPr>
          <w:b w:val="0"/>
          <w:bCs w:val="0"/>
          <w:i w:val="0"/>
          <w:iCs w:val="0"/>
        </w:rPr>
        <w:t>Articolo 12</w:t>
      </w:r>
      <w:r w:rsidR="001D7FFC" w:rsidRPr="0058088A">
        <w:fldChar w:fldCharType="end"/>
      </w:r>
      <w:r w:rsidRPr="0058088A">
        <w:rPr>
          <w:b w:val="0"/>
          <w:bCs w:val="0"/>
          <w:i w:val="0"/>
          <w:iCs w:val="0"/>
        </w:rPr>
        <w:t xml:space="preserve">, comma </w:t>
      </w:r>
      <w:r w:rsidR="001D7FFC" w:rsidRPr="0058088A">
        <w:fldChar w:fldCharType="begin"/>
      </w:r>
      <w:r w:rsidR="001D7FFC" w:rsidRPr="0058088A">
        <w:instrText xml:space="preserve"> REF _Ref266371030 \r \h  \* MERGEFORMAT </w:instrText>
      </w:r>
      <w:r w:rsidR="001D7FFC" w:rsidRPr="0058088A">
        <w:fldChar w:fldCharType="separate"/>
      </w:r>
      <w:r w:rsidR="00B30C42" w:rsidRPr="00B30C42">
        <w:rPr>
          <w:b w:val="0"/>
          <w:bCs w:val="0"/>
          <w:i w:val="0"/>
          <w:iCs w:val="0"/>
        </w:rPr>
        <w:t>12.1</w:t>
      </w:r>
      <w:r w:rsidR="001D7FFC" w:rsidRPr="0058088A">
        <w:fldChar w:fldCharType="end"/>
      </w:r>
      <w:r w:rsidRPr="0058088A">
        <w:rPr>
          <w:b w:val="0"/>
          <w:bCs w:val="0"/>
          <w:i w:val="0"/>
          <w:iCs w:val="0"/>
        </w:rPr>
        <w:t xml:space="preserve">, il GME può richiedere al soggetto interessato di fornire idonea documentazione. </w:t>
      </w:r>
    </w:p>
    <w:p w14:paraId="530439A0" w14:textId="77777777" w:rsidR="00354D87" w:rsidRPr="0058088A" w:rsidRDefault="00354D87">
      <w:pPr>
        <w:pStyle w:val="Titolo2"/>
        <w:numPr>
          <w:ilvl w:val="0"/>
          <w:numId w:val="0"/>
        </w:numPr>
        <w:jc w:val="both"/>
        <w:rPr>
          <w:b w:val="0"/>
          <w:bCs w:val="0"/>
          <w:i w:val="0"/>
          <w:iCs w:val="0"/>
        </w:rPr>
      </w:pPr>
    </w:p>
    <w:p w14:paraId="642388AA" w14:textId="1598776F" w:rsidR="00354D87" w:rsidRPr="0058088A" w:rsidRDefault="00354D87">
      <w:pPr>
        <w:pStyle w:val="Titolo2"/>
        <w:tabs>
          <w:tab w:val="num" w:pos="720"/>
        </w:tabs>
        <w:ind w:left="720" w:hanging="720"/>
        <w:jc w:val="both"/>
        <w:rPr>
          <w:b w:val="0"/>
          <w:bCs w:val="0"/>
          <w:i w:val="0"/>
          <w:iCs w:val="0"/>
        </w:rPr>
      </w:pPr>
      <w:r w:rsidRPr="0058088A">
        <w:rPr>
          <w:b w:val="0"/>
          <w:bCs w:val="0"/>
          <w:i w:val="0"/>
          <w:iCs w:val="0"/>
        </w:rPr>
        <w:t xml:space="preserve">Nel caso in cui la documentazione sia irregolare o incompleta, il GME comunica al soggetto interessato, secondo le modalità definite nelle DTF, gli adempimenti necessari per regolarizzare o completare la documentazione medesima, nonché il termine entro cui provvedere a tali adempimenti. Tale comunicazione sospende il termine di cui al precedente comma </w:t>
      </w:r>
      <w:r w:rsidR="001D7FFC" w:rsidRPr="0058088A">
        <w:fldChar w:fldCharType="begin"/>
      </w:r>
      <w:r w:rsidR="001D7FFC" w:rsidRPr="0058088A">
        <w:instrText xml:space="preserve"> REF _Ref59352991 \r \h  \* MERGEFORMAT </w:instrText>
      </w:r>
      <w:r w:rsidR="001D7FFC" w:rsidRPr="0058088A">
        <w:fldChar w:fldCharType="separate"/>
      </w:r>
      <w:r w:rsidR="00B30C42" w:rsidRPr="00B30C42">
        <w:rPr>
          <w:b w:val="0"/>
          <w:bCs w:val="0"/>
          <w:i w:val="0"/>
          <w:iCs w:val="0"/>
        </w:rPr>
        <w:t>15.1</w:t>
      </w:r>
      <w:r w:rsidR="001D7FFC" w:rsidRPr="0058088A">
        <w:fldChar w:fldCharType="end"/>
      </w:r>
      <w:r w:rsidRPr="0058088A">
        <w:rPr>
          <w:b w:val="0"/>
          <w:bCs w:val="0"/>
          <w:i w:val="0"/>
          <w:iCs w:val="0"/>
        </w:rPr>
        <w:t>, che riprende a decorrere dalla ricezione, da parte del GME, della documentazione regolarizzata o completata.</w:t>
      </w:r>
    </w:p>
    <w:p w14:paraId="423EBDEB" w14:textId="77777777" w:rsidR="00354D87" w:rsidRPr="0058088A" w:rsidRDefault="00354D87">
      <w:pPr>
        <w:pStyle w:val="Titolo2"/>
        <w:numPr>
          <w:ilvl w:val="0"/>
          <w:numId w:val="0"/>
        </w:numPr>
        <w:jc w:val="both"/>
        <w:rPr>
          <w:b w:val="0"/>
          <w:bCs w:val="0"/>
          <w:i w:val="0"/>
          <w:iCs w:val="0"/>
        </w:rPr>
      </w:pPr>
    </w:p>
    <w:p w14:paraId="7C08CA3E" w14:textId="77777777" w:rsidR="00354D87" w:rsidRPr="0058088A" w:rsidRDefault="00354D87">
      <w:pPr>
        <w:pStyle w:val="Titolo2"/>
        <w:tabs>
          <w:tab w:val="num" w:pos="720"/>
        </w:tabs>
        <w:ind w:left="720" w:hanging="720"/>
        <w:jc w:val="both"/>
        <w:rPr>
          <w:b w:val="0"/>
          <w:bCs w:val="0"/>
          <w:i w:val="0"/>
          <w:iCs w:val="0"/>
        </w:rPr>
      </w:pPr>
      <w:r w:rsidRPr="0058088A">
        <w:rPr>
          <w:b w:val="0"/>
          <w:bCs w:val="0"/>
          <w:i w:val="0"/>
          <w:iCs w:val="0"/>
        </w:rPr>
        <w:t xml:space="preserve">Con il provvedimento di ammissione viene riconosciuta la qualifica di operatore. </w:t>
      </w:r>
    </w:p>
    <w:p w14:paraId="78439F9C" w14:textId="3391C56F" w:rsidR="00354D87" w:rsidRDefault="00354D87"/>
    <w:p w14:paraId="7A4FFE8D" w14:textId="77777777" w:rsidR="00A96B06" w:rsidRPr="0058088A" w:rsidRDefault="00A96B06"/>
    <w:p w14:paraId="554F23E0" w14:textId="77777777" w:rsidR="00354D87" w:rsidRPr="0058088A" w:rsidRDefault="00354D87" w:rsidP="00D709C8">
      <w:pPr>
        <w:pStyle w:val="Articolo"/>
        <w:tabs>
          <w:tab w:val="num" w:pos="1979"/>
        </w:tabs>
        <w:ind w:left="975"/>
        <w:rPr>
          <w:b w:val="0"/>
          <w:i w:val="0"/>
        </w:rPr>
      </w:pPr>
      <w:r w:rsidRPr="0058088A">
        <w:rPr>
          <w:b w:val="0"/>
          <w:i w:val="0"/>
        </w:rPr>
        <w:br/>
      </w:r>
      <w:bookmarkStart w:id="269" w:name="_Ref277611514"/>
      <w:bookmarkStart w:id="270" w:name="_Toc315277639"/>
      <w:bookmarkStart w:id="271" w:name="_Toc346796000"/>
      <w:bookmarkStart w:id="272" w:name="_Toc364062669"/>
      <w:bookmarkStart w:id="273" w:name="_Ref2934288"/>
      <w:bookmarkStart w:id="274" w:name="_Toc11848750"/>
      <w:r w:rsidRPr="0058088A">
        <w:t>Ammissione al mercato di Snam Rete Gas</w:t>
      </w:r>
      <w:bookmarkEnd w:id="269"/>
      <w:bookmarkEnd w:id="270"/>
      <w:bookmarkEnd w:id="271"/>
      <w:bookmarkEnd w:id="272"/>
      <w:r w:rsidR="00FC3951" w:rsidRPr="0058088A">
        <w:rPr>
          <w:i w:val="0"/>
        </w:rPr>
        <w:t xml:space="preserve"> </w:t>
      </w:r>
      <w:r w:rsidR="00FC3951" w:rsidRPr="008E322F">
        <w:rPr>
          <w:i w:val="0"/>
        </w:rPr>
        <w:t xml:space="preserve">e </w:t>
      </w:r>
      <w:r w:rsidR="00FC3951" w:rsidRPr="008E322F">
        <w:t>Stogit</w:t>
      </w:r>
      <w:bookmarkEnd w:id="273"/>
      <w:bookmarkEnd w:id="274"/>
    </w:p>
    <w:p w14:paraId="58201A1F" w14:textId="77777777" w:rsidR="00354D87" w:rsidRPr="0058088A" w:rsidRDefault="00354D87"/>
    <w:p w14:paraId="6296F79E" w14:textId="1D7D7496" w:rsidR="00354D87" w:rsidRPr="0058088A" w:rsidRDefault="00354D87">
      <w:pPr>
        <w:pStyle w:val="Titolo2"/>
        <w:ind w:left="720" w:hanging="720"/>
        <w:jc w:val="both"/>
        <w:rPr>
          <w:b w:val="0"/>
          <w:bCs w:val="0"/>
          <w:i w:val="0"/>
          <w:iCs w:val="0"/>
        </w:rPr>
      </w:pPr>
      <w:r w:rsidRPr="0058088A">
        <w:rPr>
          <w:b w:val="0"/>
          <w:bCs w:val="0"/>
          <w:i w:val="0"/>
          <w:iCs w:val="0"/>
        </w:rPr>
        <w:t xml:space="preserve">In deroga a quanto previsto al precedente </w:t>
      </w:r>
      <w:r w:rsidR="001D7FFC" w:rsidRPr="0058088A">
        <w:fldChar w:fldCharType="begin"/>
      </w:r>
      <w:r w:rsidR="001D7FFC" w:rsidRPr="0058088A">
        <w:instrText xml:space="preserve"> REF _Ref59352946 \r \h  \* MERGEFORMAT </w:instrText>
      </w:r>
      <w:r w:rsidR="001D7FFC" w:rsidRPr="0058088A">
        <w:fldChar w:fldCharType="separate"/>
      </w:r>
      <w:r w:rsidR="00B30C42" w:rsidRPr="00B30C42">
        <w:rPr>
          <w:b w:val="0"/>
          <w:bCs w:val="0"/>
          <w:i w:val="0"/>
          <w:iCs w:val="0"/>
        </w:rPr>
        <w:t>Articolo 15</w:t>
      </w:r>
      <w:r w:rsidR="001D7FFC" w:rsidRPr="0058088A">
        <w:fldChar w:fldCharType="end"/>
      </w:r>
      <w:r w:rsidRPr="0058088A">
        <w:rPr>
          <w:b w:val="0"/>
          <w:bCs w:val="0"/>
          <w:i w:val="0"/>
          <w:iCs w:val="0"/>
        </w:rPr>
        <w:t>, la qualifica di operatore è attribuita di diritto a Snam Rete Gas</w:t>
      </w:r>
      <w:r w:rsidR="00FC3951" w:rsidRPr="0058088A">
        <w:rPr>
          <w:b w:val="0"/>
          <w:bCs w:val="0"/>
          <w:i w:val="0"/>
          <w:iCs w:val="0"/>
        </w:rPr>
        <w:t xml:space="preserve"> </w:t>
      </w:r>
      <w:r w:rsidR="00FC3951" w:rsidRPr="008E322F">
        <w:rPr>
          <w:b w:val="0"/>
          <w:bCs w:val="0"/>
          <w:i w:val="0"/>
          <w:iCs w:val="0"/>
        </w:rPr>
        <w:t>e a Stogit</w:t>
      </w:r>
      <w:r w:rsidRPr="0058088A">
        <w:rPr>
          <w:b w:val="0"/>
          <w:bCs w:val="0"/>
          <w:i w:val="0"/>
          <w:iCs w:val="0"/>
        </w:rPr>
        <w:t>.</w:t>
      </w:r>
    </w:p>
    <w:p w14:paraId="54A658DD" w14:textId="77777777" w:rsidR="00354D87" w:rsidRPr="0058088A" w:rsidRDefault="00354D87"/>
    <w:p w14:paraId="0CAC08C7" w14:textId="03EAB054" w:rsidR="00B86FC1" w:rsidRPr="0058088A" w:rsidRDefault="00354D87" w:rsidP="00E85C77">
      <w:pPr>
        <w:pStyle w:val="Titolo2"/>
        <w:ind w:left="720" w:hanging="720"/>
        <w:jc w:val="both"/>
        <w:rPr>
          <w:b w:val="0"/>
          <w:bCs w:val="0"/>
          <w:i w:val="0"/>
          <w:iCs w:val="0"/>
        </w:rPr>
      </w:pPr>
      <w:bookmarkStart w:id="275" w:name="_Ref2934290"/>
      <w:r w:rsidRPr="0058088A">
        <w:rPr>
          <w:b w:val="0"/>
          <w:bCs w:val="0"/>
          <w:i w:val="0"/>
          <w:iCs w:val="0"/>
        </w:rPr>
        <w:t>Con apposita convenzione tra Snam Rete Gas ed il GME</w:t>
      </w:r>
      <w:r w:rsidR="001D6152" w:rsidRPr="0058088A">
        <w:rPr>
          <w:b w:val="0"/>
          <w:bCs w:val="0"/>
          <w:i w:val="0"/>
          <w:iCs w:val="0"/>
        </w:rPr>
        <w:t xml:space="preserve">, </w:t>
      </w:r>
      <w:r w:rsidR="001D6152" w:rsidRPr="008E322F">
        <w:rPr>
          <w:b w:val="0"/>
          <w:bCs w:val="0"/>
          <w:i w:val="0"/>
          <w:iCs w:val="0"/>
        </w:rPr>
        <w:t>nonché tra Stogit e il GME,</w:t>
      </w:r>
      <w:r w:rsidR="009A6B38" w:rsidRPr="0058088A">
        <w:rPr>
          <w:b w:val="0"/>
          <w:bCs w:val="0"/>
          <w:i w:val="0"/>
          <w:iCs w:val="0"/>
        </w:rPr>
        <w:t xml:space="preserve"> </w:t>
      </w:r>
      <w:r w:rsidRPr="0058088A">
        <w:rPr>
          <w:b w:val="0"/>
          <w:bCs w:val="0"/>
          <w:i w:val="0"/>
          <w:iCs w:val="0"/>
        </w:rPr>
        <w:t xml:space="preserve">possono essere previste specifiche modalità </w:t>
      </w:r>
      <w:r w:rsidR="007D5745" w:rsidRPr="0058088A">
        <w:rPr>
          <w:b w:val="0"/>
          <w:bCs w:val="0"/>
          <w:i w:val="0"/>
          <w:iCs w:val="0"/>
        </w:rPr>
        <w:t xml:space="preserve">di gestione dei flussi informativi funzionali al sistema di bilanciamento, nonché specifiche modalità </w:t>
      </w:r>
      <w:r w:rsidRPr="0058088A">
        <w:rPr>
          <w:b w:val="0"/>
          <w:bCs w:val="0"/>
          <w:i w:val="0"/>
          <w:iCs w:val="0"/>
        </w:rPr>
        <w:t>di garanzia dell’adempimento delle obbligazioni conseguenti alla partecipazione al MGAS</w:t>
      </w:r>
      <w:r w:rsidR="00CD5813" w:rsidRPr="0058088A">
        <w:rPr>
          <w:b w:val="0"/>
          <w:bCs w:val="0"/>
          <w:i w:val="0"/>
          <w:iCs w:val="0"/>
        </w:rPr>
        <w:t xml:space="preserve"> di Snam Rete Gas</w:t>
      </w:r>
      <w:r w:rsidR="001D6152" w:rsidRPr="0058088A">
        <w:rPr>
          <w:b w:val="0"/>
          <w:bCs w:val="0"/>
          <w:i w:val="0"/>
          <w:iCs w:val="0"/>
        </w:rPr>
        <w:t xml:space="preserve"> </w:t>
      </w:r>
      <w:r w:rsidR="001D6152" w:rsidRPr="008E322F">
        <w:rPr>
          <w:b w:val="0"/>
          <w:bCs w:val="0"/>
          <w:i w:val="0"/>
          <w:iCs w:val="0"/>
        </w:rPr>
        <w:t>e Stogit</w:t>
      </w:r>
      <w:r w:rsidRPr="0058088A">
        <w:rPr>
          <w:b w:val="0"/>
          <w:bCs w:val="0"/>
          <w:i w:val="0"/>
          <w:iCs w:val="0"/>
        </w:rPr>
        <w:t xml:space="preserve">, alternative a quelle di cui al successivo </w:t>
      </w:r>
      <w:r w:rsidR="001D7FFC" w:rsidRPr="0058088A">
        <w:fldChar w:fldCharType="begin"/>
      </w:r>
      <w:r w:rsidR="001D7FFC" w:rsidRPr="0058088A">
        <w:instrText xml:space="preserve"> REF _Ref59353038 \r \h  \* MERGEFORMAT </w:instrText>
      </w:r>
      <w:r w:rsidR="001D7FFC" w:rsidRPr="0058088A">
        <w:fldChar w:fldCharType="separate"/>
      </w:r>
      <w:r w:rsidR="00B30C42" w:rsidRPr="00B30C42">
        <w:rPr>
          <w:b w:val="0"/>
          <w:bCs w:val="0"/>
          <w:i w:val="0"/>
          <w:iCs w:val="0"/>
        </w:rPr>
        <w:t>Articolo 70</w:t>
      </w:r>
      <w:r w:rsidR="001D7FFC" w:rsidRPr="0058088A">
        <w:fldChar w:fldCharType="end"/>
      </w:r>
      <w:r w:rsidRPr="0058088A">
        <w:rPr>
          <w:b w:val="0"/>
          <w:bCs w:val="0"/>
          <w:i w:val="0"/>
          <w:iCs w:val="0"/>
        </w:rPr>
        <w:t>, aventi la stessa efficacia delle garanzie ivi previste</w:t>
      </w:r>
      <w:r w:rsidR="00302A80" w:rsidRPr="0058088A">
        <w:rPr>
          <w:b w:val="0"/>
          <w:bCs w:val="0"/>
          <w:i w:val="0"/>
          <w:iCs w:val="0"/>
        </w:rPr>
        <w:t>.</w:t>
      </w:r>
      <w:bookmarkEnd w:id="275"/>
      <w:r w:rsidR="00703BA3" w:rsidRPr="0058088A">
        <w:rPr>
          <w:b w:val="0"/>
          <w:bCs w:val="0"/>
          <w:i w:val="0"/>
          <w:iCs w:val="0"/>
        </w:rPr>
        <w:t xml:space="preserve"> </w:t>
      </w:r>
    </w:p>
    <w:p w14:paraId="3ED982C0" w14:textId="77777777" w:rsidR="00354D87" w:rsidRPr="0058088A" w:rsidRDefault="00354D87"/>
    <w:p w14:paraId="3FE2632A" w14:textId="77777777" w:rsidR="00A96B06" w:rsidRPr="00A96B06" w:rsidRDefault="00A96B06" w:rsidP="00A96B06">
      <w:pPr>
        <w:pStyle w:val="Articolo"/>
        <w:numPr>
          <w:ilvl w:val="0"/>
          <w:numId w:val="0"/>
        </w:numPr>
        <w:ind w:left="975"/>
        <w:jc w:val="left"/>
      </w:pPr>
    </w:p>
    <w:p w14:paraId="3979CC07" w14:textId="55EEA951" w:rsidR="00354D87" w:rsidRPr="0058088A" w:rsidRDefault="00354D87" w:rsidP="00D709C8">
      <w:pPr>
        <w:pStyle w:val="Articolo"/>
        <w:tabs>
          <w:tab w:val="num" w:pos="1979"/>
        </w:tabs>
        <w:ind w:left="975"/>
      </w:pPr>
      <w:r w:rsidRPr="0058088A">
        <w:rPr>
          <w:b w:val="0"/>
          <w:i w:val="0"/>
        </w:rPr>
        <w:br/>
      </w:r>
      <w:bookmarkStart w:id="276" w:name="_Ref59353125"/>
      <w:bookmarkStart w:id="277" w:name="_Toc59534235"/>
      <w:bookmarkStart w:id="278" w:name="_Toc104270138"/>
      <w:bookmarkStart w:id="279" w:name="_Toc266461217"/>
      <w:bookmarkStart w:id="280" w:name="_Toc266462080"/>
      <w:bookmarkStart w:id="281" w:name="_Toc266462368"/>
      <w:bookmarkStart w:id="282" w:name="_Toc266462460"/>
      <w:bookmarkStart w:id="283" w:name="_Toc315277640"/>
      <w:bookmarkStart w:id="284" w:name="_Toc346796001"/>
      <w:bookmarkStart w:id="285" w:name="_Toc364062670"/>
      <w:bookmarkStart w:id="286" w:name="_Toc11848751"/>
      <w:r w:rsidRPr="0058088A">
        <w:t>Elenco degli operatori ammessi al mercato</w:t>
      </w:r>
      <w:bookmarkEnd w:id="276"/>
      <w:bookmarkEnd w:id="277"/>
      <w:bookmarkEnd w:id="278"/>
      <w:bookmarkEnd w:id="279"/>
      <w:bookmarkEnd w:id="280"/>
      <w:bookmarkEnd w:id="281"/>
      <w:bookmarkEnd w:id="282"/>
      <w:bookmarkEnd w:id="283"/>
      <w:bookmarkEnd w:id="284"/>
      <w:bookmarkEnd w:id="285"/>
      <w:bookmarkEnd w:id="286"/>
      <w:r w:rsidRPr="0058088A">
        <w:t xml:space="preserve"> </w:t>
      </w:r>
      <w:r w:rsidRPr="0058088A">
        <w:br/>
      </w:r>
    </w:p>
    <w:p w14:paraId="1094FEF0" w14:textId="138BAD1F" w:rsidR="00354D87" w:rsidRPr="0058088A" w:rsidRDefault="00354D87">
      <w:pPr>
        <w:pStyle w:val="Titolo2"/>
        <w:tabs>
          <w:tab w:val="num" w:pos="720"/>
        </w:tabs>
        <w:ind w:left="720" w:hanging="720"/>
        <w:jc w:val="both"/>
        <w:rPr>
          <w:b w:val="0"/>
          <w:bCs w:val="0"/>
          <w:i w:val="0"/>
          <w:iCs w:val="0"/>
        </w:rPr>
      </w:pPr>
      <w:bookmarkStart w:id="287" w:name="_Ref59353735"/>
      <w:r w:rsidRPr="0058088A">
        <w:rPr>
          <w:b w:val="0"/>
          <w:bCs w:val="0"/>
          <w:i w:val="0"/>
          <w:iCs w:val="0"/>
        </w:rPr>
        <w:t xml:space="preserve">Gli operatori ammessi al mercato, secondo quanto previsto ai precedenti </w:t>
      </w:r>
      <w:r w:rsidR="001D7FFC" w:rsidRPr="0058088A">
        <w:fldChar w:fldCharType="begin"/>
      </w:r>
      <w:r w:rsidR="001D7FFC" w:rsidRPr="0058088A">
        <w:instrText xml:space="preserve"> REF _Ref59352946 \r \h  \* MERGEFORMAT </w:instrText>
      </w:r>
      <w:r w:rsidR="001D7FFC" w:rsidRPr="0058088A">
        <w:fldChar w:fldCharType="separate"/>
      </w:r>
      <w:r w:rsidR="00B30C42" w:rsidRPr="00B30C42">
        <w:rPr>
          <w:b w:val="0"/>
          <w:bCs w:val="0"/>
          <w:i w:val="0"/>
          <w:iCs w:val="0"/>
        </w:rPr>
        <w:t>Articolo 15</w:t>
      </w:r>
      <w:r w:rsidR="001D7FFC" w:rsidRPr="0058088A">
        <w:fldChar w:fldCharType="end"/>
      </w:r>
      <w:r w:rsidRPr="0058088A">
        <w:rPr>
          <w:b w:val="0"/>
          <w:bCs w:val="0"/>
          <w:i w:val="0"/>
          <w:iCs w:val="0"/>
        </w:rPr>
        <w:t xml:space="preserve"> e </w:t>
      </w:r>
      <w:r w:rsidR="001D7FFC" w:rsidRPr="0058088A">
        <w:fldChar w:fldCharType="begin"/>
      </w:r>
      <w:r w:rsidR="001D7FFC" w:rsidRPr="0058088A">
        <w:instrText xml:space="preserve"> REF _Ref277611514 \r \h  \* MERGEFORMAT </w:instrText>
      </w:r>
      <w:r w:rsidR="001D7FFC" w:rsidRPr="0058088A">
        <w:fldChar w:fldCharType="separate"/>
      </w:r>
      <w:r w:rsidR="00B30C42" w:rsidRPr="00B30C42">
        <w:rPr>
          <w:b w:val="0"/>
          <w:bCs w:val="0"/>
          <w:i w:val="0"/>
          <w:iCs w:val="0"/>
        </w:rPr>
        <w:t>Articolo 16</w:t>
      </w:r>
      <w:r w:rsidR="001D7FFC" w:rsidRPr="0058088A">
        <w:fldChar w:fldCharType="end"/>
      </w:r>
      <w:r w:rsidRPr="0058088A">
        <w:rPr>
          <w:b w:val="0"/>
          <w:bCs w:val="0"/>
          <w:i w:val="0"/>
          <w:iCs w:val="0"/>
        </w:rPr>
        <w:t xml:space="preserve">, sono inseriti in un apposito “Elenco degli operatori ammessi al mercato”, formato e tenuto dal GME nel rispetto di quanto previsto dal </w:t>
      </w:r>
      <w:r w:rsidR="00202D29" w:rsidRPr="008E322F">
        <w:rPr>
          <w:b w:val="0"/>
          <w:bCs w:val="0"/>
          <w:i w:val="0"/>
          <w:iCs w:val="0"/>
        </w:rPr>
        <w:t>Regolamento UE 679/2016</w:t>
      </w:r>
      <w:r w:rsidR="00202D29" w:rsidRPr="0058088A">
        <w:rPr>
          <w:b w:val="0"/>
          <w:bCs w:val="0"/>
          <w:i w:val="0"/>
          <w:iCs w:val="0"/>
          <w:lang w:val="x-none"/>
        </w:rPr>
        <w:t xml:space="preserve"> </w:t>
      </w:r>
      <w:r w:rsidRPr="0058088A">
        <w:rPr>
          <w:b w:val="0"/>
          <w:bCs w:val="0"/>
          <w:i w:val="0"/>
          <w:iCs w:val="0"/>
        </w:rPr>
        <w:t xml:space="preserve"> e successive modifiche ed integrazioni.</w:t>
      </w:r>
      <w:bookmarkEnd w:id="287"/>
    </w:p>
    <w:p w14:paraId="3F050139" w14:textId="77777777" w:rsidR="00354D87" w:rsidRPr="0058088A" w:rsidRDefault="00354D87"/>
    <w:p w14:paraId="3E0CBED9" w14:textId="77777777" w:rsidR="00354D87" w:rsidRPr="0058088A" w:rsidRDefault="00354D87">
      <w:pPr>
        <w:pStyle w:val="Titolo2"/>
        <w:tabs>
          <w:tab w:val="num" w:pos="720"/>
        </w:tabs>
        <w:ind w:left="720" w:hanging="720"/>
        <w:jc w:val="both"/>
        <w:rPr>
          <w:b w:val="0"/>
          <w:bCs w:val="0"/>
          <w:i w:val="0"/>
          <w:iCs w:val="0"/>
        </w:rPr>
      </w:pPr>
      <w:bookmarkStart w:id="288" w:name="_Ref59353137"/>
      <w:r w:rsidRPr="0058088A">
        <w:rPr>
          <w:b w:val="0"/>
          <w:bCs w:val="0"/>
          <w:i w:val="0"/>
          <w:iCs w:val="0"/>
        </w:rPr>
        <w:t>Per ciascun operatore, l’Elenco degli operatori ammessi al mercato contiene:</w:t>
      </w:r>
      <w:bookmarkEnd w:id="288"/>
    </w:p>
    <w:p w14:paraId="0A026E31" w14:textId="77777777" w:rsidR="00DF3F39" w:rsidRPr="0058088A" w:rsidRDefault="00DF3F39" w:rsidP="00DF3F39"/>
    <w:p w14:paraId="1A49FBBC" w14:textId="77777777" w:rsidR="00354D87" w:rsidRPr="0058088A" w:rsidRDefault="00354D87" w:rsidP="004C5D54">
      <w:pPr>
        <w:pStyle w:val="Titolo2"/>
        <w:numPr>
          <w:ilvl w:val="0"/>
          <w:numId w:val="4"/>
        </w:numPr>
        <w:tabs>
          <w:tab w:val="clear" w:pos="360"/>
          <w:tab w:val="num" w:pos="1080"/>
        </w:tabs>
        <w:ind w:left="1080"/>
        <w:jc w:val="both"/>
        <w:rPr>
          <w:b w:val="0"/>
          <w:bCs w:val="0"/>
          <w:i w:val="0"/>
          <w:iCs w:val="0"/>
        </w:rPr>
      </w:pPr>
      <w:bookmarkStart w:id="289" w:name="_Ref59353656"/>
      <w:r w:rsidRPr="0058088A">
        <w:rPr>
          <w:b w:val="0"/>
          <w:bCs w:val="0"/>
          <w:i w:val="0"/>
          <w:iCs w:val="0"/>
        </w:rPr>
        <w:t>codice di identificazione dell’operatore;</w:t>
      </w:r>
      <w:bookmarkEnd w:id="289"/>
    </w:p>
    <w:p w14:paraId="234B1C09" w14:textId="77777777" w:rsidR="00354D87" w:rsidRPr="0058088A" w:rsidRDefault="00354D87" w:rsidP="004C5D54">
      <w:pPr>
        <w:pStyle w:val="Titolo2"/>
        <w:numPr>
          <w:ilvl w:val="0"/>
          <w:numId w:val="4"/>
        </w:numPr>
        <w:tabs>
          <w:tab w:val="clear" w:pos="360"/>
          <w:tab w:val="num" w:pos="1080"/>
        </w:tabs>
        <w:ind w:left="1080"/>
        <w:jc w:val="both"/>
        <w:rPr>
          <w:b w:val="0"/>
          <w:bCs w:val="0"/>
          <w:i w:val="0"/>
          <w:iCs w:val="0"/>
        </w:rPr>
      </w:pPr>
      <w:bookmarkStart w:id="290" w:name="_Ref167267479"/>
      <w:r w:rsidRPr="0058088A">
        <w:rPr>
          <w:b w:val="0"/>
          <w:bCs w:val="0"/>
          <w:i w:val="0"/>
          <w:iCs w:val="0"/>
        </w:rPr>
        <w:t>cognome e nome, ovvero denominazione o ragione sociale, luogo di residenza e luogo di domicilio ove diverso da quello di residenza, ovvero sede legale, codice fiscale, partita IVA, recapiti telefonici, numeri di telefacsimile, indirizzi e-mail, soggetti cui fare riferimento per eventuali comunicazioni e relativi recapiti;</w:t>
      </w:r>
      <w:bookmarkEnd w:id="290"/>
    </w:p>
    <w:p w14:paraId="137F5CB7" w14:textId="77777777" w:rsidR="00354D87" w:rsidRPr="0058088A" w:rsidRDefault="00354D87"/>
    <w:p w14:paraId="18148AFC" w14:textId="77777777" w:rsidR="00354D87" w:rsidRPr="0058088A" w:rsidRDefault="00354D87" w:rsidP="004C5D54">
      <w:pPr>
        <w:pStyle w:val="Titolo2"/>
        <w:numPr>
          <w:ilvl w:val="0"/>
          <w:numId w:val="4"/>
        </w:numPr>
        <w:tabs>
          <w:tab w:val="clear" w:pos="360"/>
          <w:tab w:val="num" w:pos="1080"/>
        </w:tabs>
        <w:ind w:left="1080"/>
        <w:jc w:val="both"/>
        <w:rPr>
          <w:b w:val="0"/>
          <w:bCs w:val="0"/>
          <w:i w:val="0"/>
          <w:iCs w:val="0"/>
        </w:rPr>
      </w:pPr>
      <w:bookmarkStart w:id="291" w:name="_Ref167267487"/>
      <w:r w:rsidRPr="0058088A">
        <w:rPr>
          <w:b w:val="0"/>
          <w:bCs w:val="0"/>
          <w:i w:val="0"/>
          <w:iCs w:val="0"/>
        </w:rPr>
        <w:t>stato dell’operatore: ammesso, attivo, sospeso, richiesta di esclusione pendente, escluso;</w:t>
      </w:r>
      <w:bookmarkEnd w:id="291"/>
    </w:p>
    <w:p w14:paraId="6724A95B" w14:textId="77777777" w:rsidR="003673DE" w:rsidRPr="0058088A" w:rsidRDefault="003673DE" w:rsidP="004C5D54">
      <w:pPr>
        <w:pStyle w:val="Titolo2"/>
        <w:numPr>
          <w:ilvl w:val="0"/>
          <w:numId w:val="4"/>
        </w:numPr>
        <w:tabs>
          <w:tab w:val="clear" w:pos="360"/>
          <w:tab w:val="num" w:pos="1080"/>
        </w:tabs>
        <w:ind w:left="1080"/>
        <w:jc w:val="both"/>
        <w:rPr>
          <w:b w:val="0"/>
          <w:bCs w:val="0"/>
          <w:i w:val="0"/>
          <w:iCs w:val="0"/>
        </w:rPr>
      </w:pPr>
      <w:r w:rsidRPr="0058088A">
        <w:rPr>
          <w:b w:val="0"/>
          <w:bCs w:val="0"/>
          <w:i w:val="0"/>
          <w:iCs w:val="0"/>
        </w:rPr>
        <w:t>ove presente, il codice di identificazione dell’impresa di stoccaggio rispetto al quale l’operatore ha titolo a riferire offerte;</w:t>
      </w:r>
    </w:p>
    <w:p w14:paraId="0481F0AA" w14:textId="77777777" w:rsidR="00354D87" w:rsidRPr="0058088A" w:rsidRDefault="00354D87" w:rsidP="004C5D54">
      <w:pPr>
        <w:pStyle w:val="Titolo2"/>
        <w:numPr>
          <w:ilvl w:val="0"/>
          <w:numId w:val="4"/>
        </w:numPr>
        <w:tabs>
          <w:tab w:val="clear" w:pos="360"/>
          <w:tab w:val="num" w:pos="1080"/>
        </w:tabs>
        <w:ind w:left="1080"/>
        <w:jc w:val="both"/>
        <w:rPr>
          <w:b w:val="0"/>
          <w:bCs w:val="0"/>
          <w:i w:val="0"/>
          <w:iCs w:val="0"/>
        </w:rPr>
      </w:pPr>
      <w:bookmarkStart w:id="292" w:name="_Ref184785298"/>
      <w:bookmarkStart w:id="293" w:name="_Ref266373822"/>
      <w:r w:rsidRPr="0058088A">
        <w:rPr>
          <w:b w:val="0"/>
          <w:bCs w:val="0"/>
          <w:i w:val="0"/>
          <w:iCs w:val="0"/>
        </w:rPr>
        <w:t>codice PSV</w:t>
      </w:r>
      <w:bookmarkEnd w:id="292"/>
      <w:r w:rsidRPr="0058088A">
        <w:rPr>
          <w:b w:val="0"/>
          <w:bCs w:val="0"/>
          <w:i w:val="0"/>
          <w:iCs w:val="0"/>
        </w:rPr>
        <w:t>;</w:t>
      </w:r>
      <w:bookmarkEnd w:id="293"/>
    </w:p>
    <w:p w14:paraId="07FA4CC1" w14:textId="77777777" w:rsidR="003673DE" w:rsidRPr="0058088A" w:rsidRDefault="003673DE" w:rsidP="004C5D54">
      <w:pPr>
        <w:pStyle w:val="Titolo2"/>
        <w:numPr>
          <w:ilvl w:val="0"/>
          <w:numId w:val="4"/>
        </w:numPr>
        <w:tabs>
          <w:tab w:val="clear" w:pos="360"/>
          <w:tab w:val="num" w:pos="1080"/>
        </w:tabs>
        <w:ind w:left="1080"/>
        <w:jc w:val="both"/>
        <w:rPr>
          <w:b w:val="0"/>
          <w:bCs w:val="0"/>
          <w:i w:val="0"/>
          <w:iCs w:val="0"/>
        </w:rPr>
      </w:pPr>
      <w:bookmarkStart w:id="294" w:name="_Ref369109877"/>
      <w:r w:rsidRPr="0058088A">
        <w:rPr>
          <w:b w:val="0"/>
          <w:bCs w:val="0"/>
          <w:i w:val="0"/>
          <w:iCs w:val="0"/>
        </w:rPr>
        <w:t>ove presente,</w:t>
      </w:r>
      <w:r w:rsidRPr="0058088A">
        <w:rPr>
          <w:b w:val="0"/>
          <w:bCs w:val="0"/>
          <w:iCs w:val="0"/>
        </w:rPr>
        <w:t xml:space="preserve"> </w:t>
      </w:r>
      <w:r w:rsidRPr="0058088A">
        <w:rPr>
          <w:b w:val="0"/>
          <w:bCs w:val="0"/>
          <w:i w:val="0"/>
          <w:iCs w:val="0"/>
        </w:rPr>
        <w:t>il codice di identificazione dei punti di offerta a cui l’operatore ha titolo a riferire offerte;</w:t>
      </w:r>
      <w:bookmarkEnd w:id="294"/>
    </w:p>
    <w:p w14:paraId="285F34EC" w14:textId="77777777" w:rsidR="00354D87" w:rsidRPr="0058088A" w:rsidRDefault="00354D87" w:rsidP="004C5D54">
      <w:pPr>
        <w:pStyle w:val="Titolo2"/>
        <w:numPr>
          <w:ilvl w:val="0"/>
          <w:numId w:val="4"/>
        </w:numPr>
        <w:tabs>
          <w:tab w:val="clear" w:pos="360"/>
          <w:tab w:val="num" w:pos="1080"/>
        </w:tabs>
        <w:ind w:left="1080"/>
        <w:jc w:val="both"/>
        <w:rPr>
          <w:b w:val="0"/>
          <w:i w:val="0"/>
        </w:rPr>
      </w:pPr>
      <w:bookmarkStart w:id="295" w:name="_Ref167270674"/>
      <w:bookmarkStart w:id="296" w:name="_Ref59353265"/>
      <w:r w:rsidRPr="0058088A">
        <w:rPr>
          <w:b w:val="0"/>
          <w:bCs w:val="0"/>
          <w:i w:val="0"/>
          <w:iCs w:val="0"/>
        </w:rPr>
        <w:t>coordinate bancarie dell’operatore;</w:t>
      </w:r>
      <w:bookmarkEnd w:id="295"/>
    </w:p>
    <w:p w14:paraId="677E0D09" w14:textId="77777777" w:rsidR="00354D87" w:rsidRPr="0058088A" w:rsidRDefault="00354D87" w:rsidP="004C5D54">
      <w:pPr>
        <w:pStyle w:val="Titolo2"/>
        <w:numPr>
          <w:ilvl w:val="0"/>
          <w:numId w:val="4"/>
        </w:numPr>
        <w:tabs>
          <w:tab w:val="clear" w:pos="360"/>
          <w:tab w:val="num" w:pos="1080"/>
        </w:tabs>
        <w:ind w:left="1080"/>
        <w:jc w:val="both"/>
        <w:rPr>
          <w:b w:val="0"/>
          <w:bCs w:val="0"/>
          <w:i w:val="0"/>
          <w:iCs w:val="0"/>
        </w:rPr>
      </w:pPr>
      <w:bookmarkStart w:id="297" w:name="_Ref167270880"/>
      <w:r w:rsidRPr="0058088A">
        <w:rPr>
          <w:b w:val="0"/>
          <w:bCs w:val="0"/>
          <w:i w:val="0"/>
          <w:iCs w:val="0"/>
        </w:rPr>
        <w:t>ammontare delle garanzie finanziarie prestate a favore del GME;</w:t>
      </w:r>
      <w:bookmarkEnd w:id="296"/>
      <w:bookmarkEnd w:id="297"/>
      <w:r w:rsidR="0058604F" w:rsidRPr="0058088A">
        <w:rPr>
          <w:b w:val="0"/>
          <w:bCs w:val="0"/>
          <w:i w:val="0"/>
          <w:iCs w:val="0"/>
        </w:rPr>
        <w:t xml:space="preserve"> </w:t>
      </w:r>
    </w:p>
    <w:p w14:paraId="69C70129" w14:textId="77777777" w:rsidR="00354D87" w:rsidRPr="0058088A" w:rsidRDefault="00354D87" w:rsidP="004C5D54">
      <w:pPr>
        <w:pStyle w:val="Titolo2"/>
        <w:numPr>
          <w:ilvl w:val="0"/>
          <w:numId w:val="4"/>
        </w:numPr>
        <w:tabs>
          <w:tab w:val="clear" w:pos="360"/>
          <w:tab w:val="num" w:pos="1080"/>
        </w:tabs>
        <w:ind w:left="1080"/>
        <w:jc w:val="both"/>
        <w:rPr>
          <w:b w:val="0"/>
          <w:bCs w:val="0"/>
          <w:i w:val="0"/>
          <w:iCs w:val="0"/>
        </w:rPr>
      </w:pPr>
      <w:bookmarkStart w:id="298" w:name="_Ref59353172"/>
      <w:bookmarkStart w:id="299" w:name="_Ref5009292"/>
      <w:r w:rsidRPr="0058088A">
        <w:rPr>
          <w:b w:val="0"/>
          <w:bCs w:val="0"/>
          <w:i w:val="0"/>
          <w:iCs w:val="0"/>
        </w:rPr>
        <w:t>regime fiscale dell’operatore</w:t>
      </w:r>
      <w:bookmarkEnd w:id="298"/>
      <w:r w:rsidR="009A0613" w:rsidRPr="0058088A">
        <w:rPr>
          <w:b w:val="0"/>
          <w:bCs w:val="0"/>
          <w:i w:val="0"/>
          <w:iCs w:val="0"/>
        </w:rPr>
        <w:t>.</w:t>
      </w:r>
      <w:bookmarkEnd w:id="299"/>
    </w:p>
    <w:p w14:paraId="12847B82" w14:textId="77777777" w:rsidR="00354D87" w:rsidRPr="0058088A" w:rsidRDefault="00354D87">
      <w:pPr>
        <w:pStyle w:val="Titolo2"/>
        <w:numPr>
          <w:ilvl w:val="0"/>
          <w:numId w:val="0"/>
        </w:numPr>
        <w:jc w:val="both"/>
        <w:rPr>
          <w:b w:val="0"/>
          <w:bCs w:val="0"/>
          <w:i w:val="0"/>
          <w:iCs w:val="0"/>
        </w:rPr>
      </w:pPr>
    </w:p>
    <w:p w14:paraId="7F82D622" w14:textId="77777777" w:rsidR="00354D87" w:rsidRPr="0058088A" w:rsidRDefault="00354D87">
      <w:pPr>
        <w:pStyle w:val="Titolo2"/>
        <w:tabs>
          <w:tab w:val="num" w:pos="720"/>
        </w:tabs>
        <w:ind w:left="720" w:hanging="720"/>
        <w:jc w:val="both"/>
        <w:rPr>
          <w:b w:val="0"/>
          <w:bCs w:val="0"/>
          <w:i w:val="0"/>
          <w:iCs w:val="0"/>
        </w:rPr>
      </w:pPr>
      <w:r w:rsidRPr="0058088A">
        <w:rPr>
          <w:b w:val="0"/>
          <w:bCs w:val="0"/>
          <w:i w:val="0"/>
          <w:iCs w:val="0"/>
        </w:rPr>
        <w:t xml:space="preserve">Il GME pubblica, sul proprio sito istituzionale, relativamente agli operatori ammessi, i seguenti dati ed informazioni: </w:t>
      </w:r>
    </w:p>
    <w:p w14:paraId="595DC120" w14:textId="77777777" w:rsidR="00DF3F39" w:rsidRPr="0058088A" w:rsidRDefault="00DF3F39" w:rsidP="00DF3F39"/>
    <w:p w14:paraId="7CC6BC51" w14:textId="77777777" w:rsidR="00354D87" w:rsidRPr="0058088A" w:rsidRDefault="00354D87" w:rsidP="004C5D54">
      <w:pPr>
        <w:pStyle w:val="Titolo2"/>
        <w:numPr>
          <w:ilvl w:val="0"/>
          <w:numId w:val="28"/>
        </w:numPr>
        <w:jc w:val="both"/>
        <w:rPr>
          <w:b w:val="0"/>
          <w:bCs w:val="0"/>
          <w:i w:val="0"/>
          <w:iCs w:val="0"/>
        </w:rPr>
      </w:pPr>
      <w:r w:rsidRPr="0058088A">
        <w:rPr>
          <w:b w:val="0"/>
          <w:bCs w:val="0"/>
          <w:i w:val="0"/>
          <w:iCs w:val="0"/>
        </w:rPr>
        <w:t xml:space="preserve">cognome e nome, ovvero denominazione o ragione sociale; </w:t>
      </w:r>
    </w:p>
    <w:p w14:paraId="6F336B81" w14:textId="77777777" w:rsidR="00354D87" w:rsidRPr="0058088A" w:rsidRDefault="00354D87" w:rsidP="004C5D54">
      <w:pPr>
        <w:pStyle w:val="Titolo2"/>
        <w:numPr>
          <w:ilvl w:val="0"/>
          <w:numId w:val="28"/>
        </w:numPr>
        <w:jc w:val="both"/>
        <w:rPr>
          <w:b w:val="0"/>
          <w:bCs w:val="0"/>
          <w:i w:val="0"/>
          <w:iCs w:val="0"/>
        </w:rPr>
      </w:pPr>
      <w:r w:rsidRPr="0058088A">
        <w:rPr>
          <w:b w:val="0"/>
          <w:bCs w:val="0"/>
          <w:i w:val="0"/>
          <w:iCs w:val="0"/>
        </w:rPr>
        <w:t>luogo di residenza</w:t>
      </w:r>
      <w:r w:rsidR="00613EBD" w:rsidRPr="0058088A">
        <w:rPr>
          <w:b w:val="0"/>
          <w:bCs w:val="0"/>
          <w:i w:val="0"/>
          <w:iCs w:val="0"/>
        </w:rPr>
        <w:t>,</w:t>
      </w:r>
      <w:r w:rsidRPr="0058088A">
        <w:rPr>
          <w:b w:val="0"/>
          <w:bCs w:val="0"/>
          <w:i w:val="0"/>
          <w:iCs w:val="0"/>
        </w:rPr>
        <w:t xml:space="preserve"> ovvero sede legale.</w:t>
      </w:r>
    </w:p>
    <w:p w14:paraId="22B02C46" w14:textId="77777777" w:rsidR="00354D87" w:rsidRPr="0058088A" w:rsidRDefault="00354D87">
      <w:pPr>
        <w:pStyle w:val="Titolo2"/>
        <w:numPr>
          <w:ilvl w:val="0"/>
          <w:numId w:val="0"/>
        </w:numPr>
        <w:jc w:val="both"/>
        <w:rPr>
          <w:b w:val="0"/>
          <w:bCs w:val="0"/>
          <w:i w:val="0"/>
          <w:iCs w:val="0"/>
        </w:rPr>
      </w:pPr>
    </w:p>
    <w:p w14:paraId="5B9F4F5F" w14:textId="77777777" w:rsidR="00354D87" w:rsidRPr="0058088A" w:rsidRDefault="00354D87">
      <w:pPr>
        <w:pStyle w:val="Titolo2"/>
        <w:tabs>
          <w:tab w:val="num" w:pos="720"/>
        </w:tabs>
        <w:ind w:left="720" w:hanging="720"/>
        <w:jc w:val="both"/>
        <w:rPr>
          <w:b w:val="0"/>
          <w:bCs w:val="0"/>
          <w:i w:val="0"/>
          <w:iCs w:val="0"/>
        </w:rPr>
      </w:pPr>
      <w:r w:rsidRPr="0058088A">
        <w:rPr>
          <w:b w:val="0"/>
          <w:bCs w:val="0"/>
          <w:i w:val="0"/>
          <w:iCs w:val="0"/>
        </w:rPr>
        <w:t>Ciascun operatore può accedere ai dati ed alle informazioni ad esso relativi contenuti nell’Elenco degli operatori ammessi al mercato.</w:t>
      </w:r>
    </w:p>
    <w:p w14:paraId="09B4D678" w14:textId="464E59A5" w:rsidR="00354D87" w:rsidRDefault="00354D87">
      <w:pPr>
        <w:rPr>
          <w:rFonts w:ascii="Arial" w:hAnsi="Arial"/>
        </w:rPr>
      </w:pPr>
    </w:p>
    <w:p w14:paraId="46D1FC43" w14:textId="77777777" w:rsidR="00A96B06" w:rsidRPr="0058088A" w:rsidRDefault="00A96B06">
      <w:pPr>
        <w:rPr>
          <w:rFonts w:ascii="Arial" w:hAnsi="Arial"/>
        </w:rPr>
      </w:pPr>
    </w:p>
    <w:p w14:paraId="79945CBB" w14:textId="77777777" w:rsidR="00354D87" w:rsidRPr="0058088A" w:rsidRDefault="00354D87" w:rsidP="00D709C8">
      <w:pPr>
        <w:pStyle w:val="Articolo"/>
        <w:tabs>
          <w:tab w:val="num" w:pos="1979"/>
        </w:tabs>
        <w:ind w:left="975"/>
      </w:pPr>
      <w:r w:rsidRPr="0058088A">
        <w:rPr>
          <w:b w:val="0"/>
          <w:i w:val="0"/>
        </w:rPr>
        <w:br/>
      </w:r>
      <w:bookmarkStart w:id="300" w:name="_Toc59534236"/>
      <w:bookmarkStart w:id="301" w:name="_Toc104270139"/>
      <w:bookmarkStart w:id="302" w:name="_Toc266461218"/>
      <w:bookmarkStart w:id="303" w:name="_Toc266462081"/>
      <w:bookmarkStart w:id="304" w:name="_Toc266462369"/>
      <w:bookmarkStart w:id="305" w:name="_Toc266462461"/>
      <w:bookmarkStart w:id="306" w:name="_Toc315277641"/>
      <w:bookmarkStart w:id="307" w:name="_Toc346796002"/>
      <w:bookmarkStart w:id="308" w:name="_Toc364062671"/>
      <w:bookmarkStart w:id="309" w:name="_Toc11848752"/>
      <w:r w:rsidRPr="0058088A">
        <w:t>Dati e informazioni per la partecipazione al mercato</w:t>
      </w:r>
      <w:bookmarkEnd w:id="300"/>
      <w:bookmarkEnd w:id="301"/>
      <w:bookmarkEnd w:id="302"/>
      <w:bookmarkEnd w:id="303"/>
      <w:bookmarkEnd w:id="304"/>
      <w:bookmarkEnd w:id="305"/>
      <w:bookmarkEnd w:id="306"/>
      <w:bookmarkEnd w:id="307"/>
      <w:bookmarkEnd w:id="308"/>
      <w:bookmarkEnd w:id="309"/>
    </w:p>
    <w:p w14:paraId="4BB67967" w14:textId="77777777" w:rsidR="00354D87" w:rsidRPr="0058088A" w:rsidRDefault="00354D87">
      <w:pPr>
        <w:pStyle w:val="Testonormale"/>
      </w:pPr>
    </w:p>
    <w:p w14:paraId="325C4DD8" w14:textId="63F427CC" w:rsidR="00354D87" w:rsidRPr="0058088A" w:rsidRDefault="003106D7">
      <w:pPr>
        <w:pStyle w:val="Titolo2"/>
        <w:tabs>
          <w:tab w:val="num" w:pos="720"/>
        </w:tabs>
        <w:ind w:left="720" w:hanging="720"/>
        <w:jc w:val="both"/>
        <w:rPr>
          <w:b w:val="0"/>
          <w:bCs w:val="0"/>
          <w:i w:val="0"/>
          <w:iCs w:val="0"/>
        </w:rPr>
      </w:pPr>
      <w:bookmarkStart w:id="310" w:name="_Ref59353964"/>
      <w:r w:rsidRPr="0058088A">
        <w:rPr>
          <w:b w:val="0"/>
          <w:bCs w:val="0"/>
          <w:i w:val="0"/>
          <w:iCs w:val="0"/>
        </w:rPr>
        <w:t>C</w:t>
      </w:r>
      <w:r w:rsidR="00354D87" w:rsidRPr="0058088A">
        <w:rPr>
          <w:b w:val="0"/>
          <w:bCs w:val="0"/>
          <w:i w:val="0"/>
          <w:iCs w:val="0"/>
        </w:rPr>
        <w:t xml:space="preserve">iascun operatore richiede al GME l’inserimento nell’Elenco degli operatori ammessi al mercato dei dati e delle informazioni di cui al precedente </w:t>
      </w:r>
      <w:r w:rsidR="001D7FFC" w:rsidRPr="0058088A">
        <w:fldChar w:fldCharType="begin"/>
      </w:r>
      <w:r w:rsidR="001D7FFC" w:rsidRPr="0058088A">
        <w:instrText xml:space="preserve"> REF _Ref59353125 \r \h  \* MERGEFORMAT </w:instrText>
      </w:r>
      <w:r w:rsidR="001D7FFC" w:rsidRPr="0058088A">
        <w:fldChar w:fldCharType="separate"/>
      </w:r>
      <w:r w:rsidR="00B30C42" w:rsidRPr="00B30C42">
        <w:rPr>
          <w:b w:val="0"/>
          <w:bCs w:val="0"/>
          <w:i w:val="0"/>
          <w:iCs w:val="0"/>
        </w:rPr>
        <w:t>Articolo 17</w:t>
      </w:r>
      <w:r w:rsidR="001D7FFC" w:rsidRPr="0058088A">
        <w:fldChar w:fldCharType="end"/>
      </w:r>
      <w:r w:rsidR="00354D87" w:rsidRPr="0058088A">
        <w:rPr>
          <w:b w:val="0"/>
          <w:bCs w:val="0"/>
          <w:i w:val="0"/>
          <w:iCs w:val="0"/>
        </w:rPr>
        <w:t xml:space="preserve">, comma </w:t>
      </w:r>
      <w:r w:rsidR="001D7FFC" w:rsidRPr="0058088A">
        <w:fldChar w:fldCharType="begin"/>
      </w:r>
      <w:r w:rsidR="001D7FFC" w:rsidRPr="0058088A">
        <w:instrText xml:space="preserve"> REF _Ref59353137 \r \h  \* MERGEFORMAT </w:instrText>
      </w:r>
      <w:r w:rsidR="001D7FFC" w:rsidRPr="0058088A">
        <w:fldChar w:fldCharType="separate"/>
      </w:r>
      <w:r w:rsidR="00B30C42" w:rsidRPr="00B30C42">
        <w:rPr>
          <w:b w:val="0"/>
          <w:bCs w:val="0"/>
          <w:i w:val="0"/>
          <w:iCs w:val="0"/>
        </w:rPr>
        <w:t>17.2</w:t>
      </w:r>
      <w:r w:rsidR="001D7FFC" w:rsidRPr="0058088A">
        <w:fldChar w:fldCharType="end"/>
      </w:r>
      <w:r w:rsidR="00354D87" w:rsidRPr="0058088A">
        <w:rPr>
          <w:b w:val="0"/>
          <w:bCs w:val="0"/>
          <w:i w:val="0"/>
          <w:iCs w:val="0"/>
        </w:rPr>
        <w:t>, letter</w:t>
      </w:r>
      <w:r w:rsidR="00E77B25" w:rsidRPr="0058088A">
        <w:rPr>
          <w:b w:val="0"/>
          <w:bCs w:val="0"/>
          <w:i w:val="0"/>
          <w:iCs w:val="0"/>
        </w:rPr>
        <w:t>a</w:t>
      </w:r>
      <w:r w:rsidR="00354D87" w:rsidRPr="0058088A">
        <w:rPr>
          <w:b w:val="0"/>
          <w:bCs w:val="0"/>
          <w:i w:val="0"/>
          <w:iCs w:val="0"/>
        </w:rPr>
        <w:t xml:space="preserve"> </w:t>
      </w:r>
      <w:r w:rsidR="001D7FFC" w:rsidRPr="0058088A">
        <w:fldChar w:fldCharType="begin"/>
      </w:r>
      <w:r w:rsidR="001D7FFC" w:rsidRPr="0058088A">
        <w:instrText xml:space="preserve"> REF _Ref167270674 \r \h  \* MERGEFORMAT </w:instrText>
      </w:r>
      <w:r w:rsidR="001D7FFC" w:rsidRPr="0058088A">
        <w:fldChar w:fldCharType="separate"/>
      </w:r>
      <w:r w:rsidR="00B30C42" w:rsidRPr="00B30C42">
        <w:rPr>
          <w:b w:val="0"/>
          <w:bCs w:val="0"/>
          <w:i w:val="0"/>
          <w:iCs w:val="0"/>
        </w:rPr>
        <w:t>g)</w:t>
      </w:r>
      <w:r w:rsidR="001D7FFC" w:rsidRPr="0058088A">
        <w:fldChar w:fldCharType="end"/>
      </w:r>
      <w:r w:rsidR="00E77B25" w:rsidRPr="0058088A">
        <w:t xml:space="preserve">, </w:t>
      </w:r>
      <w:r w:rsidR="00E77B25" w:rsidRPr="008E322F">
        <w:rPr>
          <w:b w:val="0"/>
          <w:i w:val="0"/>
        </w:rPr>
        <w:t>secondo le modalità indicate nelle DTF, nonché dei dati e delle informazioni di cui al precedente</w:t>
      </w:r>
      <w:r w:rsidR="00E77B25" w:rsidRPr="0058088A">
        <w:rPr>
          <w:b w:val="0"/>
          <w:i w:val="0"/>
        </w:rPr>
        <w:t xml:space="preserve"> </w:t>
      </w:r>
      <w:r w:rsidR="00E77B25" w:rsidRPr="0058088A">
        <w:rPr>
          <w:b w:val="0"/>
          <w:i w:val="0"/>
        </w:rPr>
        <w:fldChar w:fldCharType="begin"/>
      </w:r>
      <w:r w:rsidR="00E77B25" w:rsidRPr="0058088A">
        <w:rPr>
          <w:b w:val="0"/>
          <w:i w:val="0"/>
        </w:rPr>
        <w:instrText xml:space="preserve"> REF _Ref59353125 \r \h </w:instrText>
      </w:r>
      <w:r w:rsidR="00E77B25" w:rsidRPr="008E322F">
        <w:rPr>
          <w:b w:val="0"/>
          <w:i w:val="0"/>
        </w:rPr>
        <w:instrText xml:space="preserve"> \* MERGEFORMAT </w:instrText>
      </w:r>
      <w:r w:rsidR="00E77B25" w:rsidRPr="0058088A">
        <w:rPr>
          <w:b w:val="0"/>
          <w:i w:val="0"/>
        </w:rPr>
      </w:r>
      <w:r w:rsidR="00E77B25" w:rsidRPr="0058088A">
        <w:rPr>
          <w:b w:val="0"/>
          <w:i w:val="0"/>
        </w:rPr>
        <w:fldChar w:fldCharType="separate"/>
      </w:r>
      <w:r w:rsidR="00B30C42">
        <w:rPr>
          <w:b w:val="0"/>
          <w:i w:val="0"/>
        </w:rPr>
        <w:t>Articolo 17</w:t>
      </w:r>
      <w:r w:rsidR="00E77B25" w:rsidRPr="0058088A">
        <w:rPr>
          <w:b w:val="0"/>
          <w:i w:val="0"/>
        </w:rPr>
        <w:fldChar w:fldCharType="end"/>
      </w:r>
      <w:r w:rsidR="00E77B25" w:rsidRPr="0058088A">
        <w:rPr>
          <w:b w:val="0"/>
          <w:i w:val="0"/>
        </w:rPr>
        <w:t xml:space="preserve">, comma </w:t>
      </w:r>
      <w:r w:rsidR="00E77B25" w:rsidRPr="0058088A">
        <w:rPr>
          <w:b w:val="0"/>
          <w:i w:val="0"/>
        </w:rPr>
        <w:fldChar w:fldCharType="begin"/>
      </w:r>
      <w:r w:rsidR="00E77B25" w:rsidRPr="0058088A">
        <w:rPr>
          <w:b w:val="0"/>
          <w:i w:val="0"/>
        </w:rPr>
        <w:instrText xml:space="preserve"> REF _Ref59353137 \r \h </w:instrText>
      </w:r>
      <w:r w:rsidR="00E77B25" w:rsidRPr="008E322F">
        <w:rPr>
          <w:b w:val="0"/>
          <w:i w:val="0"/>
        </w:rPr>
        <w:instrText xml:space="preserve"> \* MERGEFORMAT </w:instrText>
      </w:r>
      <w:r w:rsidR="00E77B25" w:rsidRPr="0058088A">
        <w:rPr>
          <w:b w:val="0"/>
          <w:i w:val="0"/>
        </w:rPr>
      </w:r>
      <w:r w:rsidR="00E77B25" w:rsidRPr="0058088A">
        <w:rPr>
          <w:b w:val="0"/>
          <w:i w:val="0"/>
        </w:rPr>
        <w:fldChar w:fldCharType="separate"/>
      </w:r>
      <w:r w:rsidR="00B30C42">
        <w:rPr>
          <w:b w:val="0"/>
          <w:i w:val="0"/>
        </w:rPr>
        <w:t>17.2</w:t>
      </w:r>
      <w:r w:rsidR="00E77B25" w:rsidRPr="0058088A">
        <w:rPr>
          <w:b w:val="0"/>
          <w:i w:val="0"/>
        </w:rPr>
        <w:fldChar w:fldCharType="end"/>
      </w:r>
      <w:r w:rsidR="00E77B25" w:rsidRPr="0058088A">
        <w:rPr>
          <w:b w:val="0"/>
          <w:i w:val="0"/>
        </w:rPr>
        <w:t xml:space="preserve">, lettera </w:t>
      </w:r>
      <w:r w:rsidR="00E77B25" w:rsidRPr="0058088A">
        <w:rPr>
          <w:b w:val="0"/>
          <w:i w:val="0"/>
        </w:rPr>
        <w:fldChar w:fldCharType="begin"/>
      </w:r>
      <w:r w:rsidR="00E77B25" w:rsidRPr="0058088A">
        <w:rPr>
          <w:b w:val="0"/>
          <w:i w:val="0"/>
        </w:rPr>
        <w:instrText xml:space="preserve"> REF _Ref5009292 \r \h </w:instrText>
      </w:r>
      <w:r w:rsidR="00E77B25" w:rsidRPr="008E322F">
        <w:rPr>
          <w:b w:val="0"/>
          <w:i w:val="0"/>
        </w:rPr>
        <w:instrText xml:space="preserve"> \* MERGEFORMAT </w:instrText>
      </w:r>
      <w:r w:rsidR="00E77B25" w:rsidRPr="0058088A">
        <w:rPr>
          <w:b w:val="0"/>
          <w:i w:val="0"/>
        </w:rPr>
      </w:r>
      <w:r w:rsidR="00E77B25" w:rsidRPr="0058088A">
        <w:rPr>
          <w:b w:val="0"/>
          <w:i w:val="0"/>
        </w:rPr>
        <w:fldChar w:fldCharType="separate"/>
      </w:r>
      <w:r w:rsidR="00B30C42">
        <w:rPr>
          <w:b w:val="0"/>
          <w:i w:val="0"/>
        </w:rPr>
        <w:t>i)</w:t>
      </w:r>
      <w:r w:rsidR="00E77B25" w:rsidRPr="0058088A">
        <w:rPr>
          <w:b w:val="0"/>
          <w:i w:val="0"/>
        </w:rPr>
        <w:fldChar w:fldCharType="end"/>
      </w:r>
      <w:r w:rsidR="00E77B25" w:rsidRPr="0058088A">
        <w:rPr>
          <w:b w:val="0"/>
          <w:i w:val="0"/>
        </w:rPr>
        <w:t>.</w:t>
      </w:r>
      <w:bookmarkEnd w:id="310"/>
    </w:p>
    <w:p w14:paraId="1A2320C0" w14:textId="77777777" w:rsidR="00354D87" w:rsidRPr="0058088A" w:rsidRDefault="00354D87">
      <w:pPr>
        <w:pStyle w:val="Titolo2"/>
        <w:numPr>
          <w:ilvl w:val="0"/>
          <w:numId w:val="0"/>
        </w:numPr>
        <w:jc w:val="both"/>
        <w:rPr>
          <w:b w:val="0"/>
          <w:bCs w:val="0"/>
          <w:i w:val="0"/>
          <w:iCs w:val="0"/>
        </w:rPr>
      </w:pPr>
    </w:p>
    <w:p w14:paraId="50AC31F4" w14:textId="0180CBD3" w:rsidR="00354D87" w:rsidRPr="0058088A" w:rsidRDefault="00354D87">
      <w:pPr>
        <w:pStyle w:val="Titolo2"/>
        <w:tabs>
          <w:tab w:val="num" w:pos="720"/>
        </w:tabs>
        <w:ind w:left="720" w:hanging="720"/>
        <w:jc w:val="both"/>
        <w:rPr>
          <w:b w:val="0"/>
          <w:bCs w:val="0"/>
          <w:i w:val="0"/>
          <w:iCs w:val="0"/>
        </w:rPr>
      </w:pPr>
      <w:r w:rsidRPr="0058088A">
        <w:rPr>
          <w:b w:val="0"/>
          <w:bCs w:val="0"/>
          <w:i w:val="0"/>
          <w:iCs w:val="0"/>
        </w:rPr>
        <w:t xml:space="preserve">L’inserimento dei dati e delle informazioni di cui al precedente </w:t>
      </w:r>
      <w:r w:rsidR="001D7FFC" w:rsidRPr="0058088A">
        <w:fldChar w:fldCharType="begin"/>
      </w:r>
      <w:r w:rsidR="001D7FFC" w:rsidRPr="0058088A">
        <w:instrText xml:space="preserve"> REF _Ref59353125 \r \h  \* MERGEFORMAT </w:instrText>
      </w:r>
      <w:r w:rsidR="001D7FFC" w:rsidRPr="0058088A">
        <w:fldChar w:fldCharType="separate"/>
      </w:r>
      <w:r w:rsidR="00B30C42" w:rsidRPr="00B30C42">
        <w:rPr>
          <w:b w:val="0"/>
          <w:bCs w:val="0"/>
          <w:i w:val="0"/>
          <w:iCs w:val="0"/>
        </w:rPr>
        <w:t>Articolo 17</w:t>
      </w:r>
      <w:r w:rsidR="001D7FFC" w:rsidRPr="0058088A">
        <w:fldChar w:fldCharType="end"/>
      </w:r>
      <w:r w:rsidRPr="0058088A">
        <w:rPr>
          <w:b w:val="0"/>
          <w:bCs w:val="0"/>
          <w:i w:val="0"/>
          <w:iCs w:val="0"/>
        </w:rPr>
        <w:t xml:space="preserve">, comma </w:t>
      </w:r>
      <w:r w:rsidR="001D7FFC" w:rsidRPr="0058088A">
        <w:fldChar w:fldCharType="begin"/>
      </w:r>
      <w:r w:rsidR="001D7FFC" w:rsidRPr="0058088A">
        <w:instrText xml:space="preserve"> REF _Ref59353137 \r \h  \* MERGEFORMAT </w:instrText>
      </w:r>
      <w:r w:rsidR="001D7FFC" w:rsidRPr="0058088A">
        <w:fldChar w:fldCharType="separate"/>
      </w:r>
      <w:r w:rsidR="00B30C42" w:rsidRPr="00B30C42">
        <w:rPr>
          <w:b w:val="0"/>
          <w:bCs w:val="0"/>
          <w:i w:val="0"/>
          <w:iCs w:val="0"/>
        </w:rPr>
        <w:t>17.2</w:t>
      </w:r>
      <w:r w:rsidR="001D7FFC" w:rsidRPr="0058088A">
        <w:fldChar w:fldCharType="end"/>
      </w:r>
      <w:r w:rsidRPr="0058088A">
        <w:rPr>
          <w:b w:val="0"/>
          <w:bCs w:val="0"/>
          <w:i w:val="0"/>
          <w:iCs w:val="0"/>
        </w:rPr>
        <w:t>, letter</w:t>
      </w:r>
      <w:r w:rsidR="00003B84" w:rsidRPr="0058088A">
        <w:rPr>
          <w:b w:val="0"/>
          <w:bCs w:val="0"/>
          <w:i w:val="0"/>
          <w:iCs w:val="0"/>
        </w:rPr>
        <w:t>e d),</w:t>
      </w:r>
      <w:r w:rsidRPr="0058088A">
        <w:rPr>
          <w:b w:val="0"/>
          <w:bCs w:val="0"/>
          <w:i w:val="0"/>
          <w:iCs w:val="0"/>
        </w:rPr>
        <w:t xml:space="preserve"> </w:t>
      </w:r>
      <w:r w:rsidR="001D7FFC" w:rsidRPr="0058088A">
        <w:fldChar w:fldCharType="begin"/>
      </w:r>
      <w:r w:rsidR="001D7FFC" w:rsidRPr="0058088A">
        <w:instrText xml:space="preserve"> REF _Ref266373822 \r \h  \* MERGEFORMAT </w:instrText>
      </w:r>
      <w:r w:rsidR="001D7FFC" w:rsidRPr="0058088A">
        <w:fldChar w:fldCharType="separate"/>
      </w:r>
      <w:r w:rsidR="00B30C42" w:rsidRPr="00B30C42">
        <w:rPr>
          <w:b w:val="0"/>
          <w:bCs w:val="0"/>
          <w:i w:val="0"/>
          <w:iCs w:val="0"/>
        </w:rPr>
        <w:t>e)</w:t>
      </w:r>
      <w:r w:rsidR="001D7FFC" w:rsidRPr="0058088A">
        <w:fldChar w:fldCharType="end"/>
      </w:r>
      <w:r w:rsidRPr="0058088A">
        <w:rPr>
          <w:b w:val="0"/>
          <w:bCs w:val="0"/>
          <w:i w:val="0"/>
          <w:iCs w:val="0"/>
        </w:rPr>
        <w:t xml:space="preserve"> </w:t>
      </w:r>
      <w:r w:rsidR="00003B84" w:rsidRPr="0058088A">
        <w:rPr>
          <w:b w:val="0"/>
          <w:bCs w:val="0"/>
          <w:i w:val="0"/>
          <w:iCs w:val="0"/>
        </w:rPr>
        <w:t xml:space="preserve">ed f) </w:t>
      </w:r>
      <w:r w:rsidRPr="0058088A">
        <w:rPr>
          <w:b w:val="0"/>
          <w:bCs w:val="0"/>
          <w:i w:val="0"/>
          <w:iCs w:val="0"/>
        </w:rPr>
        <w:t>avviene a seguito dell</w:t>
      </w:r>
      <w:r w:rsidR="00003B84" w:rsidRPr="0058088A">
        <w:rPr>
          <w:b w:val="0"/>
          <w:bCs w:val="0"/>
          <w:i w:val="0"/>
          <w:iCs w:val="0"/>
        </w:rPr>
        <w:t>e</w:t>
      </w:r>
      <w:r w:rsidRPr="0058088A">
        <w:rPr>
          <w:b w:val="0"/>
          <w:bCs w:val="0"/>
          <w:i w:val="0"/>
          <w:iCs w:val="0"/>
        </w:rPr>
        <w:t xml:space="preserve"> comunicazion</w:t>
      </w:r>
      <w:r w:rsidR="00003B84" w:rsidRPr="0058088A">
        <w:rPr>
          <w:b w:val="0"/>
          <w:bCs w:val="0"/>
          <w:i w:val="0"/>
          <w:iCs w:val="0"/>
        </w:rPr>
        <w:t>i</w:t>
      </w:r>
      <w:r w:rsidRPr="0058088A">
        <w:rPr>
          <w:b w:val="0"/>
          <w:bCs w:val="0"/>
          <w:i w:val="0"/>
          <w:iCs w:val="0"/>
        </w:rPr>
        <w:t xml:space="preserve"> di cui al successivo</w:t>
      </w:r>
      <w:r w:rsidR="00003B84" w:rsidRPr="0058088A">
        <w:rPr>
          <w:b w:val="0"/>
          <w:bCs w:val="0"/>
          <w:i w:val="0"/>
          <w:iCs w:val="0"/>
        </w:rPr>
        <w:t xml:space="preserve"> </w:t>
      </w:r>
      <w:r w:rsidR="001D7FFC" w:rsidRPr="0058088A">
        <w:fldChar w:fldCharType="begin"/>
      </w:r>
      <w:r w:rsidR="001D7FFC" w:rsidRPr="0058088A">
        <w:instrText xml:space="preserve"> REF _Ref469482096 \r \h  \* MERGEFORMAT </w:instrText>
      </w:r>
      <w:r w:rsidR="001D7FFC" w:rsidRPr="0058088A">
        <w:fldChar w:fldCharType="separate"/>
      </w:r>
      <w:r w:rsidR="00B30C42" w:rsidRPr="00B30C42">
        <w:rPr>
          <w:b w:val="0"/>
          <w:bCs w:val="0"/>
          <w:i w:val="0"/>
          <w:iCs w:val="0"/>
        </w:rPr>
        <w:t>Articolo 25</w:t>
      </w:r>
      <w:r w:rsidR="001D7FFC" w:rsidRPr="0058088A">
        <w:fldChar w:fldCharType="end"/>
      </w:r>
      <w:r w:rsidRPr="0058088A">
        <w:rPr>
          <w:b w:val="0"/>
          <w:bCs w:val="0"/>
          <w:i w:val="0"/>
          <w:iCs w:val="0"/>
        </w:rPr>
        <w:t>.</w:t>
      </w:r>
    </w:p>
    <w:p w14:paraId="569EAD55" w14:textId="75BE88FD" w:rsidR="00354D87" w:rsidRPr="0058088A" w:rsidRDefault="00354D87">
      <w:pPr>
        <w:pStyle w:val="Titolo2"/>
        <w:ind w:left="720" w:hanging="720"/>
        <w:jc w:val="both"/>
        <w:rPr>
          <w:b w:val="0"/>
          <w:bCs w:val="0"/>
          <w:i w:val="0"/>
          <w:iCs w:val="0"/>
        </w:rPr>
      </w:pPr>
      <w:r w:rsidRPr="0058088A">
        <w:rPr>
          <w:b w:val="0"/>
          <w:bCs w:val="0"/>
          <w:i w:val="0"/>
          <w:iCs w:val="0"/>
        </w:rPr>
        <w:t xml:space="preserve">L’inserimento dei dati e delle informazioni di cui al precedente </w:t>
      </w:r>
      <w:r w:rsidR="001D7FFC" w:rsidRPr="0058088A">
        <w:fldChar w:fldCharType="begin"/>
      </w:r>
      <w:r w:rsidR="001D7FFC" w:rsidRPr="0058088A">
        <w:instrText xml:space="preserve"> REF _Ref59353125 \r \h  \* MERGEFORMAT </w:instrText>
      </w:r>
      <w:r w:rsidR="001D7FFC" w:rsidRPr="0058088A">
        <w:fldChar w:fldCharType="separate"/>
      </w:r>
      <w:r w:rsidR="00B30C42" w:rsidRPr="00B30C42">
        <w:rPr>
          <w:b w:val="0"/>
          <w:bCs w:val="0"/>
          <w:i w:val="0"/>
          <w:iCs w:val="0"/>
        </w:rPr>
        <w:t>Articolo 17</w:t>
      </w:r>
      <w:r w:rsidR="001D7FFC" w:rsidRPr="0058088A">
        <w:fldChar w:fldCharType="end"/>
      </w:r>
      <w:r w:rsidRPr="0058088A">
        <w:rPr>
          <w:b w:val="0"/>
          <w:bCs w:val="0"/>
          <w:i w:val="0"/>
          <w:iCs w:val="0"/>
        </w:rPr>
        <w:t xml:space="preserve">, comma </w:t>
      </w:r>
      <w:r w:rsidR="001D7FFC" w:rsidRPr="0058088A">
        <w:fldChar w:fldCharType="begin"/>
      </w:r>
      <w:r w:rsidR="001D7FFC" w:rsidRPr="0058088A">
        <w:instrText xml:space="preserve"> REF _Ref59353137 \r \h  \* MERGEFORMAT </w:instrText>
      </w:r>
      <w:r w:rsidR="001D7FFC" w:rsidRPr="0058088A">
        <w:fldChar w:fldCharType="separate"/>
      </w:r>
      <w:r w:rsidR="00B30C42" w:rsidRPr="00B30C42">
        <w:rPr>
          <w:b w:val="0"/>
          <w:bCs w:val="0"/>
          <w:i w:val="0"/>
          <w:iCs w:val="0"/>
        </w:rPr>
        <w:t>17.2</w:t>
      </w:r>
      <w:r w:rsidR="001D7FFC" w:rsidRPr="0058088A">
        <w:fldChar w:fldCharType="end"/>
      </w:r>
      <w:r w:rsidRPr="0058088A">
        <w:rPr>
          <w:b w:val="0"/>
          <w:bCs w:val="0"/>
          <w:i w:val="0"/>
          <w:iCs w:val="0"/>
        </w:rPr>
        <w:t xml:space="preserve">, lettera </w:t>
      </w:r>
      <w:r w:rsidR="001D7FFC" w:rsidRPr="0058088A">
        <w:fldChar w:fldCharType="begin"/>
      </w:r>
      <w:r w:rsidR="001D7FFC" w:rsidRPr="0058088A">
        <w:instrText xml:space="preserve"> REF _Ref167270880 \r \h  \* MERGEFORMAT </w:instrText>
      </w:r>
      <w:r w:rsidR="001D7FFC" w:rsidRPr="0058088A">
        <w:fldChar w:fldCharType="separate"/>
      </w:r>
      <w:r w:rsidR="00B30C42" w:rsidRPr="00B30C42">
        <w:rPr>
          <w:b w:val="0"/>
          <w:bCs w:val="0"/>
          <w:i w:val="0"/>
          <w:iCs w:val="0"/>
        </w:rPr>
        <w:t>h)</w:t>
      </w:r>
      <w:r w:rsidR="001D7FFC" w:rsidRPr="0058088A">
        <w:fldChar w:fldCharType="end"/>
      </w:r>
      <w:r w:rsidRPr="0058088A">
        <w:rPr>
          <w:b w:val="0"/>
          <w:bCs w:val="0"/>
          <w:i w:val="0"/>
          <w:iCs w:val="0"/>
        </w:rPr>
        <w:t xml:space="preserve">, avviene a seguito delle comunicazioni di cui ai successivi </w:t>
      </w:r>
      <w:r w:rsidR="001D7FFC" w:rsidRPr="0058088A">
        <w:fldChar w:fldCharType="begin"/>
      </w:r>
      <w:r w:rsidR="001D7FFC" w:rsidRPr="0058088A">
        <w:instrText xml:space="preserve"> REF _Ref59353038 \r \h  \* MERGEFORMAT </w:instrText>
      </w:r>
      <w:r w:rsidR="001D7FFC" w:rsidRPr="0058088A">
        <w:fldChar w:fldCharType="separate"/>
      </w:r>
      <w:r w:rsidR="00B30C42" w:rsidRPr="00B30C42">
        <w:rPr>
          <w:b w:val="0"/>
          <w:bCs w:val="0"/>
          <w:i w:val="0"/>
          <w:iCs w:val="0"/>
        </w:rPr>
        <w:t>Articolo 70</w:t>
      </w:r>
      <w:r w:rsidR="001D7FFC" w:rsidRPr="0058088A">
        <w:fldChar w:fldCharType="end"/>
      </w:r>
      <w:r w:rsidRPr="0058088A">
        <w:rPr>
          <w:b w:val="0"/>
          <w:bCs w:val="0"/>
          <w:i w:val="0"/>
          <w:iCs w:val="0"/>
        </w:rPr>
        <w:t xml:space="preserve">, commi </w:t>
      </w:r>
      <w:r w:rsidR="00E405DC" w:rsidRPr="0058088A">
        <w:rPr>
          <w:b w:val="0"/>
          <w:bCs w:val="0"/>
          <w:i w:val="0"/>
          <w:iCs w:val="0"/>
        </w:rPr>
        <w:fldChar w:fldCharType="begin"/>
      </w:r>
      <w:r w:rsidR="00E405DC" w:rsidRPr="0058088A">
        <w:rPr>
          <w:b w:val="0"/>
          <w:bCs w:val="0"/>
          <w:i w:val="0"/>
          <w:iCs w:val="0"/>
        </w:rPr>
        <w:instrText xml:space="preserve"> REF _Ref230421230 \r \h </w:instrText>
      </w:r>
      <w:r w:rsidR="00E405DC" w:rsidRPr="008E322F">
        <w:rPr>
          <w:b w:val="0"/>
          <w:bCs w:val="0"/>
          <w:i w:val="0"/>
          <w:iCs w:val="0"/>
        </w:rPr>
        <w:instrText xml:space="preserve"> \* MERGEFORMAT </w:instrText>
      </w:r>
      <w:r w:rsidR="00E405DC" w:rsidRPr="0058088A">
        <w:rPr>
          <w:b w:val="0"/>
          <w:bCs w:val="0"/>
          <w:i w:val="0"/>
          <w:iCs w:val="0"/>
        </w:rPr>
      </w:r>
      <w:r w:rsidR="00E405DC" w:rsidRPr="0058088A">
        <w:rPr>
          <w:b w:val="0"/>
          <w:bCs w:val="0"/>
          <w:i w:val="0"/>
          <w:iCs w:val="0"/>
        </w:rPr>
        <w:fldChar w:fldCharType="separate"/>
      </w:r>
      <w:r w:rsidR="00B30C42">
        <w:rPr>
          <w:b w:val="0"/>
          <w:bCs w:val="0"/>
          <w:i w:val="0"/>
          <w:iCs w:val="0"/>
        </w:rPr>
        <w:t>70.4</w:t>
      </w:r>
      <w:r w:rsidR="00E405DC" w:rsidRPr="0058088A">
        <w:rPr>
          <w:b w:val="0"/>
          <w:bCs w:val="0"/>
          <w:i w:val="0"/>
          <w:iCs w:val="0"/>
        </w:rPr>
        <w:fldChar w:fldCharType="end"/>
      </w:r>
      <w:r w:rsidR="00E405DC" w:rsidRPr="0058088A">
        <w:rPr>
          <w:b w:val="0"/>
          <w:bCs w:val="0"/>
          <w:i w:val="0"/>
          <w:iCs w:val="0"/>
        </w:rPr>
        <w:t xml:space="preserve">, </w:t>
      </w:r>
      <w:r w:rsidR="001D7FFC" w:rsidRPr="0058088A">
        <w:fldChar w:fldCharType="begin"/>
      </w:r>
      <w:r w:rsidR="001D7FFC" w:rsidRPr="0058088A">
        <w:instrText xml:space="preserve"> REF _Ref59353324 \r \h  \* MERGEFORMAT </w:instrText>
      </w:r>
      <w:r w:rsidR="001D7FFC" w:rsidRPr="0058088A">
        <w:fldChar w:fldCharType="separate"/>
      </w:r>
      <w:r w:rsidR="00B30C42" w:rsidRPr="00B30C42">
        <w:rPr>
          <w:b w:val="0"/>
          <w:bCs w:val="0"/>
          <w:i w:val="0"/>
          <w:iCs w:val="0"/>
        </w:rPr>
        <w:t>70.12</w:t>
      </w:r>
      <w:r w:rsidR="001D7FFC" w:rsidRPr="0058088A">
        <w:fldChar w:fldCharType="end"/>
      </w:r>
      <w:r w:rsidRPr="0058088A">
        <w:rPr>
          <w:b w:val="0"/>
          <w:bCs w:val="0"/>
          <w:i w:val="0"/>
          <w:iCs w:val="0"/>
        </w:rPr>
        <w:t xml:space="preserve"> e </w:t>
      </w:r>
      <w:r w:rsidR="001D7FFC" w:rsidRPr="0058088A">
        <w:fldChar w:fldCharType="begin"/>
      </w:r>
      <w:r w:rsidR="001D7FFC" w:rsidRPr="0058088A">
        <w:instrText xml:space="preserve"> REF _Ref243101800 \r \h  \* MERGEFORMAT </w:instrText>
      </w:r>
      <w:r w:rsidR="001D7FFC" w:rsidRPr="0058088A">
        <w:fldChar w:fldCharType="separate"/>
      </w:r>
      <w:r w:rsidR="00B30C42" w:rsidRPr="00B30C42">
        <w:rPr>
          <w:b w:val="0"/>
          <w:bCs w:val="0"/>
          <w:i w:val="0"/>
          <w:iCs w:val="0"/>
        </w:rPr>
        <w:t>70.15</w:t>
      </w:r>
      <w:r w:rsidR="001D7FFC" w:rsidRPr="0058088A">
        <w:fldChar w:fldCharType="end"/>
      </w:r>
      <w:r w:rsidRPr="0058088A">
        <w:rPr>
          <w:b w:val="0"/>
          <w:bCs w:val="0"/>
          <w:i w:val="0"/>
          <w:iCs w:val="0"/>
        </w:rPr>
        <w:t xml:space="preserve">, e </w:t>
      </w:r>
      <w:r w:rsidR="001D7FFC" w:rsidRPr="0058088A">
        <w:fldChar w:fldCharType="begin"/>
      </w:r>
      <w:r w:rsidR="001D7FFC" w:rsidRPr="0058088A">
        <w:instrText xml:space="preserve"> REF _Ref59353382 \r \h  \* MERGEFORMAT </w:instrText>
      </w:r>
      <w:r w:rsidR="001D7FFC" w:rsidRPr="0058088A">
        <w:fldChar w:fldCharType="separate"/>
      </w:r>
      <w:r w:rsidR="00B30C42" w:rsidRPr="00B30C42">
        <w:rPr>
          <w:b w:val="0"/>
          <w:bCs w:val="0"/>
          <w:i w:val="0"/>
          <w:iCs w:val="0"/>
        </w:rPr>
        <w:t>Articolo 71</w:t>
      </w:r>
      <w:r w:rsidR="001D7FFC" w:rsidRPr="0058088A">
        <w:fldChar w:fldCharType="end"/>
      </w:r>
      <w:r w:rsidRPr="0058088A">
        <w:rPr>
          <w:b w:val="0"/>
          <w:bCs w:val="0"/>
          <w:i w:val="0"/>
          <w:iCs w:val="0"/>
        </w:rPr>
        <w:t xml:space="preserve">, commi </w:t>
      </w:r>
      <w:r w:rsidR="001D7FFC" w:rsidRPr="0058088A">
        <w:fldChar w:fldCharType="begin"/>
      </w:r>
      <w:r w:rsidR="001D7FFC" w:rsidRPr="0058088A">
        <w:instrText xml:space="preserve"> REF _Ref59353419 \r \h  \* MERGEFORMAT </w:instrText>
      </w:r>
      <w:r w:rsidR="001D7FFC" w:rsidRPr="0058088A">
        <w:fldChar w:fldCharType="separate"/>
      </w:r>
      <w:r w:rsidR="00B30C42" w:rsidRPr="00B30C42">
        <w:rPr>
          <w:b w:val="0"/>
          <w:bCs w:val="0"/>
          <w:i w:val="0"/>
          <w:iCs w:val="0"/>
        </w:rPr>
        <w:t>71.5</w:t>
      </w:r>
      <w:r w:rsidR="001D7FFC" w:rsidRPr="0058088A">
        <w:fldChar w:fldCharType="end"/>
      </w:r>
      <w:r w:rsidR="00202D29" w:rsidRPr="0058088A">
        <w:t xml:space="preserve">, </w:t>
      </w:r>
      <w:r w:rsidR="00202D29" w:rsidRPr="008E322F">
        <w:rPr>
          <w:b w:val="0"/>
          <w:i w:val="0"/>
        </w:rPr>
        <w:fldChar w:fldCharType="begin"/>
      </w:r>
      <w:r w:rsidR="00202D29" w:rsidRPr="008E322F">
        <w:rPr>
          <w:b w:val="0"/>
          <w:i w:val="0"/>
        </w:rPr>
        <w:instrText xml:space="preserve"> REF _Ref1662986 \r \h  \* MERGEFORMAT </w:instrText>
      </w:r>
      <w:r w:rsidR="00202D29" w:rsidRPr="008E322F">
        <w:rPr>
          <w:b w:val="0"/>
          <w:i w:val="0"/>
        </w:rPr>
      </w:r>
      <w:r w:rsidR="00202D29" w:rsidRPr="008E322F">
        <w:rPr>
          <w:b w:val="0"/>
          <w:i w:val="0"/>
        </w:rPr>
        <w:fldChar w:fldCharType="separate"/>
      </w:r>
      <w:r w:rsidR="00B30C42">
        <w:rPr>
          <w:b w:val="0"/>
          <w:i w:val="0"/>
        </w:rPr>
        <w:t>71.9</w:t>
      </w:r>
      <w:r w:rsidR="00202D29" w:rsidRPr="008E322F">
        <w:rPr>
          <w:b w:val="0"/>
          <w:i w:val="0"/>
        </w:rPr>
        <w:fldChar w:fldCharType="end"/>
      </w:r>
      <w:r w:rsidRPr="0058088A">
        <w:rPr>
          <w:b w:val="0"/>
          <w:bCs w:val="0"/>
          <w:i w:val="0"/>
          <w:iCs w:val="0"/>
        </w:rPr>
        <w:t xml:space="preserve"> e </w:t>
      </w:r>
      <w:r w:rsidR="001D7FFC" w:rsidRPr="0058088A">
        <w:fldChar w:fldCharType="begin"/>
      </w:r>
      <w:r w:rsidR="001D7FFC" w:rsidRPr="0058088A">
        <w:instrText xml:space="preserve"> REF _Ref266454513 \r \h  \* MERGEFORMAT </w:instrText>
      </w:r>
      <w:r w:rsidR="001D7FFC" w:rsidRPr="0058088A">
        <w:fldChar w:fldCharType="separate"/>
      </w:r>
      <w:r w:rsidR="00B30C42" w:rsidRPr="00B30C42">
        <w:rPr>
          <w:b w:val="0"/>
          <w:bCs w:val="0"/>
          <w:i w:val="0"/>
          <w:iCs w:val="0"/>
        </w:rPr>
        <w:t>71.10</w:t>
      </w:r>
      <w:r w:rsidR="001D7FFC" w:rsidRPr="0058088A">
        <w:fldChar w:fldCharType="end"/>
      </w:r>
      <w:r w:rsidRPr="0058088A">
        <w:rPr>
          <w:b w:val="0"/>
          <w:bCs w:val="0"/>
          <w:i w:val="0"/>
          <w:iCs w:val="0"/>
        </w:rPr>
        <w:t>.</w:t>
      </w:r>
    </w:p>
    <w:p w14:paraId="206C6CB9" w14:textId="77777777" w:rsidR="00354D87" w:rsidRPr="0058088A" w:rsidRDefault="00354D87">
      <w:pPr>
        <w:pStyle w:val="Titolo2"/>
        <w:numPr>
          <w:ilvl w:val="0"/>
          <w:numId w:val="0"/>
        </w:numPr>
        <w:jc w:val="both"/>
        <w:rPr>
          <w:b w:val="0"/>
          <w:bCs w:val="0"/>
          <w:i w:val="0"/>
          <w:iCs w:val="0"/>
        </w:rPr>
      </w:pPr>
    </w:p>
    <w:p w14:paraId="7A93BCAF" w14:textId="51D9C6D8" w:rsidR="00354D87" w:rsidRPr="0058088A" w:rsidRDefault="00354D87">
      <w:pPr>
        <w:pStyle w:val="Titolo2"/>
        <w:tabs>
          <w:tab w:val="num" w:pos="720"/>
        </w:tabs>
        <w:ind w:left="720" w:hanging="720"/>
        <w:jc w:val="both"/>
        <w:rPr>
          <w:b w:val="0"/>
          <w:bCs w:val="0"/>
          <w:i w:val="0"/>
          <w:iCs w:val="0"/>
        </w:rPr>
      </w:pPr>
      <w:r w:rsidRPr="0058088A">
        <w:rPr>
          <w:b w:val="0"/>
          <w:bCs w:val="0"/>
          <w:i w:val="0"/>
          <w:iCs w:val="0"/>
        </w:rPr>
        <w:t xml:space="preserve">Alla richiesta di inserimento dei dati e delle informazioni di cui al precedente </w:t>
      </w:r>
      <w:r w:rsidR="001D7FFC" w:rsidRPr="0058088A">
        <w:fldChar w:fldCharType="begin"/>
      </w:r>
      <w:r w:rsidR="001D7FFC" w:rsidRPr="0058088A">
        <w:instrText xml:space="preserve"> REF _Ref59353125 \r \h  \* MERGEFORMAT </w:instrText>
      </w:r>
      <w:r w:rsidR="001D7FFC" w:rsidRPr="0058088A">
        <w:fldChar w:fldCharType="separate"/>
      </w:r>
      <w:r w:rsidR="00B30C42" w:rsidRPr="00B30C42">
        <w:rPr>
          <w:b w:val="0"/>
          <w:bCs w:val="0"/>
          <w:i w:val="0"/>
          <w:iCs w:val="0"/>
        </w:rPr>
        <w:t>Articolo 17</w:t>
      </w:r>
      <w:r w:rsidR="001D7FFC" w:rsidRPr="0058088A">
        <w:fldChar w:fldCharType="end"/>
      </w:r>
      <w:r w:rsidRPr="0058088A">
        <w:rPr>
          <w:b w:val="0"/>
          <w:bCs w:val="0"/>
          <w:i w:val="0"/>
          <w:iCs w:val="0"/>
        </w:rPr>
        <w:t xml:space="preserve">, comma </w:t>
      </w:r>
      <w:r w:rsidR="001D7FFC" w:rsidRPr="0058088A">
        <w:fldChar w:fldCharType="begin"/>
      </w:r>
      <w:r w:rsidR="001D7FFC" w:rsidRPr="0058088A">
        <w:instrText xml:space="preserve"> REF _Ref59353137 \r \h  \* MERGEFORMAT </w:instrText>
      </w:r>
      <w:r w:rsidR="001D7FFC" w:rsidRPr="0058088A">
        <w:fldChar w:fldCharType="separate"/>
      </w:r>
      <w:r w:rsidR="00B30C42" w:rsidRPr="00B30C42">
        <w:rPr>
          <w:b w:val="0"/>
          <w:bCs w:val="0"/>
          <w:i w:val="0"/>
          <w:iCs w:val="0"/>
        </w:rPr>
        <w:t>17.2</w:t>
      </w:r>
      <w:r w:rsidR="001D7FFC" w:rsidRPr="0058088A">
        <w:fldChar w:fldCharType="end"/>
      </w:r>
      <w:r w:rsidRPr="0058088A">
        <w:rPr>
          <w:b w:val="0"/>
          <w:bCs w:val="0"/>
          <w:i w:val="0"/>
          <w:iCs w:val="0"/>
        </w:rPr>
        <w:t xml:space="preserve">, lettera </w:t>
      </w:r>
      <w:r w:rsidR="001D7FFC" w:rsidRPr="0058088A">
        <w:fldChar w:fldCharType="begin"/>
      </w:r>
      <w:r w:rsidR="001D7FFC" w:rsidRPr="0058088A">
        <w:instrText xml:space="preserve"> REF _Ref59353172 \r \h  \* MERGEFORMAT </w:instrText>
      </w:r>
      <w:r w:rsidR="001D7FFC" w:rsidRPr="0058088A">
        <w:fldChar w:fldCharType="separate"/>
      </w:r>
      <w:r w:rsidR="00B30C42" w:rsidRPr="00B30C42">
        <w:rPr>
          <w:b w:val="0"/>
          <w:bCs w:val="0"/>
          <w:i w:val="0"/>
          <w:iCs w:val="0"/>
        </w:rPr>
        <w:t>i)</w:t>
      </w:r>
      <w:r w:rsidR="001D7FFC" w:rsidRPr="0058088A">
        <w:fldChar w:fldCharType="end"/>
      </w:r>
      <w:r w:rsidRPr="0058088A">
        <w:rPr>
          <w:b w:val="0"/>
          <w:bCs w:val="0"/>
          <w:i w:val="0"/>
          <w:iCs w:val="0"/>
        </w:rPr>
        <w:t>, l’operatore allega una dichiarazione attestante il proprio regime IVA, secondo quanto previsto nelle DTF.</w:t>
      </w:r>
    </w:p>
    <w:p w14:paraId="10BA90B8" w14:textId="77777777" w:rsidR="00385A1C" w:rsidRPr="0058088A" w:rsidRDefault="00385A1C" w:rsidP="00C45B1B"/>
    <w:p w14:paraId="43AFC507" w14:textId="3942110E" w:rsidR="00EC2422" w:rsidRPr="0058088A" w:rsidRDefault="00385A1C" w:rsidP="00E77B25">
      <w:pPr>
        <w:pStyle w:val="Titolo2"/>
        <w:tabs>
          <w:tab w:val="num" w:pos="720"/>
        </w:tabs>
        <w:ind w:left="720" w:hanging="720"/>
        <w:jc w:val="both"/>
      </w:pPr>
      <w:r w:rsidRPr="0058088A">
        <w:rPr>
          <w:b w:val="0"/>
          <w:bCs w:val="0"/>
          <w:i w:val="0"/>
          <w:iCs w:val="0"/>
        </w:rPr>
        <w:t xml:space="preserve">Alla richiesta di inserimento dei dati e delle informazioni di cui al precedente </w:t>
      </w:r>
      <w:r w:rsidR="001D7FFC" w:rsidRPr="0058088A">
        <w:fldChar w:fldCharType="begin"/>
      </w:r>
      <w:r w:rsidR="001D7FFC" w:rsidRPr="0058088A">
        <w:instrText xml:space="preserve"> REF _Ref59353125 \r \h  \* MERGEFORMAT </w:instrText>
      </w:r>
      <w:r w:rsidR="001D7FFC" w:rsidRPr="0058088A">
        <w:fldChar w:fldCharType="separate"/>
      </w:r>
      <w:r w:rsidR="00B30C42" w:rsidRPr="00B30C42">
        <w:rPr>
          <w:b w:val="0"/>
          <w:bCs w:val="0"/>
          <w:i w:val="0"/>
          <w:iCs w:val="0"/>
        </w:rPr>
        <w:t>Articolo 17</w:t>
      </w:r>
      <w:r w:rsidR="001D7FFC" w:rsidRPr="0058088A">
        <w:fldChar w:fldCharType="end"/>
      </w:r>
      <w:r w:rsidRPr="0058088A">
        <w:rPr>
          <w:b w:val="0"/>
          <w:bCs w:val="0"/>
          <w:i w:val="0"/>
          <w:iCs w:val="0"/>
        </w:rPr>
        <w:t xml:space="preserve">, comma </w:t>
      </w:r>
      <w:r w:rsidR="001D7FFC" w:rsidRPr="0058088A">
        <w:fldChar w:fldCharType="begin"/>
      </w:r>
      <w:r w:rsidR="001D7FFC" w:rsidRPr="0058088A">
        <w:instrText xml:space="preserve"> REF _Ref59353137 \r \h  \* MERGEFORMAT </w:instrText>
      </w:r>
      <w:r w:rsidR="001D7FFC" w:rsidRPr="0058088A">
        <w:fldChar w:fldCharType="separate"/>
      </w:r>
      <w:r w:rsidR="00B30C42" w:rsidRPr="00B30C42">
        <w:rPr>
          <w:b w:val="0"/>
          <w:bCs w:val="0"/>
          <w:i w:val="0"/>
          <w:iCs w:val="0"/>
        </w:rPr>
        <w:t>17.2</w:t>
      </w:r>
      <w:r w:rsidR="001D7FFC" w:rsidRPr="0058088A">
        <w:fldChar w:fldCharType="end"/>
      </w:r>
      <w:r w:rsidRPr="0058088A">
        <w:rPr>
          <w:b w:val="0"/>
          <w:bCs w:val="0"/>
          <w:i w:val="0"/>
          <w:iCs w:val="0"/>
        </w:rPr>
        <w:t xml:space="preserve">, lettera </w:t>
      </w:r>
      <w:r w:rsidR="001D7FFC" w:rsidRPr="0058088A">
        <w:fldChar w:fldCharType="begin"/>
      </w:r>
      <w:r w:rsidR="001D7FFC" w:rsidRPr="0058088A">
        <w:instrText xml:space="preserve"> REF _Ref167270674 \r \h  \* MERGEFORMAT </w:instrText>
      </w:r>
      <w:r w:rsidR="001D7FFC" w:rsidRPr="0058088A">
        <w:fldChar w:fldCharType="separate"/>
      </w:r>
      <w:r w:rsidR="00B30C42" w:rsidRPr="00B30C42">
        <w:rPr>
          <w:b w:val="0"/>
          <w:bCs w:val="0"/>
          <w:i w:val="0"/>
          <w:iCs w:val="0"/>
        </w:rPr>
        <w:t>g)</w:t>
      </w:r>
      <w:r w:rsidR="001D7FFC" w:rsidRPr="0058088A">
        <w:fldChar w:fldCharType="end"/>
      </w:r>
      <w:r w:rsidRPr="0058088A">
        <w:rPr>
          <w:b w:val="0"/>
          <w:bCs w:val="0"/>
          <w:i w:val="0"/>
          <w:iCs w:val="0"/>
        </w:rPr>
        <w:t>, l’operatore allega</w:t>
      </w:r>
      <w:r w:rsidR="003106D7" w:rsidRPr="008E322F">
        <w:rPr>
          <w:b w:val="0"/>
          <w:bCs w:val="0"/>
          <w:i w:val="0"/>
          <w:iCs w:val="0"/>
        </w:rPr>
        <w:t xml:space="preserve">, </w:t>
      </w:r>
      <w:r w:rsidR="003106D7" w:rsidRPr="0058088A">
        <w:rPr>
          <w:b w:val="0"/>
          <w:bCs w:val="0"/>
          <w:i w:val="0"/>
          <w:iCs w:val="0"/>
        </w:rPr>
        <w:t>a</w:t>
      </w:r>
      <w:r w:rsidR="003106D7" w:rsidRPr="0058088A">
        <w:rPr>
          <w:b w:val="0"/>
          <w:i w:val="0"/>
        </w:rPr>
        <w:t>i fini della presentazione di offerte sul mercato,</w:t>
      </w:r>
      <w:r w:rsidRPr="0058088A">
        <w:rPr>
          <w:b w:val="0"/>
          <w:bCs w:val="0"/>
          <w:i w:val="0"/>
          <w:iCs w:val="0"/>
        </w:rPr>
        <w:t xml:space="preserve"> una dichiarazione con la quale autorizza il GME a prelevare direttamente dal conto corrente, detenuto </w:t>
      </w:r>
      <w:r w:rsidRPr="0058088A">
        <w:rPr>
          <w:b w:val="0"/>
          <w:i w:val="0"/>
        </w:rPr>
        <w:t xml:space="preserve">presso istituti di credito che abbiano attivato lo strumento del SEPA </w:t>
      </w:r>
      <w:r w:rsidRPr="0058088A">
        <w:rPr>
          <w:b w:val="0"/>
        </w:rPr>
        <w:t>Direct</w:t>
      </w:r>
      <w:r w:rsidRPr="0058088A">
        <w:rPr>
          <w:b w:val="0"/>
          <w:i w:val="0"/>
        </w:rPr>
        <w:t xml:space="preserve"> </w:t>
      </w:r>
      <w:r w:rsidRPr="0058088A">
        <w:rPr>
          <w:b w:val="0"/>
        </w:rPr>
        <w:t>Debit</w:t>
      </w:r>
      <w:r w:rsidRPr="0058088A">
        <w:rPr>
          <w:b w:val="0"/>
          <w:i w:val="0"/>
        </w:rPr>
        <w:t xml:space="preserve"> </w:t>
      </w:r>
      <w:r w:rsidRPr="0058088A">
        <w:rPr>
          <w:b w:val="0"/>
        </w:rPr>
        <w:t>Business</w:t>
      </w:r>
      <w:r w:rsidRPr="0058088A">
        <w:rPr>
          <w:b w:val="0"/>
          <w:i w:val="0"/>
        </w:rPr>
        <w:t xml:space="preserve"> </w:t>
      </w:r>
      <w:r w:rsidRPr="0058088A">
        <w:rPr>
          <w:b w:val="0"/>
        </w:rPr>
        <w:t>to</w:t>
      </w:r>
      <w:r w:rsidRPr="0058088A">
        <w:rPr>
          <w:b w:val="0"/>
          <w:i w:val="0"/>
        </w:rPr>
        <w:t xml:space="preserve"> </w:t>
      </w:r>
      <w:r w:rsidRPr="0058088A">
        <w:rPr>
          <w:b w:val="0"/>
        </w:rPr>
        <w:t xml:space="preserve">Business, </w:t>
      </w:r>
      <w:r w:rsidR="00B26045" w:rsidRPr="0058088A">
        <w:rPr>
          <w:b w:val="0"/>
          <w:bCs w:val="0"/>
          <w:i w:val="0"/>
          <w:iCs w:val="0"/>
        </w:rPr>
        <w:t xml:space="preserve">gli importi </w:t>
      </w:r>
      <w:r w:rsidRPr="0058088A">
        <w:rPr>
          <w:b w:val="0"/>
          <w:bCs w:val="0"/>
          <w:i w:val="0"/>
          <w:iCs w:val="0"/>
        </w:rPr>
        <w:t>dovuti dall’operatore medesimo al GME,</w:t>
      </w:r>
      <w:r w:rsidRPr="0058088A">
        <w:rPr>
          <w:b w:val="0"/>
          <w:i w:val="0"/>
        </w:rPr>
        <w:t xml:space="preserve"> </w:t>
      </w:r>
      <w:r w:rsidRPr="0058088A">
        <w:rPr>
          <w:b w:val="0"/>
          <w:bCs w:val="0"/>
          <w:i w:val="0"/>
          <w:iCs w:val="0"/>
        </w:rPr>
        <w:t>secondo quanto previsto nelle DTF.</w:t>
      </w:r>
    </w:p>
    <w:p w14:paraId="492677FB" w14:textId="77777777" w:rsidR="00B77534" w:rsidRPr="0058088A" w:rsidRDefault="00B77534" w:rsidP="00E51D95">
      <w:pPr>
        <w:pStyle w:val="Titolo2"/>
        <w:numPr>
          <w:ilvl w:val="0"/>
          <w:numId w:val="0"/>
        </w:numPr>
        <w:ind w:left="720"/>
        <w:jc w:val="both"/>
        <w:rPr>
          <w:b w:val="0"/>
          <w:bCs w:val="0"/>
          <w:i w:val="0"/>
          <w:iCs w:val="0"/>
        </w:rPr>
      </w:pPr>
    </w:p>
    <w:p w14:paraId="63D5BB3D" w14:textId="114740A9" w:rsidR="00354D87" w:rsidRPr="0058088A" w:rsidRDefault="00354D87">
      <w:pPr>
        <w:pStyle w:val="Titolo2"/>
        <w:tabs>
          <w:tab w:val="num" w:pos="720"/>
        </w:tabs>
        <w:ind w:left="720" w:hanging="720"/>
        <w:jc w:val="both"/>
        <w:rPr>
          <w:b w:val="0"/>
          <w:bCs w:val="0"/>
          <w:i w:val="0"/>
          <w:iCs w:val="0"/>
        </w:rPr>
      </w:pPr>
      <w:r w:rsidRPr="0058088A">
        <w:rPr>
          <w:b w:val="0"/>
          <w:bCs w:val="0"/>
          <w:i w:val="0"/>
          <w:iCs w:val="0"/>
        </w:rPr>
        <w:t xml:space="preserve">Successivamente alla ricezione delle richieste di cui al precedente comma </w:t>
      </w:r>
      <w:r w:rsidR="001D7FFC" w:rsidRPr="0058088A">
        <w:fldChar w:fldCharType="begin"/>
      </w:r>
      <w:r w:rsidR="001D7FFC" w:rsidRPr="0058088A">
        <w:instrText xml:space="preserve"> REF _Ref59353964 \r \h  \* MERGEFORMAT </w:instrText>
      </w:r>
      <w:r w:rsidR="001D7FFC" w:rsidRPr="0058088A">
        <w:fldChar w:fldCharType="separate"/>
      </w:r>
      <w:r w:rsidR="00B30C42" w:rsidRPr="00B30C42">
        <w:rPr>
          <w:b w:val="0"/>
          <w:bCs w:val="0"/>
          <w:i w:val="0"/>
          <w:iCs w:val="0"/>
        </w:rPr>
        <w:t>18.1</w:t>
      </w:r>
      <w:r w:rsidR="001D7FFC" w:rsidRPr="0058088A">
        <w:fldChar w:fldCharType="end"/>
      </w:r>
      <w:r w:rsidRPr="0058088A">
        <w:rPr>
          <w:b w:val="0"/>
          <w:bCs w:val="0"/>
          <w:i w:val="0"/>
          <w:iCs w:val="0"/>
        </w:rPr>
        <w:t xml:space="preserve">, l’Elenco degli operatori ammessi al mercato viene aggiornato dal GME. </w:t>
      </w:r>
      <w:r w:rsidR="000557BE" w:rsidRPr="0058088A">
        <w:rPr>
          <w:b w:val="0"/>
          <w:bCs w:val="0"/>
          <w:i w:val="0"/>
          <w:iCs w:val="0"/>
        </w:rPr>
        <w:t xml:space="preserve">La </w:t>
      </w:r>
      <w:r w:rsidRPr="0058088A">
        <w:rPr>
          <w:b w:val="0"/>
          <w:bCs w:val="0"/>
          <w:i w:val="0"/>
          <w:iCs w:val="0"/>
        </w:rPr>
        <w:t xml:space="preserve">modifica </w:t>
      </w:r>
      <w:r w:rsidR="000557BE" w:rsidRPr="0058088A">
        <w:rPr>
          <w:b w:val="0"/>
          <w:bCs w:val="0"/>
          <w:i w:val="0"/>
          <w:iCs w:val="0"/>
        </w:rPr>
        <w:t xml:space="preserve">richiesta </w:t>
      </w:r>
      <w:r w:rsidRPr="0058088A">
        <w:rPr>
          <w:b w:val="0"/>
          <w:bCs w:val="0"/>
          <w:i w:val="0"/>
          <w:iCs w:val="0"/>
        </w:rPr>
        <w:t>produce effetti entro il secondo giorno lavorativo successivo al ricevimento della richiesta da parte del GME.</w:t>
      </w:r>
    </w:p>
    <w:p w14:paraId="197CF1F2" w14:textId="2C617CFF" w:rsidR="00354D87" w:rsidRDefault="00354D87"/>
    <w:p w14:paraId="3305113D" w14:textId="77777777" w:rsidR="00A96B06" w:rsidRPr="0058088A" w:rsidRDefault="00A96B06"/>
    <w:p w14:paraId="695AA222" w14:textId="77777777" w:rsidR="003673DE" w:rsidRPr="0058088A" w:rsidRDefault="003673DE" w:rsidP="00D709C8">
      <w:pPr>
        <w:pStyle w:val="Articolo"/>
        <w:tabs>
          <w:tab w:val="num" w:pos="1979"/>
        </w:tabs>
        <w:ind w:left="975"/>
      </w:pPr>
      <w:bookmarkStart w:id="311" w:name="_Ref474835572"/>
      <w:bookmarkStart w:id="312" w:name="_Toc11848753"/>
      <w:bookmarkEnd w:id="312"/>
    </w:p>
    <w:p w14:paraId="550AEEA8" w14:textId="77777777" w:rsidR="00354D87" w:rsidRPr="0058088A" w:rsidRDefault="00354D87" w:rsidP="00D709C8">
      <w:pPr>
        <w:pStyle w:val="Articolo"/>
        <w:numPr>
          <w:ilvl w:val="0"/>
          <w:numId w:val="0"/>
        </w:numPr>
        <w:ind w:left="3686"/>
        <w:jc w:val="left"/>
        <w:rPr>
          <w:rFonts w:cs="Arial"/>
        </w:rPr>
      </w:pPr>
      <w:bookmarkStart w:id="313" w:name="_Toc469907711"/>
      <w:bookmarkStart w:id="314" w:name="_Toc346796004"/>
      <w:bookmarkStart w:id="315" w:name="_Ref390268694"/>
      <w:bookmarkStart w:id="316" w:name="_Ref390268844"/>
      <w:bookmarkStart w:id="317" w:name="_Toc364062673"/>
      <w:bookmarkStart w:id="318" w:name="_Toc11848754"/>
      <w:bookmarkEnd w:id="311"/>
      <w:bookmarkEnd w:id="313"/>
      <w:r w:rsidRPr="0058088A">
        <w:t>Richiesta di informazioni</w:t>
      </w:r>
      <w:bookmarkEnd w:id="314"/>
      <w:bookmarkEnd w:id="315"/>
      <w:bookmarkEnd w:id="316"/>
      <w:bookmarkEnd w:id="317"/>
      <w:bookmarkEnd w:id="318"/>
      <w:r w:rsidRPr="0058088A">
        <w:br/>
      </w:r>
    </w:p>
    <w:p w14:paraId="1F7289FC" w14:textId="77777777" w:rsidR="00354D87" w:rsidRPr="0058088A" w:rsidRDefault="00354D87">
      <w:pPr>
        <w:pStyle w:val="Titolo2"/>
        <w:tabs>
          <w:tab w:val="num" w:pos="720"/>
        </w:tabs>
        <w:ind w:left="720" w:hanging="720"/>
        <w:jc w:val="both"/>
        <w:rPr>
          <w:b w:val="0"/>
          <w:bCs w:val="0"/>
          <w:i w:val="0"/>
          <w:iCs w:val="0"/>
        </w:rPr>
      </w:pPr>
      <w:r w:rsidRPr="0058088A">
        <w:rPr>
          <w:b w:val="0"/>
          <w:bCs w:val="0"/>
          <w:i w:val="0"/>
          <w:iCs w:val="0"/>
        </w:rPr>
        <w:t>Il GME verifica il rispetto della Disciplina e delle DTF al fine di assicurare il regolare funzionamento del mercato secondo i criteri di neutralità, trasparenza, obiettività, nonché di concorrenza tra gli operatori. A tal fine, il GME può richiedere agli operatori ogni informazione o documento utile concernente le operazioni da questi effettuate sul mercato, eventualmente anche mediante la convocazione in audizione dei medesimi.</w:t>
      </w:r>
    </w:p>
    <w:p w14:paraId="0824520E" w14:textId="77777777" w:rsidR="00354D87" w:rsidRPr="0058088A" w:rsidRDefault="00354D87">
      <w:pPr>
        <w:pStyle w:val="Titolo2"/>
        <w:numPr>
          <w:ilvl w:val="0"/>
          <w:numId w:val="0"/>
        </w:numPr>
        <w:jc w:val="both"/>
        <w:rPr>
          <w:b w:val="0"/>
          <w:bCs w:val="0"/>
          <w:i w:val="0"/>
          <w:iCs w:val="0"/>
        </w:rPr>
      </w:pPr>
    </w:p>
    <w:p w14:paraId="746C9DD4" w14:textId="77777777" w:rsidR="00354D87" w:rsidRPr="0058088A" w:rsidRDefault="00354D87">
      <w:pPr>
        <w:pStyle w:val="Titolo2"/>
        <w:tabs>
          <w:tab w:val="num" w:pos="720"/>
        </w:tabs>
        <w:ind w:left="720" w:hanging="720"/>
        <w:jc w:val="both"/>
        <w:rPr>
          <w:b w:val="0"/>
          <w:bCs w:val="0"/>
          <w:i w:val="0"/>
          <w:iCs w:val="0"/>
        </w:rPr>
      </w:pPr>
      <w:bookmarkStart w:id="319" w:name="_Ref390268697"/>
      <w:r w:rsidRPr="0058088A">
        <w:rPr>
          <w:b w:val="0"/>
          <w:bCs w:val="0"/>
          <w:i w:val="0"/>
          <w:iCs w:val="0"/>
        </w:rPr>
        <w:t>Il GME si riserva la facoltà di verificare il mantenimento da parte degli operatori dei requisiti previsti per l’ammissione al mercato. A tal fine, può richiedere ulteriore documentazione ovvero l’aggiornamento di quella già presentata.</w:t>
      </w:r>
      <w:bookmarkEnd w:id="319"/>
    </w:p>
    <w:p w14:paraId="05EFB772" w14:textId="77777777" w:rsidR="00354D87" w:rsidRPr="0058088A" w:rsidRDefault="00354D87"/>
    <w:p w14:paraId="585D3368" w14:textId="77777777" w:rsidR="00354D87" w:rsidRPr="0058088A" w:rsidRDefault="00354D87">
      <w:pPr>
        <w:rPr>
          <w:rFonts w:ascii="Arial" w:hAnsi="Arial" w:cs="Arial"/>
          <w:bCs/>
          <w:iCs/>
        </w:rPr>
      </w:pPr>
    </w:p>
    <w:p w14:paraId="0A89EFF5" w14:textId="77777777" w:rsidR="00354D87" w:rsidRPr="0058088A" w:rsidRDefault="00354D87" w:rsidP="00D709C8">
      <w:pPr>
        <w:pStyle w:val="Articolo"/>
        <w:tabs>
          <w:tab w:val="num" w:pos="1979"/>
        </w:tabs>
        <w:ind w:left="975"/>
        <w:rPr>
          <w:rFonts w:cs="Arial"/>
        </w:rPr>
      </w:pPr>
      <w:r w:rsidRPr="0058088A">
        <w:br/>
      </w:r>
      <w:bookmarkStart w:id="320" w:name="_Ref59417520"/>
      <w:bookmarkStart w:id="321" w:name="_Toc59534238"/>
      <w:bookmarkStart w:id="322" w:name="_Toc104270141"/>
      <w:bookmarkStart w:id="323" w:name="_Toc266461220"/>
      <w:bookmarkStart w:id="324" w:name="_Toc266462083"/>
      <w:bookmarkStart w:id="325" w:name="_Toc266462371"/>
      <w:bookmarkStart w:id="326" w:name="_Toc266462463"/>
      <w:bookmarkStart w:id="327" w:name="_Toc315277644"/>
      <w:bookmarkStart w:id="328" w:name="_Toc346796005"/>
      <w:bookmarkStart w:id="329" w:name="_Toc364062674"/>
      <w:bookmarkStart w:id="330" w:name="_Toc11848755"/>
      <w:r w:rsidRPr="0058088A">
        <w:t>Obblighi di comunicazione</w:t>
      </w:r>
      <w:bookmarkEnd w:id="320"/>
      <w:bookmarkEnd w:id="321"/>
      <w:bookmarkEnd w:id="322"/>
      <w:bookmarkEnd w:id="323"/>
      <w:bookmarkEnd w:id="324"/>
      <w:bookmarkEnd w:id="325"/>
      <w:bookmarkEnd w:id="326"/>
      <w:bookmarkEnd w:id="327"/>
      <w:bookmarkEnd w:id="328"/>
      <w:bookmarkEnd w:id="329"/>
      <w:bookmarkEnd w:id="330"/>
      <w:r w:rsidRPr="0058088A">
        <w:br/>
      </w:r>
    </w:p>
    <w:p w14:paraId="68C72EF1" w14:textId="55A9B804" w:rsidR="00354D87" w:rsidRPr="0058088A" w:rsidRDefault="00354D87">
      <w:pPr>
        <w:pStyle w:val="Titolo2"/>
        <w:tabs>
          <w:tab w:val="num" w:pos="720"/>
        </w:tabs>
        <w:ind w:left="720" w:hanging="720"/>
        <w:jc w:val="both"/>
        <w:rPr>
          <w:b w:val="0"/>
          <w:bCs w:val="0"/>
          <w:i w:val="0"/>
          <w:iCs w:val="0"/>
        </w:rPr>
      </w:pPr>
      <w:bookmarkStart w:id="331" w:name="_Ref59354293"/>
      <w:r w:rsidRPr="0058088A">
        <w:rPr>
          <w:b w:val="0"/>
          <w:bCs w:val="0"/>
          <w:i w:val="0"/>
          <w:iCs w:val="0"/>
        </w:rPr>
        <w:t>Gli operatori sono tenuti a comunicare al GME, tempestivamente e comunque entro tre giorni lavorativi dal suo verificarsi, ogni variazione circa fatti, stati e qualità che sia tale da comportare</w:t>
      </w:r>
      <w:r w:rsidR="0042217C" w:rsidRPr="0058088A">
        <w:rPr>
          <w:b w:val="0"/>
          <w:bCs w:val="0"/>
          <w:i w:val="0"/>
          <w:iCs w:val="0"/>
        </w:rPr>
        <w:t xml:space="preserve"> la perdita o la modifica dei requisiti per l’ammissione al mercato, ovvero sia tale da</w:t>
      </w:r>
      <w:r w:rsidRPr="0058088A">
        <w:rPr>
          <w:b w:val="0"/>
          <w:bCs w:val="0"/>
          <w:i w:val="0"/>
          <w:iCs w:val="0"/>
        </w:rPr>
        <w:t xml:space="preserve"> modifica</w:t>
      </w:r>
      <w:r w:rsidR="0042217C" w:rsidRPr="0058088A">
        <w:rPr>
          <w:b w:val="0"/>
          <w:bCs w:val="0"/>
          <w:i w:val="0"/>
          <w:iCs w:val="0"/>
        </w:rPr>
        <w:t xml:space="preserve">re </w:t>
      </w:r>
      <w:r w:rsidRPr="0058088A">
        <w:rPr>
          <w:b w:val="0"/>
          <w:bCs w:val="0"/>
          <w:i w:val="0"/>
          <w:iCs w:val="0"/>
        </w:rPr>
        <w:t xml:space="preserve">i dati e le informazioni di cui al precedente </w:t>
      </w:r>
      <w:r w:rsidR="001D7FFC" w:rsidRPr="0058088A">
        <w:fldChar w:fldCharType="begin"/>
      </w:r>
      <w:r w:rsidR="001D7FFC" w:rsidRPr="0058088A">
        <w:instrText xml:space="preserve"> REF _Ref59353125 \r \h  \* MERGEFORMAT </w:instrText>
      </w:r>
      <w:r w:rsidR="001D7FFC" w:rsidRPr="0058088A">
        <w:fldChar w:fldCharType="separate"/>
      </w:r>
      <w:r w:rsidR="00B30C42" w:rsidRPr="00B30C42">
        <w:rPr>
          <w:b w:val="0"/>
          <w:bCs w:val="0"/>
          <w:i w:val="0"/>
          <w:iCs w:val="0"/>
        </w:rPr>
        <w:t>Articolo 17</w:t>
      </w:r>
      <w:r w:rsidR="001D7FFC" w:rsidRPr="0058088A">
        <w:fldChar w:fldCharType="end"/>
      </w:r>
      <w:r w:rsidRPr="0058088A">
        <w:rPr>
          <w:b w:val="0"/>
          <w:bCs w:val="0"/>
          <w:i w:val="0"/>
          <w:iCs w:val="0"/>
        </w:rPr>
        <w:t xml:space="preserve">, comma </w:t>
      </w:r>
      <w:r w:rsidR="001D7FFC" w:rsidRPr="0058088A">
        <w:fldChar w:fldCharType="begin"/>
      </w:r>
      <w:r w:rsidR="001D7FFC" w:rsidRPr="0058088A">
        <w:instrText xml:space="preserve"> REF _Ref59353137 \r \h  \* MERGEFORMAT </w:instrText>
      </w:r>
      <w:r w:rsidR="001D7FFC" w:rsidRPr="0058088A">
        <w:fldChar w:fldCharType="separate"/>
      </w:r>
      <w:r w:rsidR="00B30C42" w:rsidRPr="00B30C42">
        <w:rPr>
          <w:b w:val="0"/>
          <w:bCs w:val="0"/>
          <w:i w:val="0"/>
          <w:iCs w:val="0"/>
        </w:rPr>
        <w:t>17.2</w:t>
      </w:r>
      <w:r w:rsidR="001D7FFC" w:rsidRPr="0058088A">
        <w:fldChar w:fldCharType="end"/>
      </w:r>
      <w:r w:rsidRPr="0058088A">
        <w:rPr>
          <w:b w:val="0"/>
          <w:bCs w:val="0"/>
          <w:i w:val="0"/>
          <w:iCs w:val="0"/>
        </w:rPr>
        <w:t xml:space="preserve">, lettere </w:t>
      </w:r>
      <w:r w:rsidR="001D7FFC" w:rsidRPr="0058088A">
        <w:fldChar w:fldCharType="begin"/>
      </w:r>
      <w:r w:rsidR="001D7FFC" w:rsidRPr="0058088A">
        <w:instrText xml:space="preserve"> REF _Ref167267479 \r \h  \* MERGEFORMAT </w:instrText>
      </w:r>
      <w:r w:rsidR="001D7FFC" w:rsidRPr="0058088A">
        <w:fldChar w:fldCharType="separate"/>
      </w:r>
      <w:r w:rsidR="00B30C42" w:rsidRPr="00B30C42">
        <w:rPr>
          <w:b w:val="0"/>
          <w:bCs w:val="0"/>
          <w:i w:val="0"/>
          <w:iCs w:val="0"/>
        </w:rPr>
        <w:t>b)</w:t>
      </w:r>
      <w:r w:rsidR="001D7FFC" w:rsidRPr="0058088A">
        <w:fldChar w:fldCharType="end"/>
      </w:r>
      <w:r w:rsidRPr="0058088A">
        <w:rPr>
          <w:b w:val="0"/>
          <w:bCs w:val="0"/>
          <w:i w:val="0"/>
          <w:iCs w:val="0"/>
        </w:rPr>
        <w:t xml:space="preserve">, </w:t>
      </w:r>
      <w:r w:rsidR="001D7FFC" w:rsidRPr="0058088A">
        <w:fldChar w:fldCharType="begin"/>
      </w:r>
      <w:r w:rsidR="001D7FFC" w:rsidRPr="0058088A">
        <w:instrText xml:space="preserve"> REF _Ref167270674 \r \h  \* MERGEFORMAT </w:instrText>
      </w:r>
      <w:r w:rsidR="001D7FFC" w:rsidRPr="0058088A">
        <w:fldChar w:fldCharType="separate"/>
      </w:r>
      <w:r w:rsidR="00B30C42" w:rsidRPr="00B30C42">
        <w:rPr>
          <w:b w:val="0"/>
          <w:bCs w:val="0"/>
          <w:i w:val="0"/>
          <w:iCs w:val="0"/>
        </w:rPr>
        <w:t>g)</w:t>
      </w:r>
      <w:r w:rsidR="001D7FFC" w:rsidRPr="0058088A">
        <w:fldChar w:fldCharType="end"/>
      </w:r>
      <w:r w:rsidRPr="0058088A">
        <w:rPr>
          <w:b w:val="0"/>
          <w:bCs w:val="0"/>
          <w:i w:val="0"/>
          <w:iCs w:val="0"/>
        </w:rPr>
        <w:t xml:space="preserve"> </w:t>
      </w:r>
      <w:r w:rsidR="001D7FFC" w:rsidRPr="0058088A">
        <w:fldChar w:fldCharType="begin"/>
      </w:r>
      <w:r w:rsidR="001D7FFC" w:rsidRPr="0058088A">
        <w:instrText xml:space="preserve"> REF _Ref167270880 \r \h  \* MERGEFORMAT </w:instrText>
      </w:r>
      <w:r w:rsidR="001D7FFC" w:rsidRPr="0058088A">
        <w:fldChar w:fldCharType="separate"/>
      </w:r>
      <w:r w:rsidR="00B30C42" w:rsidRPr="00B30C42">
        <w:rPr>
          <w:b w:val="0"/>
          <w:bCs w:val="0"/>
          <w:i w:val="0"/>
          <w:iCs w:val="0"/>
        </w:rPr>
        <w:t>h)</w:t>
      </w:r>
      <w:r w:rsidR="001D7FFC" w:rsidRPr="0058088A">
        <w:fldChar w:fldCharType="end"/>
      </w:r>
      <w:r w:rsidRPr="0058088A">
        <w:rPr>
          <w:b w:val="0"/>
          <w:bCs w:val="0"/>
          <w:i w:val="0"/>
          <w:iCs w:val="0"/>
        </w:rPr>
        <w:t xml:space="preserve"> e </w:t>
      </w:r>
      <w:r w:rsidR="00F22DA6" w:rsidRPr="0058088A">
        <w:fldChar w:fldCharType="begin"/>
      </w:r>
      <w:r w:rsidR="008B4E56" w:rsidRPr="0058088A">
        <w:instrText xml:space="preserve"> REF _Ref59353172 \r \h  \* MERGEFORMAT </w:instrText>
      </w:r>
      <w:r w:rsidR="00F22DA6" w:rsidRPr="0058088A">
        <w:fldChar w:fldCharType="separate"/>
      </w:r>
      <w:r w:rsidR="00B30C42" w:rsidRPr="00B30C42">
        <w:rPr>
          <w:b w:val="0"/>
          <w:bCs w:val="0"/>
          <w:i w:val="0"/>
          <w:iCs w:val="0"/>
        </w:rPr>
        <w:t>i)</w:t>
      </w:r>
      <w:r w:rsidR="00F22DA6" w:rsidRPr="0058088A">
        <w:fldChar w:fldCharType="end"/>
      </w:r>
      <w:r w:rsidRPr="0058088A">
        <w:rPr>
          <w:b w:val="0"/>
          <w:bCs w:val="0"/>
          <w:i w:val="0"/>
          <w:iCs w:val="0"/>
        </w:rPr>
        <w:t>, dichiarati dall’operatore e inseriti nell’Elenco degli operatori ammessi al mercato.</w:t>
      </w:r>
      <w:bookmarkEnd w:id="331"/>
    </w:p>
    <w:p w14:paraId="3C60C272" w14:textId="77777777" w:rsidR="00354D87" w:rsidRPr="0058088A" w:rsidRDefault="00354D87">
      <w:pPr>
        <w:pStyle w:val="Titolo2"/>
        <w:numPr>
          <w:ilvl w:val="0"/>
          <w:numId w:val="0"/>
        </w:numPr>
        <w:jc w:val="both"/>
        <w:rPr>
          <w:b w:val="0"/>
          <w:bCs w:val="0"/>
          <w:i w:val="0"/>
          <w:iCs w:val="0"/>
        </w:rPr>
      </w:pPr>
    </w:p>
    <w:p w14:paraId="671062A8" w14:textId="43FB5B5E" w:rsidR="00354D87" w:rsidRPr="0058088A" w:rsidRDefault="00354D87">
      <w:pPr>
        <w:pStyle w:val="Titolo2"/>
        <w:tabs>
          <w:tab w:val="num" w:pos="720"/>
        </w:tabs>
        <w:ind w:left="720" w:hanging="720"/>
        <w:jc w:val="both"/>
        <w:rPr>
          <w:b w:val="0"/>
          <w:bCs w:val="0"/>
          <w:i w:val="0"/>
          <w:iCs w:val="0"/>
        </w:rPr>
      </w:pPr>
      <w:r w:rsidRPr="0058088A">
        <w:rPr>
          <w:b w:val="0"/>
          <w:bCs w:val="0"/>
          <w:i w:val="0"/>
          <w:iCs w:val="0"/>
        </w:rPr>
        <w:t>A seguito di ogni comunicazione di cui al precedente comma</w:t>
      </w:r>
      <w:r w:rsidR="0070213F" w:rsidRPr="0058088A">
        <w:rPr>
          <w:b w:val="0"/>
          <w:bCs w:val="0"/>
          <w:i w:val="0"/>
          <w:iCs w:val="0"/>
        </w:rPr>
        <w:t xml:space="preserve"> </w:t>
      </w:r>
      <w:r w:rsidR="001D7FFC" w:rsidRPr="0058088A">
        <w:fldChar w:fldCharType="begin"/>
      </w:r>
      <w:r w:rsidR="001D7FFC" w:rsidRPr="0058088A">
        <w:instrText xml:space="preserve"> REF _Ref59354293 \r \h  \* MERGEFORMAT </w:instrText>
      </w:r>
      <w:r w:rsidR="001D7FFC" w:rsidRPr="0058088A">
        <w:fldChar w:fldCharType="separate"/>
      </w:r>
      <w:r w:rsidR="00B30C42" w:rsidRPr="00B30C42">
        <w:rPr>
          <w:b w:val="0"/>
          <w:bCs w:val="0"/>
          <w:i w:val="0"/>
          <w:iCs w:val="0"/>
        </w:rPr>
        <w:t>20.1</w:t>
      </w:r>
      <w:r w:rsidR="001D7FFC" w:rsidRPr="0058088A">
        <w:fldChar w:fldCharType="end"/>
      </w:r>
      <w:r w:rsidRPr="0058088A">
        <w:rPr>
          <w:b w:val="0"/>
          <w:bCs w:val="0"/>
          <w:i w:val="0"/>
          <w:iCs w:val="0"/>
        </w:rPr>
        <w:t>, il GME aggiorna l’Elenco degli operatori ammessi al mercato.</w:t>
      </w:r>
    </w:p>
    <w:p w14:paraId="7AA5BFAA" w14:textId="2561CCB3" w:rsidR="00354D87" w:rsidRDefault="00354D87">
      <w:pPr>
        <w:rPr>
          <w:rFonts w:ascii="Arial" w:hAnsi="Arial" w:cs="Arial"/>
        </w:rPr>
      </w:pPr>
    </w:p>
    <w:p w14:paraId="33F6B430" w14:textId="77777777" w:rsidR="00A96B06" w:rsidRPr="0058088A" w:rsidRDefault="00A96B06">
      <w:pPr>
        <w:rPr>
          <w:rFonts w:ascii="Arial" w:hAnsi="Arial" w:cs="Arial"/>
        </w:rPr>
      </w:pPr>
    </w:p>
    <w:p w14:paraId="43B6C788" w14:textId="77777777" w:rsidR="00354D87" w:rsidRPr="0058088A" w:rsidRDefault="00354D87" w:rsidP="00D709C8">
      <w:pPr>
        <w:pStyle w:val="Articolo"/>
        <w:tabs>
          <w:tab w:val="num" w:pos="1979"/>
        </w:tabs>
        <w:ind w:left="975"/>
        <w:rPr>
          <w:rFonts w:cs="Arial"/>
        </w:rPr>
      </w:pPr>
      <w:r w:rsidRPr="0058088A">
        <w:rPr>
          <w:b w:val="0"/>
          <w:i w:val="0"/>
        </w:rPr>
        <w:br/>
      </w:r>
      <w:bookmarkStart w:id="332" w:name="_Ref59352260"/>
      <w:bookmarkStart w:id="333" w:name="_Toc59534239"/>
      <w:bookmarkStart w:id="334" w:name="_Toc104270142"/>
      <w:bookmarkStart w:id="335" w:name="_Toc266461221"/>
      <w:bookmarkStart w:id="336" w:name="_Toc266462084"/>
      <w:bookmarkStart w:id="337" w:name="_Toc266462372"/>
      <w:bookmarkStart w:id="338" w:name="_Toc266462464"/>
      <w:bookmarkStart w:id="339" w:name="_Toc315277645"/>
      <w:bookmarkStart w:id="340" w:name="_Toc346796006"/>
      <w:bookmarkStart w:id="341" w:name="_Toc364062675"/>
      <w:bookmarkStart w:id="342" w:name="_Toc11848756"/>
      <w:r w:rsidRPr="0058088A">
        <w:t>Esclusione su richiesta dal mercato</w:t>
      </w:r>
      <w:bookmarkEnd w:id="332"/>
      <w:bookmarkEnd w:id="333"/>
      <w:bookmarkEnd w:id="334"/>
      <w:bookmarkEnd w:id="335"/>
      <w:bookmarkEnd w:id="336"/>
      <w:bookmarkEnd w:id="337"/>
      <w:bookmarkEnd w:id="338"/>
      <w:bookmarkEnd w:id="339"/>
      <w:bookmarkEnd w:id="340"/>
      <w:bookmarkEnd w:id="341"/>
      <w:bookmarkEnd w:id="342"/>
      <w:r w:rsidRPr="0058088A">
        <w:br/>
      </w:r>
    </w:p>
    <w:p w14:paraId="5611801A" w14:textId="77777777" w:rsidR="00354D87" w:rsidRPr="0058088A" w:rsidRDefault="00354D87">
      <w:pPr>
        <w:pStyle w:val="Titolo2"/>
        <w:tabs>
          <w:tab w:val="num" w:pos="720"/>
        </w:tabs>
        <w:ind w:left="720" w:hanging="720"/>
        <w:jc w:val="both"/>
        <w:rPr>
          <w:b w:val="0"/>
          <w:bCs w:val="0"/>
          <w:i w:val="0"/>
          <w:iCs w:val="0"/>
        </w:rPr>
      </w:pPr>
      <w:bookmarkStart w:id="343" w:name="_Ref59354343"/>
      <w:r w:rsidRPr="0058088A">
        <w:rPr>
          <w:b w:val="0"/>
          <w:bCs w:val="0"/>
          <w:i w:val="0"/>
          <w:iCs w:val="0"/>
        </w:rPr>
        <w:t>Ai fini dell’esclusione dal mercato, gli operatori presentano presso il GME o inoltrano al medesimo, secondo le modalità ed i termini definiti nelle DTF, apposita richiesta scritta, indicando eventualmente la data a decorrere dalla quale l’esclusione viene richiesta.</w:t>
      </w:r>
      <w:bookmarkEnd w:id="343"/>
    </w:p>
    <w:p w14:paraId="786C3B29" w14:textId="77777777" w:rsidR="00354D87" w:rsidRPr="0058088A" w:rsidRDefault="00354D87"/>
    <w:p w14:paraId="6B268C4D" w14:textId="4BF076B8" w:rsidR="00354D87" w:rsidRPr="0058088A" w:rsidRDefault="00354D87">
      <w:pPr>
        <w:pStyle w:val="Titolo2"/>
        <w:tabs>
          <w:tab w:val="num" w:pos="720"/>
        </w:tabs>
        <w:ind w:left="720" w:hanging="720"/>
        <w:jc w:val="both"/>
        <w:rPr>
          <w:b w:val="0"/>
          <w:bCs w:val="0"/>
          <w:i w:val="0"/>
          <w:iCs w:val="0"/>
        </w:rPr>
      </w:pPr>
      <w:bookmarkStart w:id="344" w:name="_Ref230607011"/>
      <w:r w:rsidRPr="0058088A">
        <w:rPr>
          <w:b w:val="0"/>
          <w:bCs w:val="0"/>
          <w:i w:val="0"/>
          <w:iCs w:val="0"/>
        </w:rPr>
        <w:t xml:space="preserve">Fatto salvo quanto previsto nel successivo comma </w:t>
      </w:r>
      <w:r w:rsidR="001D7FFC" w:rsidRPr="0058088A">
        <w:fldChar w:fldCharType="begin"/>
      </w:r>
      <w:r w:rsidR="001D7FFC" w:rsidRPr="0058088A">
        <w:instrText xml:space="preserve"> REF _Ref357756767 \r \h  \* MERGEFORMAT </w:instrText>
      </w:r>
      <w:r w:rsidR="001D7FFC" w:rsidRPr="0058088A">
        <w:fldChar w:fldCharType="separate"/>
      </w:r>
      <w:r w:rsidR="00B30C42" w:rsidRPr="00B30C42">
        <w:rPr>
          <w:b w:val="0"/>
          <w:bCs w:val="0"/>
          <w:i w:val="0"/>
          <w:iCs w:val="0"/>
        </w:rPr>
        <w:t>21.3</w:t>
      </w:r>
      <w:r w:rsidR="001D7FFC" w:rsidRPr="0058088A">
        <w:fldChar w:fldCharType="end"/>
      </w:r>
      <w:r w:rsidRPr="0058088A">
        <w:rPr>
          <w:b w:val="0"/>
          <w:bCs w:val="0"/>
          <w:i w:val="0"/>
          <w:iCs w:val="0"/>
        </w:rPr>
        <w:t>, l’esclusione su richiesta dal mercato decorre dalla data successiva tra le seguenti:</w:t>
      </w:r>
      <w:bookmarkEnd w:id="344"/>
    </w:p>
    <w:p w14:paraId="40E16247" w14:textId="77777777" w:rsidR="001F7CA6" w:rsidRPr="0058088A" w:rsidRDefault="001F7CA6" w:rsidP="001F7CA6"/>
    <w:p w14:paraId="218424D2" w14:textId="29952F93" w:rsidR="00354D87" w:rsidRPr="0058088A" w:rsidRDefault="00354D87" w:rsidP="004C5D54">
      <w:pPr>
        <w:pStyle w:val="Titolo2"/>
        <w:numPr>
          <w:ilvl w:val="0"/>
          <w:numId w:val="5"/>
        </w:numPr>
        <w:jc w:val="both"/>
        <w:rPr>
          <w:b w:val="0"/>
          <w:i w:val="0"/>
        </w:rPr>
      </w:pPr>
      <w:r w:rsidRPr="0058088A">
        <w:rPr>
          <w:b w:val="0"/>
          <w:i w:val="0"/>
        </w:rPr>
        <w:t xml:space="preserve">il secondo giorno lavorativo successivo alla data di ricezione, da parte del GME, della richiesta di cui al precedente comma </w:t>
      </w:r>
      <w:r w:rsidR="001D7FFC" w:rsidRPr="0058088A">
        <w:fldChar w:fldCharType="begin"/>
      </w:r>
      <w:r w:rsidR="001D7FFC" w:rsidRPr="0058088A">
        <w:instrText xml:space="preserve"> REF _Ref59354343 \r \h  \* MERGEFORMAT </w:instrText>
      </w:r>
      <w:r w:rsidR="001D7FFC" w:rsidRPr="0058088A">
        <w:fldChar w:fldCharType="separate"/>
      </w:r>
      <w:r w:rsidR="00B30C42" w:rsidRPr="00B30C42">
        <w:rPr>
          <w:b w:val="0"/>
          <w:i w:val="0"/>
        </w:rPr>
        <w:t>21.1</w:t>
      </w:r>
      <w:r w:rsidR="001D7FFC" w:rsidRPr="0058088A">
        <w:fldChar w:fldCharType="end"/>
      </w:r>
      <w:r w:rsidRPr="0058088A">
        <w:rPr>
          <w:b w:val="0"/>
          <w:i w:val="0"/>
        </w:rPr>
        <w:t>;</w:t>
      </w:r>
    </w:p>
    <w:p w14:paraId="65855CC3" w14:textId="7E89C55D" w:rsidR="00354D87" w:rsidRPr="0058088A" w:rsidRDefault="00354D87" w:rsidP="004C5D54">
      <w:pPr>
        <w:pStyle w:val="Titolo2"/>
        <w:numPr>
          <w:ilvl w:val="0"/>
          <w:numId w:val="5"/>
        </w:numPr>
        <w:jc w:val="both"/>
        <w:rPr>
          <w:b w:val="0"/>
          <w:bCs w:val="0"/>
          <w:i w:val="0"/>
          <w:iCs w:val="0"/>
        </w:rPr>
      </w:pPr>
      <w:r w:rsidRPr="0058088A">
        <w:rPr>
          <w:b w:val="0"/>
          <w:bCs w:val="0"/>
          <w:i w:val="0"/>
          <w:iCs w:val="0"/>
        </w:rPr>
        <w:t xml:space="preserve">la data indicata nella richiesta di cui al precedente comma </w:t>
      </w:r>
      <w:r w:rsidR="001D7FFC" w:rsidRPr="0058088A">
        <w:fldChar w:fldCharType="begin"/>
      </w:r>
      <w:r w:rsidR="001D7FFC" w:rsidRPr="0058088A">
        <w:instrText xml:space="preserve"> REF _Ref59354343 \r \h  \* MERGEFORMAT </w:instrText>
      </w:r>
      <w:r w:rsidR="001D7FFC" w:rsidRPr="0058088A">
        <w:fldChar w:fldCharType="separate"/>
      </w:r>
      <w:r w:rsidR="00B30C42" w:rsidRPr="00B30C42">
        <w:rPr>
          <w:b w:val="0"/>
          <w:bCs w:val="0"/>
          <w:i w:val="0"/>
          <w:iCs w:val="0"/>
        </w:rPr>
        <w:t>21.1</w:t>
      </w:r>
      <w:r w:rsidR="001D7FFC" w:rsidRPr="0058088A">
        <w:fldChar w:fldCharType="end"/>
      </w:r>
      <w:r w:rsidRPr="0058088A">
        <w:rPr>
          <w:b w:val="0"/>
          <w:bCs w:val="0"/>
          <w:i w:val="0"/>
          <w:iCs w:val="0"/>
        </w:rPr>
        <w:t>.</w:t>
      </w:r>
    </w:p>
    <w:p w14:paraId="484481D3" w14:textId="77777777" w:rsidR="00354D87" w:rsidRPr="0058088A" w:rsidRDefault="00354D87"/>
    <w:p w14:paraId="07356574" w14:textId="3F41900A" w:rsidR="00354D87" w:rsidRPr="0058088A" w:rsidRDefault="00354D87">
      <w:pPr>
        <w:pStyle w:val="Titolo2"/>
        <w:tabs>
          <w:tab w:val="num" w:pos="720"/>
        </w:tabs>
        <w:ind w:left="720" w:hanging="720"/>
        <w:jc w:val="both"/>
        <w:rPr>
          <w:b w:val="0"/>
          <w:bCs w:val="0"/>
          <w:i w:val="0"/>
          <w:iCs w:val="0"/>
        </w:rPr>
      </w:pPr>
      <w:bookmarkStart w:id="345" w:name="_Ref357756767"/>
      <w:r w:rsidRPr="0058088A">
        <w:rPr>
          <w:b w:val="0"/>
          <w:bCs w:val="0"/>
          <w:i w:val="0"/>
          <w:iCs w:val="0"/>
        </w:rPr>
        <w:t xml:space="preserve">Alla data individuata ai sensi del precedente comma </w:t>
      </w:r>
      <w:r w:rsidR="001D7FFC" w:rsidRPr="0058088A">
        <w:fldChar w:fldCharType="begin"/>
      </w:r>
      <w:r w:rsidR="001D7FFC" w:rsidRPr="0058088A">
        <w:instrText xml:space="preserve"> REF _Ref230607011 \r \h  \* MERGEFORMAT </w:instrText>
      </w:r>
      <w:r w:rsidR="001D7FFC" w:rsidRPr="0058088A">
        <w:fldChar w:fldCharType="separate"/>
      </w:r>
      <w:r w:rsidR="00B30C42" w:rsidRPr="00B30C42">
        <w:rPr>
          <w:b w:val="0"/>
          <w:bCs w:val="0"/>
          <w:i w:val="0"/>
          <w:iCs w:val="0"/>
        </w:rPr>
        <w:t>21.2</w:t>
      </w:r>
      <w:r w:rsidR="001D7FFC" w:rsidRPr="0058088A">
        <w:fldChar w:fldCharType="end"/>
      </w:r>
      <w:r w:rsidRPr="0058088A">
        <w:t xml:space="preserve">, </w:t>
      </w:r>
      <w:r w:rsidRPr="0058088A">
        <w:rPr>
          <w:b w:val="0"/>
          <w:i w:val="0"/>
        </w:rPr>
        <w:t>il GME</w:t>
      </w:r>
      <w:r w:rsidRPr="0058088A">
        <w:rPr>
          <w:i w:val="0"/>
        </w:rPr>
        <w:t xml:space="preserve"> </w:t>
      </w:r>
      <w:r w:rsidRPr="0058088A">
        <w:rPr>
          <w:b w:val="0"/>
          <w:bCs w:val="0"/>
          <w:i w:val="0"/>
          <w:iCs w:val="0"/>
        </w:rPr>
        <w:t>procede a determinare le posizioni nette in consegna dell’operatore, ottenute dalla somma algebrica delle transazioni concluse sul M</w:t>
      </w:r>
      <w:r w:rsidR="006652D6" w:rsidRPr="0058088A">
        <w:rPr>
          <w:b w:val="0"/>
          <w:bCs w:val="0"/>
          <w:i w:val="0"/>
          <w:iCs w:val="0"/>
        </w:rPr>
        <w:t>GP-</w:t>
      </w:r>
      <w:r w:rsidRPr="0058088A">
        <w:rPr>
          <w:b w:val="0"/>
          <w:bCs w:val="0"/>
          <w:i w:val="0"/>
          <w:iCs w:val="0"/>
        </w:rPr>
        <w:t>GAS</w:t>
      </w:r>
      <w:r w:rsidR="006652D6" w:rsidRPr="0058088A">
        <w:rPr>
          <w:b w:val="0"/>
          <w:bCs w:val="0"/>
          <w:i w:val="0"/>
          <w:iCs w:val="0"/>
        </w:rPr>
        <w:t>, MI-GAS e MT-GAS</w:t>
      </w:r>
      <w:r w:rsidRPr="0058088A">
        <w:rPr>
          <w:b w:val="0"/>
          <w:bCs w:val="0"/>
          <w:i w:val="0"/>
          <w:iCs w:val="0"/>
        </w:rPr>
        <w:t xml:space="preserve"> fino a tale data. Qualora l’operatore presenti posizioni nette</w:t>
      </w:r>
      <w:r w:rsidR="006652D6" w:rsidRPr="0058088A">
        <w:rPr>
          <w:b w:val="0"/>
          <w:bCs w:val="0"/>
          <w:i w:val="0"/>
          <w:iCs w:val="0"/>
        </w:rPr>
        <w:t xml:space="preserve"> MGAS</w:t>
      </w:r>
      <w:r w:rsidRPr="0058088A">
        <w:rPr>
          <w:b w:val="0"/>
          <w:bCs w:val="0"/>
          <w:i w:val="0"/>
          <w:iCs w:val="0"/>
        </w:rPr>
        <w:t xml:space="preserve">, la data di esclusione non sarà quella individuata ai sensi del precedente comma </w:t>
      </w:r>
      <w:r w:rsidR="001D7FFC" w:rsidRPr="0058088A">
        <w:fldChar w:fldCharType="begin"/>
      </w:r>
      <w:r w:rsidR="001D7FFC" w:rsidRPr="0058088A">
        <w:instrText xml:space="preserve"> REF _Ref230607011 \r \h  \* MERGEFORMAT </w:instrText>
      </w:r>
      <w:r w:rsidR="001D7FFC" w:rsidRPr="0058088A">
        <w:fldChar w:fldCharType="separate"/>
      </w:r>
      <w:r w:rsidR="00B30C42" w:rsidRPr="00B30C42">
        <w:rPr>
          <w:b w:val="0"/>
          <w:bCs w:val="0"/>
          <w:i w:val="0"/>
          <w:iCs w:val="0"/>
        </w:rPr>
        <w:t>21.2</w:t>
      </w:r>
      <w:r w:rsidR="001D7FFC" w:rsidRPr="0058088A">
        <w:fldChar w:fldCharType="end"/>
      </w:r>
      <w:r w:rsidRPr="0058088A">
        <w:rPr>
          <w:b w:val="0"/>
          <w:bCs w:val="0"/>
          <w:i w:val="0"/>
          <w:iCs w:val="0"/>
        </w:rPr>
        <w:t>, ma decorre dal giorno lavorativo successivo a quello in cui l’operatore avrà effettuato la chiusura delle suddette posizioni.</w:t>
      </w:r>
      <w:bookmarkEnd w:id="345"/>
    </w:p>
    <w:p w14:paraId="2681D8E7" w14:textId="77777777" w:rsidR="00354D87" w:rsidRPr="0058088A" w:rsidRDefault="00354D87">
      <w:pPr>
        <w:pStyle w:val="Titolo2"/>
        <w:numPr>
          <w:ilvl w:val="0"/>
          <w:numId w:val="0"/>
        </w:numPr>
        <w:ind w:left="720"/>
        <w:jc w:val="both"/>
        <w:rPr>
          <w:b w:val="0"/>
          <w:bCs w:val="0"/>
          <w:i w:val="0"/>
          <w:iCs w:val="0"/>
        </w:rPr>
      </w:pPr>
    </w:p>
    <w:p w14:paraId="5E6ACD83" w14:textId="77777777" w:rsidR="00354D87" w:rsidRPr="0058088A" w:rsidRDefault="00354D87">
      <w:pPr>
        <w:pStyle w:val="Titolo2"/>
        <w:tabs>
          <w:tab w:val="num" w:pos="720"/>
        </w:tabs>
        <w:ind w:left="720" w:hanging="720"/>
        <w:jc w:val="both"/>
        <w:rPr>
          <w:b w:val="0"/>
          <w:bCs w:val="0"/>
          <w:i w:val="0"/>
          <w:iCs w:val="0"/>
        </w:rPr>
      </w:pPr>
      <w:r w:rsidRPr="0058088A">
        <w:rPr>
          <w:b w:val="0"/>
          <w:bCs w:val="0"/>
          <w:i w:val="0"/>
          <w:iCs w:val="0"/>
        </w:rPr>
        <w:t>Fermo restando quanto previsto ai precedenti commi, l’esclusione su richiesta dal mercato non esonera l’operatore dall’adempimento degli obblighi conseguenti agli impegni assunti sul MGAS.</w:t>
      </w:r>
    </w:p>
    <w:p w14:paraId="425B1240" w14:textId="77777777" w:rsidR="00C00FF5" w:rsidRPr="0058088A" w:rsidRDefault="00C00FF5" w:rsidP="00400FA4"/>
    <w:p w14:paraId="3AD7FE29" w14:textId="27C992D3" w:rsidR="00C00FF5" w:rsidRPr="0058088A" w:rsidRDefault="00C00FF5" w:rsidP="00C00FF5">
      <w:pPr>
        <w:pStyle w:val="Titolo2"/>
        <w:tabs>
          <w:tab w:val="num" w:pos="720"/>
        </w:tabs>
        <w:ind w:left="720" w:hanging="720"/>
        <w:jc w:val="both"/>
      </w:pPr>
      <w:r w:rsidRPr="0058088A">
        <w:rPr>
          <w:b w:val="0"/>
          <w:i w:val="0"/>
        </w:rPr>
        <w:t xml:space="preserve">Durante il periodo di sospensione dal </w:t>
      </w:r>
      <w:r w:rsidR="004402C5" w:rsidRPr="0058088A">
        <w:rPr>
          <w:b w:val="0"/>
          <w:i w:val="0"/>
        </w:rPr>
        <w:t>mercato</w:t>
      </w:r>
      <w:r w:rsidRPr="0058088A">
        <w:rPr>
          <w:b w:val="0"/>
          <w:i w:val="0"/>
        </w:rPr>
        <w:t>, l’operatore non può richiedere l’esclusione ai sensi del presente Articolo.</w:t>
      </w:r>
    </w:p>
    <w:p w14:paraId="0B3E4DBA" w14:textId="77777777" w:rsidR="00C00FF5" w:rsidRPr="0058088A" w:rsidRDefault="00C00FF5" w:rsidP="00400FA4"/>
    <w:p w14:paraId="7038A272" w14:textId="77777777" w:rsidR="00354D87" w:rsidRPr="0058088A" w:rsidRDefault="00354D87">
      <w:r w:rsidRPr="0058088A">
        <w:br w:type="page"/>
      </w:r>
    </w:p>
    <w:p w14:paraId="47BCF35D" w14:textId="424918F0" w:rsidR="00354D87" w:rsidRDefault="00354D87">
      <w:pPr>
        <w:pStyle w:val="Titolo1"/>
        <w:rPr>
          <w:i/>
        </w:rPr>
      </w:pPr>
      <w:bookmarkStart w:id="346" w:name="_Toc266462085"/>
      <w:bookmarkStart w:id="347" w:name="_Toc266462373"/>
      <w:bookmarkStart w:id="348" w:name="_Toc266462465"/>
      <w:bookmarkStart w:id="349" w:name="_Toc315277646"/>
      <w:bookmarkStart w:id="350" w:name="_Toc346796007"/>
      <w:bookmarkStart w:id="351" w:name="_Toc364062676"/>
      <w:bookmarkStart w:id="352" w:name="_Toc59534240"/>
      <w:bookmarkStart w:id="353" w:name="_Toc104270143"/>
      <w:bookmarkStart w:id="354" w:name="_Toc266461222"/>
      <w:bookmarkStart w:id="355" w:name="_Toc11848757"/>
      <w:r w:rsidRPr="0058088A">
        <w:t>TITOLO III</w:t>
      </w:r>
      <w:r w:rsidRPr="0058088A">
        <w:br/>
        <w:t>FUNZIONAMENTO DEL MERCATO</w:t>
      </w:r>
      <w:bookmarkEnd w:id="346"/>
      <w:bookmarkEnd w:id="347"/>
      <w:bookmarkEnd w:id="348"/>
      <w:bookmarkEnd w:id="349"/>
      <w:bookmarkEnd w:id="350"/>
      <w:bookmarkEnd w:id="351"/>
      <w:bookmarkEnd w:id="355"/>
      <w:r w:rsidRPr="0058088A">
        <w:t xml:space="preserve"> </w:t>
      </w:r>
      <w:bookmarkEnd w:id="352"/>
      <w:bookmarkEnd w:id="353"/>
      <w:bookmarkEnd w:id="354"/>
      <w:r w:rsidRPr="0058088A">
        <w:rPr>
          <w:i/>
        </w:rPr>
        <w:br/>
      </w:r>
    </w:p>
    <w:p w14:paraId="094E7DDE" w14:textId="77777777" w:rsidR="00A96B06" w:rsidRPr="00A96B06" w:rsidRDefault="00A96B06" w:rsidP="00A96B06"/>
    <w:p w14:paraId="36D10BAE" w14:textId="77777777" w:rsidR="00354D87" w:rsidRPr="0058088A" w:rsidRDefault="00354D87" w:rsidP="00D709C8">
      <w:pPr>
        <w:pStyle w:val="Articolo"/>
        <w:tabs>
          <w:tab w:val="num" w:pos="1979"/>
        </w:tabs>
        <w:ind w:left="975"/>
        <w:rPr>
          <w:rFonts w:cs="Arial"/>
        </w:rPr>
      </w:pPr>
      <w:r w:rsidRPr="0058088A">
        <w:br/>
      </w:r>
      <w:bookmarkStart w:id="356" w:name="_Ref341272401"/>
      <w:bookmarkStart w:id="357" w:name="_Toc346796008"/>
      <w:bookmarkStart w:id="358" w:name="_Toc364062677"/>
      <w:bookmarkStart w:id="359" w:name="_Toc11848758"/>
      <w:r w:rsidRPr="0058088A">
        <w:t>Oggetto del mercato</w:t>
      </w:r>
      <w:bookmarkEnd w:id="356"/>
      <w:bookmarkEnd w:id="357"/>
      <w:bookmarkEnd w:id="358"/>
      <w:bookmarkEnd w:id="359"/>
      <w:r w:rsidRPr="0058088A">
        <w:br/>
      </w:r>
    </w:p>
    <w:p w14:paraId="0CB9E456" w14:textId="77777777" w:rsidR="00354D87" w:rsidRPr="0058088A" w:rsidRDefault="00354D87">
      <w:pPr>
        <w:pStyle w:val="Titolo2"/>
        <w:tabs>
          <w:tab w:val="num" w:pos="720"/>
        </w:tabs>
        <w:ind w:left="720" w:hanging="720"/>
        <w:jc w:val="both"/>
        <w:rPr>
          <w:b w:val="0"/>
          <w:bCs w:val="0"/>
          <w:i w:val="0"/>
          <w:iCs w:val="0"/>
        </w:rPr>
      </w:pPr>
      <w:bookmarkStart w:id="360" w:name="_Ref294088958"/>
      <w:bookmarkStart w:id="361" w:name="_Ref266280728"/>
      <w:r w:rsidRPr="0058088A">
        <w:rPr>
          <w:b w:val="0"/>
          <w:bCs w:val="0"/>
          <w:i w:val="0"/>
          <w:iCs w:val="0"/>
        </w:rPr>
        <w:t>Il mercato del gas (MGAS) si articola in:</w:t>
      </w:r>
      <w:bookmarkEnd w:id="360"/>
    </w:p>
    <w:p w14:paraId="52796DB7" w14:textId="77777777" w:rsidR="001F7CA6" w:rsidRPr="0058088A" w:rsidRDefault="001F7CA6" w:rsidP="001F7CA6"/>
    <w:p w14:paraId="1772E158" w14:textId="77777777" w:rsidR="00354D87" w:rsidRPr="0058088A" w:rsidRDefault="00354D87" w:rsidP="004C5D54">
      <w:pPr>
        <w:pStyle w:val="Titolo2"/>
        <w:numPr>
          <w:ilvl w:val="0"/>
          <w:numId w:val="6"/>
        </w:numPr>
        <w:jc w:val="both"/>
        <w:rPr>
          <w:b w:val="0"/>
          <w:bCs w:val="0"/>
          <w:i w:val="0"/>
          <w:iCs w:val="0"/>
        </w:rPr>
      </w:pPr>
      <w:r w:rsidRPr="0058088A">
        <w:rPr>
          <w:b w:val="0"/>
          <w:bCs w:val="0"/>
          <w:i w:val="0"/>
          <w:iCs w:val="0"/>
        </w:rPr>
        <w:t>Mercato del gas a pronti (MP-GAS</w:t>
      </w:r>
      <w:r w:rsidR="00F5050E" w:rsidRPr="0058088A">
        <w:rPr>
          <w:b w:val="0"/>
          <w:bCs w:val="0"/>
          <w:i w:val="0"/>
          <w:iCs w:val="0"/>
        </w:rPr>
        <w:t>);</w:t>
      </w:r>
    </w:p>
    <w:p w14:paraId="2D3BBAF8" w14:textId="77777777" w:rsidR="00354D87" w:rsidRPr="0058088A" w:rsidRDefault="00354D87" w:rsidP="004C5D54">
      <w:pPr>
        <w:pStyle w:val="Titolo2"/>
        <w:numPr>
          <w:ilvl w:val="0"/>
          <w:numId w:val="6"/>
        </w:numPr>
        <w:jc w:val="both"/>
        <w:rPr>
          <w:b w:val="0"/>
          <w:bCs w:val="0"/>
          <w:i w:val="0"/>
          <w:iCs w:val="0"/>
        </w:rPr>
      </w:pPr>
      <w:r w:rsidRPr="0058088A">
        <w:rPr>
          <w:b w:val="0"/>
          <w:bCs w:val="0"/>
          <w:i w:val="0"/>
          <w:iCs w:val="0"/>
        </w:rPr>
        <w:t>Mercato del gas a termine con obbligo di consegna e ritiro (MT-GAS).</w:t>
      </w:r>
    </w:p>
    <w:p w14:paraId="6780994D" w14:textId="77777777" w:rsidR="00354D87" w:rsidRPr="0058088A" w:rsidRDefault="00354D87"/>
    <w:p w14:paraId="4B861DAD" w14:textId="77777777" w:rsidR="00354D87" w:rsidRPr="0058088A" w:rsidRDefault="00354D87">
      <w:pPr>
        <w:pStyle w:val="Titolo2"/>
        <w:tabs>
          <w:tab w:val="num" w:pos="720"/>
        </w:tabs>
        <w:ind w:left="720" w:hanging="720"/>
        <w:jc w:val="both"/>
        <w:rPr>
          <w:b w:val="0"/>
          <w:bCs w:val="0"/>
          <w:i w:val="0"/>
          <w:iCs w:val="0"/>
        </w:rPr>
      </w:pPr>
      <w:r w:rsidRPr="0058088A">
        <w:rPr>
          <w:b w:val="0"/>
          <w:bCs w:val="0"/>
          <w:i w:val="0"/>
          <w:iCs w:val="0"/>
        </w:rPr>
        <w:t>Il mercato del gas a pronti (MP-GAS) si articola in:</w:t>
      </w:r>
      <w:bookmarkEnd w:id="361"/>
    </w:p>
    <w:p w14:paraId="732D559A" w14:textId="77777777" w:rsidR="001F7CA6" w:rsidRPr="0058088A" w:rsidRDefault="001F7CA6" w:rsidP="001F7CA6"/>
    <w:p w14:paraId="2D39FA65" w14:textId="77777777" w:rsidR="00354D87" w:rsidRPr="0058088A" w:rsidRDefault="00354D87" w:rsidP="004C5D54">
      <w:pPr>
        <w:pStyle w:val="Titolo2"/>
        <w:numPr>
          <w:ilvl w:val="0"/>
          <w:numId w:val="51"/>
        </w:numPr>
        <w:jc w:val="both"/>
        <w:rPr>
          <w:b w:val="0"/>
          <w:bCs w:val="0"/>
          <w:i w:val="0"/>
          <w:iCs w:val="0"/>
        </w:rPr>
      </w:pPr>
      <w:r w:rsidRPr="0058088A">
        <w:rPr>
          <w:b w:val="0"/>
          <w:bCs w:val="0"/>
          <w:i w:val="0"/>
          <w:iCs w:val="0"/>
        </w:rPr>
        <w:t>Mercato del giorno prima del gas (MGP-GAS);</w:t>
      </w:r>
    </w:p>
    <w:p w14:paraId="2447BB80" w14:textId="77777777" w:rsidR="001B18AD" w:rsidRPr="0058088A" w:rsidRDefault="00354D87" w:rsidP="004C5D54">
      <w:pPr>
        <w:pStyle w:val="Titolo2"/>
        <w:numPr>
          <w:ilvl w:val="0"/>
          <w:numId w:val="51"/>
        </w:numPr>
        <w:jc w:val="both"/>
        <w:rPr>
          <w:b w:val="0"/>
          <w:bCs w:val="0"/>
          <w:i w:val="0"/>
          <w:iCs w:val="0"/>
        </w:rPr>
      </w:pPr>
      <w:r w:rsidRPr="0058088A">
        <w:rPr>
          <w:b w:val="0"/>
          <w:bCs w:val="0"/>
          <w:i w:val="0"/>
          <w:iCs w:val="0"/>
        </w:rPr>
        <w:t>Mercato infragiornaliero del gas (MI-GAS)</w:t>
      </w:r>
      <w:r w:rsidR="001B18AD" w:rsidRPr="0058088A">
        <w:rPr>
          <w:b w:val="0"/>
          <w:bCs w:val="0"/>
          <w:i w:val="0"/>
          <w:iCs w:val="0"/>
        </w:rPr>
        <w:t>;</w:t>
      </w:r>
    </w:p>
    <w:p w14:paraId="6EF0E9ED" w14:textId="77777777" w:rsidR="00C363E7" w:rsidRPr="0058088A" w:rsidRDefault="00C363E7" w:rsidP="004C5D54">
      <w:pPr>
        <w:pStyle w:val="Titolo2"/>
        <w:numPr>
          <w:ilvl w:val="0"/>
          <w:numId w:val="51"/>
        </w:numPr>
        <w:jc w:val="both"/>
        <w:rPr>
          <w:b w:val="0"/>
          <w:bCs w:val="0"/>
          <w:i w:val="0"/>
          <w:iCs w:val="0"/>
        </w:rPr>
      </w:pPr>
      <w:r w:rsidRPr="0058088A">
        <w:rPr>
          <w:b w:val="0"/>
          <w:bCs w:val="0"/>
          <w:i w:val="0"/>
          <w:iCs w:val="0"/>
        </w:rPr>
        <w:t>Mercato dei prodotti locational (MPL);</w:t>
      </w:r>
    </w:p>
    <w:p w14:paraId="2B4B0D6E" w14:textId="77777777" w:rsidR="00354D87" w:rsidRPr="0058088A" w:rsidRDefault="00C363E7" w:rsidP="004C5D54">
      <w:pPr>
        <w:pStyle w:val="Titolo2"/>
        <w:numPr>
          <w:ilvl w:val="0"/>
          <w:numId w:val="51"/>
        </w:numPr>
        <w:jc w:val="both"/>
        <w:rPr>
          <w:b w:val="0"/>
          <w:bCs w:val="0"/>
          <w:i w:val="0"/>
          <w:iCs w:val="0"/>
        </w:rPr>
      </w:pPr>
      <w:r w:rsidRPr="0058088A">
        <w:rPr>
          <w:b w:val="0"/>
          <w:bCs w:val="0"/>
          <w:i w:val="0"/>
          <w:iCs w:val="0"/>
        </w:rPr>
        <w:t>Mercato organizzato per la negoziazione di gas in stoccaggio (MGS).</w:t>
      </w:r>
    </w:p>
    <w:p w14:paraId="794EF0D3" w14:textId="77777777" w:rsidR="00354D87" w:rsidRPr="0058088A" w:rsidRDefault="00354D87">
      <w:pPr>
        <w:pStyle w:val="Titolo2"/>
        <w:numPr>
          <w:ilvl w:val="0"/>
          <w:numId w:val="0"/>
        </w:numPr>
        <w:ind w:left="720"/>
        <w:jc w:val="both"/>
        <w:rPr>
          <w:b w:val="0"/>
          <w:i w:val="0"/>
        </w:rPr>
      </w:pPr>
    </w:p>
    <w:p w14:paraId="6479D3DF" w14:textId="0FAEF727" w:rsidR="00354D87" w:rsidRPr="0058088A" w:rsidRDefault="00354D87">
      <w:pPr>
        <w:pStyle w:val="Titolo2"/>
        <w:ind w:left="720" w:hanging="720"/>
        <w:jc w:val="both"/>
        <w:rPr>
          <w:b w:val="0"/>
          <w:i w:val="0"/>
        </w:rPr>
      </w:pPr>
      <w:r w:rsidRPr="0058088A">
        <w:rPr>
          <w:b w:val="0"/>
          <w:i w:val="0"/>
        </w:rPr>
        <w:t>Sul MGAS</w:t>
      </w:r>
      <w:r w:rsidR="00C363E7" w:rsidRPr="0058088A">
        <w:rPr>
          <w:b w:val="0"/>
          <w:i w:val="0"/>
        </w:rPr>
        <w:t>, ad eccezione del MGS</w:t>
      </w:r>
      <w:r w:rsidR="00B63DB4" w:rsidRPr="0058088A">
        <w:rPr>
          <w:b w:val="0"/>
          <w:i w:val="0"/>
        </w:rPr>
        <w:t>,</w:t>
      </w:r>
      <w:r w:rsidRPr="0058088A">
        <w:rPr>
          <w:b w:val="0"/>
          <w:i w:val="0"/>
        </w:rPr>
        <w:t xml:space="preserve"> gli operatori </w:t>
      </w:r>
      <w:r w:rsidR="00E7109D" w:rsidRPr="0058088A">
        <w:rPr>
          <w:b w:val="0"/>
          <w:i w:val="0"/>
        </w:rPr>
        <w:t xml:space="preserve">negoziano </w:t>
      </w:r>
      <w:r w:rsidRPr="0058088A">
        <w:rPr>
          <w:b w:val="0"/>
          <w:i w:val="0"/>
        </w:rPr>
        <w:t>contratti</w:t>
      </w:r>
      <w:r w:rsidR="00E7109D" w:rsidRPr="0058088A">
        <w:rPr>
          <w:b w:val="0"/>
          <w:i w:val="0"/>
        </w:rPr>
        <w:t xml:space="preserve"> di acquisto e vendita</w:t>
      </w:r>
      <w:r w:rsidRPr="0058088A">
        <w:rPr>
          <w:b w:val="0"/>
          <w:i w:val="0"/>
        </w:rPr>
        <w:t xml:space="preserve">, aventi ad oggetto quantitativi di gas, che verranno registrati nel sistema PSV dal GME, per conto degli stessi operatori, ai sensi di quanto previsto </w:t>
      </w:r>
      <w:r w:rsidR="00DD6546" w:rsidRPr="0058088A">
        <w:rPr>
          <w:b w:val="0"/>
          <w:i w:val="0"/>
        </w:rPr>
        <w:t xml:space="preserve">al successivo </w:t>
      </w:r>
      <w:r w:rsidR="001D7FFC" w:rsidRPr="0058088A">
        <w:fldChar w:fldCharType="begin"/>
      </w:r>
      <w:r w:rsidR="001D7FFC" w:rsidRPr="0058088A">
        <w:instrText xml:space="preserve"> REF _Ref457292320 \r \h  \* MERGEFORMAT </w:instrText>
      </w:r>
      <w:r w:rsidR="001D7FFC" w:rsidRPr="0058088A">
        <w:fldChar w:fldCharType="separate"/>
      </w:r>
      <w:r w:rsidR="00B30C42" w:rsidRPr="00B30C42">
        <w:rPr>
          <w:b w:val="0"/>
          <w:i w:val="0"/>
        </w:rPr>
        <w:t>Articolo 26</w:t>
      </w:r>
      <w:r w:rsidR="001D7FFC" w:rsidRPr="0058088A">
        <w:fldChar w:fldCharType="end"/>
      </w:r>
      <w:r w:rsidRPr="0058088A">
        <w:rPr>
          <w:b w:val="0"/>
          <w:i w:val="0"/>
        </w:rPr>
        <w:t>.</w:t>
      </w:r>
    </w:p>
    <w:p w14:paraId="30C210B7" w14:textId="77777777" w:rsidR="00354D87" w:rsidRPr="0058088A" w:rsidRDefault="00354D87"/>
    <w:p w14:paraId="20081C3E" w14:textId="77777777" w:rsidR="00354D87" w:rsidRPr="0058088A" w:rsidRDefault="00354D87">
      <w:pPr>
        <w:pStyle w:val="Titolo2"/>
        <w:tabs>
          <w:tab w:val="num" w:pos="720"/>
        </w:tabs>
        <w:ind w:left="720" w:hanging="720"/>
        <w:jc w:val="both"/>
        <w:rPr>
          <w:b w:val="0"/>
          <w:i w:val="0"/>
        </w:rPr>
      </w:pPr>
      <w:bookmarkStart w:id="362" w:name="_Ref341266710"/>
      <w:r w:rsidRPr="0058088A">
        <w:rPr>
          <w:b w:val="0"/>
          <w:i w:val="0"/>
        </w:rPr>
        <w:t>Nei contratti di acquisto e vendita di gas stipulati sul MGAS, il GME è controparte degli operatori.</w:t>
      </w:r>
      <w:bookmarkEnd w:id="362"/>
    </w:p>
    <w:p w14:paraId="72302F3E" w14:textId="77777777" w:rsidR="00354D87" w:rsidRPr="0058088A" w:rsidRDefault="00354D87"/>
    <w:p w14:paraId="3D914A9F" w14:textId="77777777" w:rsidR="00354D87" w:rsidRPr="0058088A" w:rsidRDefault="00354D87">
      <w:pPr>
        <w:pStyle w:val="Titolo2"/>
        <w:ind w:left="720" w:hanging="720"/>
        <w:jc w:val="both"/>
        <w:rPr>
          <w:b w:val="0"/>
          <w:i w:val="0"/>
        </w:rPr>
      </w:pPr>
      <w:bookmarkStart w:id="363" w:name="_Ref341272407"/>
      <w:r w:rsidRPr="0058088A">
        <w:rPr>
          <w:b w:val="0"/>
          <w:i w:val="0"/>
        </w:rPr>
        <w:t>Il GME può imporre, a uno o più operatori, limiti alla presentazione di offerte sul MGAS, secondo le modalità e i termini definiti nelle DTF.</w:t>
      </w:r>
      <w:bookmarkEnd w:id="363"/>
      <w:r w:rsidRPr="0058088A">
        <w:rPr>
          <w:b w:val="0"/>
          <w:i w:val="0"/>
        </w:rPr>
        <w:t xml:space="preserve"> </w:t>
      </w:r>
    </w:p>
    <w:p w14:paraId="09E87B39" w14:textId="77777777" w:rsidR="00354D87" w:rsidRPr="0058088A" w:rsidRDefault="00354D87">
      <w:pPr>
        <w:pStyle w:val="Titolo2"/>
        <w:numPr>
          <w:ilvl w:val="0"/>
          <w:numId w:val="0"/>
        </w:numPr>
        <w:ind w:left="720"/>
        <w:jc w:val="both"/>
        <w:rPr>
          <w:b w:val="0"/>
          <w:i w:val="0"/>
        </w:rPr>
      </w:pPr>
    </w:p>
    <w:p w14:paraId="36CBFBCB" w14:textId="7933231B" w:rsidR="00354D87" w:rsidRPr="0058088A" w:rsidRDefault="00354D87">
      <w:pPr>
        <w:pStyle w:val="Titolo2"/>
        <w:ind w:left="720" w:hanging="720"/>
        <w:jc w:val="both"/>
      </w:pPr>
      <w:r w:rsidRPr="0058088A">
        <w:rPr>
          <w:b w:val="0"/>
          <w:i w:val="0"/>
        </w:rPr>
        <w:t xml:space="preserve">Il periodo rilevante per i mercati di cui al precedente comma </w:t>
      </w:r>
      <w:r w:rsidR="001D7FFC" w:rsidRPr="0058088A">
        <w:fldChar w:fldCharType="begin"/>
      </w:r>
      <w:r w:rsidR="001D7FFC" w:rsidRPr="0058088A">
        <w:instrText xml:space="preserve"> REF _Ref294088958 \r \h  \* MERGEFORMAT </w:instrText>
      </w:r>
      <w:r w:rsidR="001D7FFC" w:rsidRPr="0058088A">
        <w:fldChar w:fldCharType="separate"/>
      </w:r>
      <w:r w:rsidR="00B30C42" w:rsidRPr="00B30C42">
        <w:rPr>
          <w:b w:val="0"/>
          <w:i w:val="0"/>
        </w:rPr>
        <w:t>22.1</w:t>
      </w:r>
      <w:r w:rsidR="001D7FFC" w:rsidRPr="0058088A">
        <w:fldChar w:fldCharType="end"/>
      </w:r>
      <w:r w:rsidRPr="0058088A">
        <w:rPr>
          <w:b w:val="0"/>
          <w:i w:val="0"/>
        </w:rPr>
        <w:t xml:space="preserve"> è pari al giorno-gas, ovvero al periodo di 24 ore consecutive che inizia alle ore 06:00 di ciascun giorno di calendario e termina alle ore 06:00 del giorno di calendario successivo.</w:t>
      </w:r>
    </w:p>
    <w:p w14:paraId="4A877C87" w14:textId="77777777" w:rsidR="00354D87" w:rsidRPr="0058088A" w:rsidRDefault="00354D87">
      <w:pPr>
        <w:pStyle w:val="Titolo2"/>
        <w:numPr>
          <w:ilvl w:val="0"/>
          <w:numId w:val="0"/>
        </w:numPr>
        <w:ind w:left="720"/>
        <w:jc w:val="both"/>
        <w:rPr>
          <w:b w:val="0"/>
          <w:bCs w:val="0"/>
          <w:i w:val="0"/>
          <w:iCs w:val="0"/>
        </w:rPr>
      </w:pPr>
    </w:p>
    <w:p w14:paraId="4AC12275" w14:textId="00B9082F" w:rsidR="00354D87" w:rsidRPr="0058088A" w:rsidRDefault="00354D87">
      <w:pPr>
        <w:pStyle w:val="Titolo2"/>
        <w:ind w:left="720" w:hanging="720"/>
        <w:jc w:val="both"/>
        <w:rPr>
          <w:b w:val="0"/>
          <w:i w:val="0"/>
        </w:rPr>
      </w:pPr>
      <w:r w:rsidRPr="0058088A">
        <w:rPr>
          <w:b w:val="0"/>
          <w:i w:val="0"/>
        </w:rPr>
        <w:t xml:space="preserve">Il GME, in qualità di operatore qualificato del PSV registra nell’ambito di tale sistema la propria posizione netta in consegna corrispondente alle transazioni in acquisto e in vendita concluse dall’operatore sul MGAS, </w:t>
      </w:r>
      <w:r w:rsidR="00C363E7" w:rsidRPr="0058088A">
        <w:rPr>
          <w:b w:val="0"/>
          <w:i w:val="0"/>
        </w:rPr>
        <w:t xml:space="preserve">ad eccezione del MGS, </w:t>
      </w:r>
      <w:r w:rsidRPr="0058088A">
        <w:rPr>
          <w:b w:val="0"/>
          <w:i w:val="0"/>
        </w:rPr>
        <w:t>secondo le modalità definite nel</w:t>
      </w:r>
      <w:r w:rsidR="001C68E0" w:rsidRPr="0058088A">
        <w:rPr>
          <w:b w:val="0"/>
          <w:i w:val="0"/>
        </w:rPr>
        <w:t xml:space="preserve"> successivo </w:t>
      </w:r>
      <w:r w:rsidR="001D7FFC" w:rsidRPr="0058088A">
        <w:fldChar w:fldCharType="begin"/>
      </w:r>
      <w:r w:rsidR="001D7FFC" w:rsidRPr="0058088A">
        <w:instrText xml:space="preserve"> REF _Ref457292320 \r \h  \* MERGEFORMAT </w:instrText>
      </w:r>
      <w:r w:rsidR="001D7FFC" w:rsidRPr="0058088A">
        <w:fldChar w:fldCharType="separate"/>
      </w:r>
      <w:r w:rsidR="00B30C42" w:rsidRPr="00B30C42">
        <w:rPr>
          <w:b w:val="0"/>
          <w:i w:val="0"/>
        </w:rPr>
        <w:t>Articolo 26</w:t>
      </w:r>
      <w:r w:rsidR="001D7FFC" w:rsidRPr="0058088A">
        <w:fldChar w:fldCharType="end"/>
      </w:r>
      <w:r w:rsidR="001C68E0" w:rsidRPr="0058088A">
        <w:rPr>
          <w:b w:val="0"/>
          <w:i w:val="0"/>
        </w:rPr>
        <w:t>.</w:t>
      </w:r>
    </w:p>
    <w:p w14:paraId="6E53AD0E" w14:textId="77777777" w:rsidR="00354D87" w:rsidRPr="0058088A" w:rsidRDefault="00354D87"/>
    <w:p w14:paraId="1B22E807" w14:textId="77777777" w:rsidR="00354D87" w:rsidRPr="0058088A" w:rsidRDefault="00354D87" w:rsidP="00D709C8">
      <w:pPr>
        <w:pStyle w:val="Articolo"/>
        <w:tabs>
          <w:tab w:val="num" w:pos="1979"/>
        </w:tabs>
        <w:ind w:left="975"/>
        <w:rPr>
          <w:iCs/>
        </w:rPr>
      </w:pPr>
      <w:r w:rsidRPr="0058088A">
        <w:rPr>
          <w:iCs/>
        </w:rPr>
        <w:br w:type="textWrapping" w:clear="all"/>
      </w:r>
      <w:bookmarkStart w:id="364" w:name="_Ref343776678"/>
      <w:bookmarkStart w:id="365" w:name="_Toc346796009"/>
      <w:bookmarkStart w:id="366" w:name="_Toc364062678"/>
      <w:bookmarkStart w:id="367" w:name="_Toc11848759"/>
      <w:r w:rsidRPr="0058088A">
        <w:rPr>
          <w:iCs/>
        </w:rPr>
        <w:t>Sessioni di mercato</w:t>
      </w:r>
      <w:bookmarkEnd w:id="364"/>
      <w:bookmarkEnd w:id="365"/>
      <w:bookmarkEnd w:id="366"/>
      <w:bookmarkEnd w:id="367"/>
    </w:p>
    <w:p w14:paraId="252C046D" w14:textId="77777777" w:rsidR="00B77534" w:rsidRPr="0058088A" w:rsidRDefault="00B77534" w:rsidP="00B77534">
      <w:pPr>
        <w:pStyle w:val="Titolo2"/>
        <w:numPr>
          <w:ilvl w:val="0"/>
          <w:numId w:val="0"/>
        </w:numPr>
        <w:ind w:left="720"/>
        <w:jc w:val="both"/>
        <w:rPr>
          <w:b w:val="0"/>
          <w:bCs w:val="0"/>
          <w:i w:val="0"/>
          <w:iCs w:val="0"/>
        </w:rPr>
      </w:pPr>
    </w:p>
    <w:p w14:paraId="24B27FB3" w14:textId="77777777" w:rsidR="00354D87" w:rsidRPr="0058088A" w:rsidRDefault="00354D87">
      <w:pPr>
        <w:pStyle w:val="Titolo2"/>
        <w:tabs>
          <w:tab w:val="num" w:pos="720"/>
        </w:tabs>
        <w:ind w:left="720" w:hanging="720"/>
        <w:jc w:val="both"/>
        <w:rPr>
          <w:b w:val="0"/>
          <w:bCs w:val="0"/>
          <w:i w:val="0"/>
          <w:iCs w:val="0"/>
        </w:rPr>
      </w:pPr>
      <w:r w:rsidRPr="0058088A">
        <w:rPr>
          <w:b w:val="0"/>
          <w:bCs w:val="0"/>
          <w:i w:val="0"/>
          <w:iCs w:val="0"/>
        </w:rPr>
        <w:t>Il GME pubblica sul proprio sito internet il calendario dei giorni e gli orari in cui si svolgono le sessioni del M</w:t>
      </w:r>
      <w:r w:rsidR="006652D6" w:rsidRPr="0058088A">
        <w:rPr>
          <w:b w:val="0"/>
          <w:bCs w:val="0"/>
          <w:i w:val="0"/>
          <w:iCs w:val="0"/>
        </w:rPr>
        <w:t>GP-</w:t>
      </w:r>
      <w:r w:rsidRPr="0058088A">
        <w:rPr>
          <w:b w:val="0"/>
          <w:bCs w:val="0"/>
          <w:i w:val="0"/>
          <w:iCs w:val="0"/>
        </w:rPr>
        <w:t>GAS</w:t>
      </w:r>
      <w:r w:rsidR="006652D6" w:rsidRPr="0058088A">
        <w:rPr>
          <w:b w:val="0"/>
          <w:bCs w:val="0"/>
          <w:i w:val="0"/>
          <w:iCs w:val="0"/>
        </w:rPr>
        <w:t>, MI-GAS e MT-GAS</w:t>
      </w:r>
      <w:r w:rsidRPr="0058088A">
        <w:rPr>
          <w:b w:val="0"/>
          <w:bCs w:val="0"/>
          <w:i w:val="0"/>
          <w:iCs w:val="0"/>
        </w:rPr>
        <w:t xml:space="preserve">. Il GME può modificare tali orari, anche in relazione a specifiche tipologie di contratti, al fine di garantire un ordinato svolgimento delle negoziazioni, dandone tempestiva comunicazione agli operatori. </w:t>
      </w:r>
    </w:p>
    <w:p w14:paraId="6ED9AF0C" w14:textId="77777777" w:rsidR="00354D87" w:rsidRPr="0058088A" w:rsidRDefault="00354D87"/>
    <w:p w14:paraId="301D41F7" w14:textId="77777777" w:rsidR="00354D87" w:rsidRPr="0058088A" w:rsidRDefault="00354D87">
      <w:pPr>
        <w:pStyle w:val="Titolo2"/>
        <w:tabs>
          <w:tab w:val="num" w:pos="720"/>
        </w:tabs>
        <w:ind w:left="720" w:hanging="720"/>
        <w:jc w:val="both"/>
        <w:rPr>
          <w:b w:val="0"/>
          <w:i w:val="0"/>
        </w:rPr>
      </w:pPr>
      <w:r w:rsidRPr="0058088A">
        <w:rPr>
          <w:b w:val="0"/>
          <w:i w:val="0"/>
        </w:rPr>
        <w:t xml:space="preserve">Le negoziazioni sul </w:t>
      </w:r>
      <w:r w:rsidR="00AA5ED8" w:rsidRPr="0058088A">
        <w:rPr>
          <w:b w:val="0"/>
          <w:bCs w:val="0"/>
          <w:i w:val="0"/>
          <w:iCs w:val="0"/>
        </w:rPr>
        <w:t>MGP-GAS, MI-GAS e MT-GAS</w:t>
      </w:r>
      <w:r w:rsidR="00AA5ED8" w:rsidRPr="0058088A">
        <w:rPr>
          <w:b w:val="0"/>
          <w:i w:val="0"/>
        </w:rPr>
        <w:t xml:space="preserve"> </w:t>
      </w:r>
      <w:r w:rsidRPr="0058088A">
        <w:rPr>
          <w:b w:val="0"/>
          <w:i w:val="0"/>
        </w:rPr>
        <w:t xml:space="preserve">si svolgono secondo le modalità della negoziazione continua. </w:t>
      </w:r>
    </w:p>
    <w:p w14:paraId="6D787C11" w14:textId="77777777" w:rsidR="00354D87" w:rsidRPr="0058088A" w:rsidRDefault="00354D87">
      <w:pPr>
        <w:ind w:left="720"/>
      </w:pPr>
    </w:p>
    <w:p w14:paraId="423C8220" w14:textId="77777777" w:rsidR="00354D87" w:rsidRPr="0058088A" w:rsidRDefault="00354D87">
      <w:pPr>
        <w:pStyle w:val="Titolo2"/>
        <w:ind w:left="720" w:hanging="720"/>
        <w:jc w:val="both"/>
        <w:rPr>
          <w:b w:val="0"/>
          <w:i w:val="0"/>
        </w:rPr>
      </w:pPr>
      <w:bookmarkStart w:id="368" w:name="_Ref343776681"/>
      <w:r w:rsidRPr="0058088A">
        <w:rPr>
          <w:b w:val="0"/>
          <w:i w:val="0"/>
        </w:rPr>
        <w:t xml:space="preserve">Le singole transazioni concluse </w:t>
      </w:r>
      <w:r w:rsidR="00704DEB" w:rsidRPr="0058088A">
        <w:rPr>
          <w:b w:val="0"/>
          <w:i w:val="0"/>
        </w:rPr>
        <w:t xml:space="preserve">nei mercati a negoziazione continua </w:t>
      </w:r>
      <w:r w:rsidRPr="0058088A">
        <w:rPr>
          <w:b w:val="0"/>
          <w:i w:val="0"/>
        </w:rPr>
        <w:t>possono essere rese note in forma anonima agli operatori del MGAS</w:t>
      </w:r>
      <w:r w:rsidR="00B02C27" w:rsidRPr="0058088A">
        <w:rPr>
          <w:b w:val="0"/>
          <w:i w:val="0"/>
        </w:rPr>
        <w:t>, nell’ambito del sistema informatico del mercato,</w:t>
      </w:r>
      <w:r w:rsidRPr="0058088A">
        <w:rPr>
          <w:b w:val="0"/>
          <w:i w:val="0"/>
        </w:rPr>
        <w:t xml:space="preserve"> con l’indicazione della quantità scambiata e del relativo prezzo.</w:t>
      </w:r>
      <w:bookmarkEnd w:id="368"/>
    </w:p>
    <w:p w14:paraId="2658D979" w14:textId="77777777" w:rsidR="00354D87" w:rsidRPr="0058088A" w:rsidRDefault="00354D87"/>
    <w:p w14:paraId="399BB440" w14:textId="77777777" w:rsidR="00AA5ED8" w:rsidRPr="0058088A" w:rsidRDefault="00AA5ED8" w:rsidP="00AA5ED8">
      <w:pPr>
        <w:pStyle w:val="Titolo2"/>
        <w:tabs>
          <w:tab w:val="num" w:pos="720"/>
        </w:tabs>
        <w:ind w:left="720" w:hanging="720"/>
        <w:jc w:val="both"/>
        <w:rPr>
          <w:b w:val="0"/>
          <w:i w:val="0"/>
        </w:rPr>
      </w:pPr>
      <w:bookmarkStart w:id="369" w:name="_Ref455574406"/>
      <w:r w:rsidRPr="0058088A">
        <w:rPr>
          <w:b w:val="0"/>
          <w:i w:val="0"/>
        </w:rPr>
        <w:t xml:space="preserve">Le sessioni del MPL si svolgono su richiesta di Snam Rete Gas. A tal fine, Snam Rete Gas comunica al GME, secondo le modalità definite in apposita </w:t>
      </w:r>
      <w:r w:rsidR="00E97A89" w:rsidRPr="0058088A">
        <w:rPr>
          <w:b w:val="0"/>
          <w:i w:val="0"/>
        </w:rPr>
        <w:t>c</w:t>
      </w:r>
      <w:r w:rsidRPr="0058088A">
        <w:rPr>
          <w:b w:val="0"/>
          <w:i w:val="0"/>
        </w:rPr>
        <w:t>onvenzione, con almeno due ore di anticipo, fatti salvi i casi di particolare urgenza, le seguenti informazioni:</w:t>
      </w:r>
      <w:bookmarkEnd w:id="369"/>
    </w:p>
    <w:p w14:paraId="255EC50E" w14:textId="77777777" w:rsidR="001F7CA6" w:rsidRPr="0058088A" w:rsidRDefault="001F7CA6" w:rsidP="001F7CA6"/>
    <w:p w14:paraId="3FBA80B4" w14:textId="77777777" w:rsidR="00AA5ED8" w:rsidRPr="0058088A" w:rsidRDefault="00AA5ED8" w:rsidP="004C5D54">
      <w:pPr>
        <w:pStyle w:val="Titolo2"/>
        <w:numPr>
          <w:ilvl w:val="0"/>
          <w:numId w:val="78"/>
        </w:numPr>
        <w:jc w:val="both"/>
        <w:rPr>
          <w:b w:val="0"/>
          <w:bCs w:val="0"/>
          <w:i w:val="0"/>
          <w:iCs w:val="0"/>
        </w:rPr>
      </w:pPr>
      <w:r w:rsidRPr="0058088A">
        <w:rPr>
          <w:b w:val="0"/>
          <w:bCs w:val="0"/>
          <w:i w:val="0"/>
          <w:iCs w:val="0"/>
        </w:rPr>
        <w:t>la tipologia dell’offerta (acquisto/vendita);</w:t>
      </w:r>
    </w:p>
    <w:p w14:paraId="70E85254" w14:textId="77777777" w:rsidR="00AA5ED8" w:rsidRPr="0058088A" w:rsidRDefault="00AA5ED8" w:rsidP="004C5D54">
      <w:pPr>
        <w:pStyle w:val="Titolo2"/>
        <w:numPr>
          <w:ilvl w:val="0"/>
          <w:numId w:val="78"/>
        </w:numPr>
        <w:jc w:val="both"/>
        <w:rPr>
          <w:b w:val="0"/>
          <w:bCs w:val="0"/>
          <w:i w:val="0"/>
          <w:iCs w:val="0"/>
        </w:rPr>
      </w:pPr>
      <w:bookmarkStart w:id="370" w:name="_Ref455741479"/>
      <w:r w:rsidRPr="0058088A">
        <w:rPr>
          <w:b w:val="0"/>
          <w:bCs w:val="0"/>
          <w:i w:val="0"/>
          <w:iCs w:val="0"/>
        </w:rPr>
        <w:t>il punto o i punti di offerta ai quali l’offerta è riferita;</w:t>
      </w:r>
      <w:bookmarkEnd w:id="370"/>
    </w:p>
    <w:p w14:paraId="1BAB51A9" w14:textId="77777777" w:rsidR="00AA5ED8" w:rsidRPr="0058088A" w:rsidRDefault="00AA5ED8" w:rsidP="004C5D54">
      <w:pPr>
        <w:pStyle w:val="Titolo2"/>
        <w:numPr>
          <w:ilvl w:val="0"/>
          <w:numId w:val="78"/>
        </w:numPr>
        <w:jc w:val="both"/>
        <w:rPr>
          <w:b w:val="0"/>
          <w:bCs w:val="0"/>
          <w:i w:val="0"/>
          <w:iCs w:val="0"/>
        </w:rPr>
      </w:pPr>
      <w:r w:rsidRPr="0058088A">
        <w:rPr>
          <w:b w:val="0"/>
          <w:bCs w:val="0"/>
          <w:i w:val="0"/>
          <w:iCs w:val="0"/>
        </w:rPr>
        <w:t>il momento del giorno gas a decorrere dal quale si richiede la modifica dei flussi;</w:t>
      </w:r>
    </w:p>
    <w:p w14:paraId="16687EAA" w14:textId="77777777" w:rsidR="00AA5ED8" w:rsidRPr="0058088A" w:rsidRDefault="00AA5ED8" w:rsidP="004C5D54">
      <w:pPr>
        <w:pStyle w:val="Titolo2"/>
        <w:numPr>
          <w:ilvl w:val="0"/>
          <w:numId w:val="78"/>
        </w:numPr>
        <w:jc w:val="both"/>
        <w:rPr>
          <w:b w:val="0"/>
          <w:bCs w:val="0"/>
          <w:i w:val="0"/>
          <w:iCs w:val="0"/>
        </w:rPr>
      </w:pPr>
      <w:r w:rsidRPr="0058088A">
        <w:rPr>
          <w:b w:val="0"/>
          <w:bCs w:val="0"/>
          <w:i w:val="0"/>
          <w:iCs w:val="0"/>
        </w:rPr>
        <w:t>i termini di svolgimento della sessione per la selezione delle offerte;</w:t>
      </w:r>
    </w:p>
    <w:p w14:paraId="41CFF110" w14:textId="77777777" w:rsidR="00AA5ED8" w:rsidRPr="0058088A" w:rsidRDefault="00AA5ED8" w:rsidP="004C5D54">
      <w:pPr>
        <w:pStyle w:val="Titolo2"/>
        <w:numPr>
          <w:ilvl w:val="0"/>
          <w:numId w:val="78"/>
        </w:numPr>
        <w:jc w:val="both"/>
        <w:rPr>
          <w:b w:val="0"/>
          <w:bCs w:val="0"/>
          <w:i w:val="0"/>
          <w:iCs w:val="0"/>
        </w:rPr>
      </w:pPr>
      <w:bookmarkStart w:id="371" w:name="_Ref457580187"/>
      <w:r w:rsidRPr="0058088A">
        <w:rPr>
          <w:b w:val="0"/>
          <w:bCs w:val="0"/>
          <w:i w:val="0"/>
          <w:iCs w:val="0"/>
        </w:rPr>
        <w:t xml:space="preserve">le motivazioni per le quali si richiede l’attivazione della sessione di cui all’Articolo 2, comma 2.3, lettera e) del TIB </w:t>
      </w:r>
      <w:r w:rsidRPr="0058088A">
        <w:rPr>
          <w:b w:val="0"/>
          <w:i w:val="0"/>
        </w:rPr>
        <w:t>ovvero se l’approvvigionamento</w:t>
      </w:r>
      <w:r w:rsidRPr="0058088A">
        <w:rPr>
          <w:b w:val="0"/>
          <w:bCs w:val="0"/>
          <w:i w:val="0"/>
          <w:iCs w:val="0"/>
        </w:rPr>
        <w:t xml:space="preserve"> è necessario per la gestione di esigenze fisiche localizzate all’interno della zona di bilanciamento oppure per la gestione in sicurezza di eventuali scostamenti previsti tra immissioni e prelievi complessivi della rete.</w:t>
      </w:r>
      <w:bookmarkEnd w:id="371"/>
      <w:r w:rsidRPr="0058088A">
        <w:rPr>
          <w:b w:val="0"/>
          <w:bCs w:val="0"/>
          <w:i w:val="0"/>
          <w:iCs w:val="0"/>
        </w:rPr>
        <w:t xml:space="preserve">   </w:t>
      </w:r>
    </w:p>
    <w:p w14:paraId="615FBA38" w14:textId="77777777" w:rsidR="00AA5ED8" w:rsidRPr="0058088A" w:rsidRDefault="00AA5ED8" w:rsidP="00AA5ED8"/>
    <w:p w14:paraId="3077D428" w14:textId="02C86B60" w:rsidR="00273D7F" w:rsidRPr="0058088A" w:rsidRDefault="00273D7F" w:rsidP="00D709C8">
      <w:pPr>
        <w:pStyle w:val="Titolo2"/>
        <w:ind w:left="720" w:hanging="720"/>
        <w:jc w:val="both"/>
      </w:pPr>
      <w:r w:rsidRPr="0058088A">
        <w:rPr>
          <w:b w:val="0"/>
          <w:i w:val="0"/>
        </w:rPr>
        <w:t xml:space="preserve">Il GME, a seguito della comunicazione di cui al precedente comma </w:t>
      </w:r>
      <w:r w:rsidR="001D7FFC" w:rsidRPr="0058088A">
        <w:fldChar w:fldCharType="begin"/>
      </w:r>
      <w:r w:rsidR="001D7FFC" w:rsidRPr="0058088A">
        <w:instrText xml:space="preserve"> REF _Ref455574406 \r \h  \* MERGEFORMAT </w:instrText>
      </w:r>
      <w:r w:rsidR="001D7FFC" w:rsidRPr="0058088A">
        <w:fldChar w:fldCharType="separate"/>
      </w:r>
      <w:r w:rsidR="00B30C42" w:rsidRPr="00B30C42">
        <w:rPr>
          <w:b w:val="0"/>
          <w:i w:val="0"/>
        </w:rPr>
        <w:t>23.4</w:t>
      </w:r>
      <w:r w:rsidR="001D7FFC" w:rsidRPr="0058088A">
        <w:fldChar w:fldCharType="end"/>
      </w:r>
      <w:r w:rsidR="00184B6A" w:rsidRPr="0058088A">
        <w:rPr>
          <w:b w:val="0"/>
          <w:i w:val="0"/>
        </w:rPr>
        <w:t>,</w:t>
      </w:r>
      <w:r w:rsidRPr="0058088A">
        <w:rPr>
          <w:b w:val="0"/>
          <w:i w:val="0"/>
        </w:rPr>
        <w:t xml:space="preserve"> sospende le negoziazioni sul MGP-GAS, MI-GAS, MT-GAS e MGS.</w:t>
      </w:r>
    </w:p>
    <w:p w14:paraId="0012C5E5" w14:textId="77777777" w:rsidR="00273D7F" w:rsidRPr="0058088A" w:rsidRDefault="00273D7F" w:rsidP="00AA5ED8"/>
    <w:p w14:paraId="6B3EA0FB" w14:textId="747F1024" w:rsidR="00AA5ED8" w:rsidRPr="0058088A" w:rsidRDefault="00AA5ED8" w:rsidP="00AA5ED8">
      <w:pPr>
        <w:pStyle w:val="Titolo2"/>
        <w:ind w:left="720" w:hanging="720"/>
        <w:jc w:val="both"/>
      </w:pPr>
      <w:bookmarkStart w:id="372" w:name="_Ref456003123"/>
      <w:r w:rsidRPr="0058088A">
        <w:rPr>
          <w:b w:val="0"/>
          <w:i w:val="0"/>
        </w:rPr>
        <w:t xml:space="preserve">Il GME, ricevuta la comunicazione di cui al precedente comma </w:t>
      </w:r>
      <w:r w:rsidR="001D7FFC" w:rsidRPr="0058088A">
        <w:fldChar w:fldCharType="begin"/>
      </w:r>
      <w:r w:rsidR="001D7FFC" w:rsidRPr="0058088A">
        <w:instrText xml:space="preserve"> REF _Ref455574406 \r \h  \* MERGEFORMAT </w:instrText>
      </w:r>
      <w:r w:rsidR="001D7FFC" w:rsidRPr="0058088A">
        <w:fldChar w:fldCharType="separate"/>
      </w:r>
      <w:r w:rsidR="00B30C42" w:rsidRPr="00B30C42">
        <w:rPr>
          <w:b w:val="0"/>
          <w:i w:val="0"/>
        </w:rPr>
        <w:t>23.4</w:t>
      </w:r>
      <w:r w:rsidR="001D7FFC" w:rsidRPr="0058088A">
        <w:fldChar w:fldCharType="end"/>
      </w:r>
      <w:r w:rsidRPr="0058088A">
        <w:rPr>
          <w:b w:val="0"/>
          <w:i w:val="0"/>
        </w:rPr>
        <w:t>, ne dà notizia agli operatori mediante pubblicazione del relativo contenuto sul sistema informatico del mercato.</w:t>
      </w:r>
      <w:bookmarkEnd w:id="372"/>
      <w:r w:rsidRPr="0058088A">
        <w:rPr>
          <w:b w:val="0"/>
          <w:i w:val="0"/>
        </w:rPr>
        <w:t xml:space="preserve"> </w:t>
      </w:r>
    </w:p>
    <w:p w14:paraId="5CB29F44" w14:textId="77777777" w:rsidR="00AA5ED8" w:rsidRPr="0058088A" w:rsidRDefault="00AA5ED8" w:rsidP="00AA5ED8"/>
    <w:p w14:paraId="4B94D256" w14:textId="63ADED96" w:rsidR="00AA5ED8" w:rsidRPr="0058088A" w:rsidRDefault="00AA5ED8" w:rsidP="00AA5ED8">
      <w:pPr>
        <w:pStyle w:val="Titolo2"/>
        <w:ind w:left="720" w:hanging="720"/>
        <w:jc w:val="both"/>
        <w:rPr>
          <w:b w:val="0"/>
          <w:i w:val="0"/>
        </w:rPr>
      </w:pPr>
      <w:r w:rsidRPr="0058088A">
        <w:rPr>
          <w:b w:val="0"/>
          <w:i w:val="0"/>
        </w:rPr>
        <w:t xml:space="preserve">Gli orari di apertura e di chiusura delle sedute e quelli di svolgimento delle sessioni del MPL sono indicati dal GME sul sistema informatico del mercato unitamente alle informazioni di cui al precedente comma </w:t>
      </w:r>
      <w:r w:rsidR="001D7FFC" w:rsidRPr="0058088A">
        <w:fldChar w:fldCharType="begin"/>
      </w:r>
      <w:r w:rsidR="001D7FFC" w:rsidRPr="0058088A">
        <w:instrText xml:space="preserve"> REF _Ref456003123 \r \h  \* MERGEFORMAT </w:instrText>
      </w:r>
      <w:r w:rsidR="001D7FFC" w:rsidRPr="0058088A">
        <w:fldChar w:fldCharType="separate"/>
      </w:r>
      <w:r w:rsidR="00B30C42" w:rsidRPr="00B30C42">
        <w:rPr>
          <w:b w:val="0"/>
          <w:i w:val="0"/>
        </w:rPr>
        <w:t>23.6</w:t>
      </w:r>
      <w:r w:rsidR="001D7FFC" w:rsidRPr="0058088A">
        <w:fldChar w:fldCharType="end"/>
      </w:r>
      <w:r w:rsidRPr="0058088A">
        <w:rPr>
          <w:b w:val="0"/>
          <w:i w:val="0"/>
        </w:rPr>
        <w:t xml:space="preserve">, nel rispetto di quanto previsto dalle DTF. </w:t>
      </w:r>
    </w:p>
    <w:p w14:paraId="275616E5" w14:textId="77777777" w:rsidR="00AA5ED8" w:rsidRPr="0058088A" w:rsidRDefault="00AA5ED8" w:rsidP="00AA5ED8">
      <w:pPr>
        <w:rPr>
          <w:b/>
          <w:bCs/>
          <w:i/>
          <w:iCs/>
        </w:rPr>
      </w:pPr>
    </w:p>
    <w:p w14:paraId="2CB90704" w14:textId="77777777" w:rsidR="00AA5ED8" w:rsidRPr="0058088A" w:rsidRDefault="00AA5ED8" w:rsidP="00AA5ED8">
      <w:pPr>
        <w:pStyle w:val="Titolo2"/>
        <w:ind w:left="720" w:hanging="720"/>
        <w:jc w:val="both"/>
        <w:rPr>
          <w:b w:val="0"/>
          <w:i w:val="0"/>
        </w:rPr>
      </w:pPr>
      <w:r w:rsidRPr="0058088A">
        <w:rPr>
          <w:b w:val="0"/>
          <w:i w:val="0"/>
        </w:rPr>
        <w:t>Nel corso del medesimo giorno possono svolgersi più sessioni del MPL. Tali sessioni possono essere riferite allo stesso giorno gas di svolgimento oppure al giorno gas immediatamente successivo</w:t>
      </w:r>
      <w:r w:rsidRPr="0058088A">
        <w:t xml:space="preserve"> </w:t>
      </w:r>
      <w:r w:rsidRPr="0058088A">
        <w:rPr>
          <w:b w:val="0"/>
          <w:i w:val="0"/>
        </w:rPr>
        <w:t>a quello di chiusura della sessione.</w:t>
      </w:r>
    </w:p>
    <w:p w14:paraId="514EE44B" w14:textId="77777777" w:rsidR="00AA5ED8" w:rsidRPr="0058088A" w:rsidRDefault="00AA5ED8" w:rsidP="00D709C8"/>
    <w:p w14:paraId="5A98E1CB" w14:textId="77777777" w:rsidR="00AA5ED8" w:rsidRPr="0058088A" w:rsidRDefault="00AA5ED8" w:rsidP="00AA5ED8">
      <w:pPr>
        <w:pStyle w:val="Titolo2"/>
        <w:ind w:left="720" w:hanging="720"/>
        <w:jc w:val="both"/>
        <w:rPr>
          <w:b w:val="0"/>
          <w:i w:val="0"/>
        </w:rPr>
      </w:pPr>
      <w:r w:rsidRPr="0058088A">
        <w:rPr>
          <w:b w:val="0"/>
          <w:i w:val="0"/>
        </w:rPr>
        <w:t xml:space="preserve">L’orario di apertura e di chiusura della seduta e quello di svolgimento della sessione del MGS sono stabiliti nelle DTF. </w:t>
      </w:r>
    </w:p>
    <w:p w14:paraId="361B0CB4" w14:textId="77777777" w:rsidR="00AA5ED8" w:rsidRPr="0058088A" w:rsidRDefault="00AA5ED8" w:rsidP="00AA5ED8">
      <w:pPr>
        <w:pStyle w:val="Titolo2"/>
        <w:numPr>
          <w:ilvl w:val="0"/>
          <w:numId w:val="0"/>
        </w:numPr>
        <w:ind w:left="720"/>
        <w:jc w:val="both"/>
        <w:rPr>
          <w:b w:val="0"/>
          <w:i w:val="0"/>
        </w:rPr>
      </w:pPr>
    </w:p>
    <w:p w14:paraId="46C314B4" w14:textId="77777777" w:rsidR="00AA5ED8" w:rsidRPr="0058088A" w:rsidRDefault="00AA5ED8" w:rsidP="00AA5ED8">
      <w:pPr>
        <w:pStyle w:val="Titolo2"/>
        <w:ind w:left="720" w:hanging="720"/>
        <w:jc w:val="both"/>
        <w:rPr>
          <w:b w:val="0"/>
          <w:i w:val="0"/>
        </w:rPr>
      </w:pPr>
      <w:r w:rsidRPr="0058088A">
        <w:rPr>
          <w:b w:val="0"/>
          <w:i w:val="0"/>
        </w:rPr>
        <w:t>La sessione del MGS si svolge con cadenza giornaliera ed è riferita al giorno-gas immediatamente precedente a quello di chiusura della sessione.</w:t>
      </w:r>
    </w:p>
    <w:p w14:paraId="44FE29E3" w14:textId="77777777" w:rsidR="00AA5ED8" w:rsidRPr="0058088A" w:rsidRDefault="00AA5ED8" w:rsidP="00AA5ED8"/>
    <w:p w14:paraId="6599C3E7" w14:textId="77777777" w:rsidR="009E77DE" w:rsidRPr="0058088A" w:rsidRDefault="009E77DE" w:rsidP="009E77DE">
      <w:pPr>
        <w:pStyle w:val="Titolo2"/>
        <w:ind w:left="720" w:hanging="720"/>
        <w:jc w:val="both"/>
      </w:pPr>
      <w:r w:rsidRPr="0058088A">
        <w:rPr>
          <w:b w:val="0"/>
          <w:i w:val="0"/>
        </w:rPr>
        <w:t xml:space="preserve">Le negoziazioni sul </w:t>
      </w:r>
      <w:r w:rsidRPr="0058088A">
        <w:rPr>
          <w:b w:val="0"/>
          <w:bCs w:val="0"/>
          <w:i w:val="0"/>
          <w:iCs w:val="0"/>
        </w:rPr>
        <w:t>MPL e MGS</w:t>
      </w:r>
      <w:r w:rsidRPr="0058088A">
        <w:rPr>
          <w:b w:val="0"/>
          <w:i w:val="0"/>
        </w:rPr>
        <w:t xml:space="preserve"> si svolgono secondo le modalità della negoziazione ad asta.</w:t>
      </w:r>
    </w:p>
    <w:p w14:paraId="56FD57F9" w14:textId="4FCC5652" w:rsidR="00AA5ED8" w:rsidRDefault="00AA5ED8"/>
    <w:p w14:paraId="6D185BB5" w14:textId="77777777" w:rsidR="00A96B06" w:rsidRPr="0058088A" w:rsidRDefault="00A96B06"/>
    <w:p w14:paraId="5024CA3E" w14:textId="77777777" w:rsidR="00354D87" w:rsidRPr="0058088A" w:rsidRDefault="00354D87" w:rsidP="00D709C8">
      <w:pPr>
        <w:pStyle w:val="Articolo"/>
        <w:tabs>
          <w:tab w:val="num" w:pos="1979"/>
        </w:tabs>
        <w:ind w:left="975"/>
        <w:rPr>
          <w:rFonts w:cs="Arial"/>
        </w:rPr>
      </w:pPr>
      <w:r w:rsidRPr="0058088A">
        <w:rPr>
          <w:iCs/>
        </w:rPr>
        <w:br/>
      </w:r>
      <w:bookmarkStart w:id="373" w:name="_Toc346796010"/>
      <w:bookmarkStart w:id="374" w:name="_Toc364062679"/>
      <w:bookmarkStart w:id="375" w:name="_Toc11848760"/>
      <w:r w:rsidRPr="0058088A">
        <w:rPr>
          <w:iCs/>
        </w:rPr>
        <w:t>Definitività delle contrattazioni</w:t>
      </w:r>
      <w:bookmarkEnd w:id="373"/>
      <w:bookmarkEnd w:id="374"/>
      <w:bookmarkEnd w:id="375"/>
      <w:r w:rsidRPr="0058088A">
        <w:br/>
      </w:r>
    </w:p>
    <w:p w14:paraId="2E6F7DBF" w14:textId="4F8FA678" w:rsidR="00354D87" w:rsidRPr="0058088A" w:rsidRDefault="00D31164">
      <w:pPr>
        <w:pStyle w:val="Titolo2"/>
        <w:ind w:left="720" w:hanging="720"/>
        <w:jc w:val="both"/>
        <w:rPr>
          <w:b w:val="0"/>
          <w:i w:val="0"/>
        </w:rPr>
      </w:pPr>
      <w:r w:rsidRPr="0058088A">
        <w:rPr>
          <w:b w:val="0"/>
          <w:i w:val="0"/>
        </w:rPr>
        <w:t>L</w:t>
      </w:r>
      <w:r w:rsidR="00354D87" w:rsidRPr="0058088A">
        <w:rPr>
          <w:b w:val="0"/>
          <w:i w:val="0"/>
        </w:rPr>
        <w:t>e contrattazioni di gas concluse sul M</w:t>
      </w:r>
      <w:r w:rsidR="00295550" w:rsidRPr="0058088A">
        <w:rPr>
          <w:b w:val="0"/>
          <w:i w:val="0"/>
        </w:rPr>
        <w:t>GP-</w:t>
      </w:r>
      <w:r w:rsidR="00354D87" w:rsidRPr="0058088A">
        <w:rPr>
          <w:b w:val="0"/>
          <w:i w:val="0"/>
        </w:rPr>
        <w:t>GAS</w:t>
      </w:r>
      <w:r w:rsidR="00E11774" w:rsidRPr="0058088A">
        <w:rPr>
          <w:b w:val="0"/>
          <w:i w:val="0"/>
        </w:rPr>
        <w:t>, MI-GAS e MT-GAS</w:t>
      </w:r>
      <w:r w:rsidR="00354D87" w:rsidRPr="0058088A">
        <w:rPr>
          <w:b w:val="0"/>
          <w:i w:val="0"/>
        </w:rPr>
        <w:t xml:space="preserve"> sono considerate definitive e vincolanti</w:t>
      </w:r>
      <w:r w:rsidR="008C0827" w:rsidRPr="0058088A">
        <w:rPr>
          <w:b w:val="0"/>
          <w:i w:val="0"/>
        </w:rPr>
        <w:t>,</w:t>
      </w:r>
      <w:r w:rsidR="00354D87" w:rsidRPr="0058088A">
        <w:rPr>
          <w:b w:val="0"/>
          <w:i w:val="0"/>
        </w:rPr>
        <w:t xml:space="preserve"> anche ai fini della garanzia, della compensazione e della liquidazione e regolazione delle partite economiche, nonché dei conseguenti obblighi che ne derivano, a partire dal momento in cui le offerte in acquisito e in vendita</w:t>
      </w:r>
      <w:r w:rsidR="000E2D83" w:rsidRPr="0058088A">
        <w:rPr>
          <w:b w:val="0"/>
          <w:i w:val="0"/>
        </w:rPr>
        <w:t>,</w:t>
      </w:r>
      <w:r w:rsidR="00354D87" w:rsidRPr="0058088A">
        <w:rPr>
          <w:b w:val="0"/>
          <w:i w:val="0"/>
        </w:rPr>
        <w:t xml:space="preserve"> verificate valide e congrue</w:t>
      </w:r>
      <w:r w:rsidR="000E2D83" w:rsidRPr="0058088A">
        <w:rPr>
          <w:b w:val="0"/>
          <w:i w:val="0"/>
        </w:rPr>
        <w:t>, risultano abbinate</w:t>
      </w:r>
      <w:r w:rsidR="00354D87" w:rsidRPr="0058088A">
        <w:rPr>
          <w:b w:val="0"/>
          <w:i w:val="0"/>
        </w:rPr>
        <w:t xml:space="preserve"> nel sistema delle offerte ai sensi dei successivi </w:t>
      </w:r>
      <w:r w:rsidR="001D7FFC" w:rsidRPr="0058088A">
        <w:fldChar w:fldCharType="begin"/>
      </w:r>
      <w:r w:rsidR="001D7FFC" w:rsidRPr="0058088A">
        <w:instrText xml:space="preserve"> REF _Ref334608345 \r \h  \* MERGEFORMAT </w:instrText>
      </w:r>
      <w:r w:rsidR="001D7FFC" w:rsidRPr="0058088A">
        <w:fldChar w:fldCharType="separate"/>
      </w:r>
      <w:r w:rsidR="00B30C42" w:rsidRPr="00B30C42">
        <w:rPr>
          <w:b w:val="0"/>
          <w:i w:val="0"/>
        </w:rPr>
        <w:t>Articolo 32</w:t>
      </w:r>
      <w:r w:rsidR="001D7FFC" w:rsidRPr="0058088A">
        <w:fldChar w:fldCharType="end"/>
      </w:r>
      <w:r w:rsidR="00354D87" w:rsidRPr="0058088A">
        <w:rPr>
          <w:b w:val="0"/>
          <w:i w:val="0"/>
        </w:rPr>
        <w:t xml:space="preserve">, </w:t>
      </w:r>
      <w:r w:rsidR="001D7FFC" w:rsidRPr="0058088A">
        <w:fldChar w:fldCharType="begin"/>
      </w:r>
      <w:r w:rsidR="001D7FFC" w:rsidRPr="0058088A">
        <w:instrText xml:space="preserve"> REF _Ref334608354 \r \h  \* MERGEFORMAT </w:instrText>
      </w:r>
      <w:r w:rsidR="001D7FFC" w:rsidRPr="0058088A">
        <w:fldChar w:fldCharType="separate"/>
      </w:r>
      <w:r w:rsidR="00B30C42" w:rsidRPr="00B30C42">
        <w:rPr>
          <w:b w:val="0"/>
          <w:i w:val="0"/>
        </w:rPr>
        <w:t>Articolo 37</w:t>
      </w:r>
      <w:r w:rsidR="001D7FFC" w:rsidRPr="0058088A">
        <w:fldChar w:fldCharType="end"/>
      </w:r>
      <w:r w:rsidR="00354D87" w:rsidRPr="0058088A">
        <w:rPr>
          <w:b w:val="0"/>
          <w:i w:val="0"/>
        </w:rPr>
        <w:t xml:space="preserve"> e</w:t>
      </w:r>
      <w:r w:rsidR="00FD3616" w:rsidRPr="0058088A">
        <w:rPr>
          <w:b w:val="0"/>
          <w:i w:val="0"/>
        </w:rPr>
        <w:t xml:space="preserve"> </w:t>
      </w:r>
      <w:r w:rsidR="001D7FFC" w:rsidRPr="0058088A">
        <w:fldChar w:fldCharType="begin"/>
      </w:r>
      <w:r w:rsidR="001D7FFC" w:rsidRPr="0058088A">
        <w:instrText xml:space="preserve"> REF _Ref275154735 \r \h  \* MERGEFORMAT </w:instrText>
      </w:r>
      <w:r w:rsidR="001D7FFC" w:rsidRPr="0058088A">
        <w:fldChar w:fldCharType="separate"/>
      </w:r>
      <w:r w:rsidR="00B30C42" w:rsidRPr="00B30C42">
        <w:rPr>
          <w:b w:val="0"/>
          <w:i w:val="0"/>
        </w:rPr>
        <w:t>Articolo 59</w:t>
      </w:r>
      <w:r w:rsidR="001D7FFC" w:rsidRPr="0058088A">
        <w:fldChar w:fldCharType="end"/>
      </w:r>
      <w:r w:rsidR="00354D87" w:rsidRPr="0058088A">
        <w:rPr>
          <w:b w:val="0"/>
          <w:i w:val="0"/>
        </w:rPr>
        <w:t>.</w:t>
      </w:r>
    </w:p>
    <w:p w14:paraId="0637DE55" w14:textId="77777777" w:rsidR="00450B2F" w:rsidRPr="0058088A" w:rsidRDefault="00450B2F" w:rsidP="004A2D50"/>
    <w:p w14:paraId="28592378" w14:textId="7BD76C54" w:rsidR="000E2D83" w:rsidRPr="0058088A" w:rsidRDefault="000E2D83" w:rsidP="000E2D83">
      <w:pPr>
        <w:pStyle w:val="Titolo2"/>
        <w:ind w:left="720" w:hanging="720"/>
        <w:jc w:val="both"/>
        <w:rPr>
          <w:b w:val="0"/>
          <w:i w:val="0"/>
        </w:rPr>
      </w:pPr>
      <w:r w:rsidRPr="0058088A">
        <w:rPr>
          <w:b w:val="0"/>
          <w:i w:val="0"/>
        </w:rPr>
        <w:t xml:space="preserve">Le contrattazioni di gas concluse su </w:t>
      </w:r>
      <w:r w:rsidR="009F560E" w:rsidRPr="0058088A">
        <w:rPr>
          <w:b w:val="0"/>
          <w:i w:val="0"/>
        </w:rPr>
        <w:t>MPL e MGS</w:t>
      </w:r>
      <w:r w:rsidRPr="0058088A">
        <w:rPr>
          <w:b w:val="0"/>
          <w:i w:val="0"/>
        </w:rPr>
        <w:t xml:space="preserve"> sono considerate definitive e vincolanti, </w:t>
      </w:r>
      <w:r w:rsidR="009F560E" w:rsidRPr="0058088A">
        <w:rPr>
          <w:b w:val="0"/>
          <w:i w:val="0"/>
        </w:rPr>
        <w:t>anche ai fini della garanzia, della compensazione e della liquidazione e regolazione delle partite economiche, nonché dei conseguenti obblighi che ne derivano</w:t>
      </w:r>
      <w:r w:rsidRPr="0058088A">
        <w:rPr>
          <w:b w:val="0"/>
          <w:i w:val="0"/>
        </w:rPr>
        <w:t xml:space="preserve">, a partire dal momento in cui le offerte in acquisito e in vendita risultino verificate valide e congrue e siano accettate nel sistema delle offerte ai sensi dei successivi </w:t>
      </w:r>
      <w:r w:rsidR="001D7FFC" w:rsidRPr="0058088A">
        <w:fldChar w:fldCharType="begin"/>
      </w:r>
      <w:r w:rsidR="001D7FFC" w:rsidRPr="0058088A">
        <w:instrText xml:space="preserve"> REF _Ref347312468 \r \h  \* MERGEFORMAT </w:instrText>
      </w:r>
      <w:r w:rsidR="001D7FFC" w:rsidRPr="0058088A">
        <w:fldChar w:fldCharType="separate"/>
      </w:r>
      <w:r w:rsidR="00B30C42" w:rsidRPr="00B30C42">
        <w:rPr>
          <w:b w:val="0"/>
          <w:i w:val="0"/>
        </w:rPr>
        <w:t>Articolo 45</w:t>
      </w:r>
      <w:r w:rsidR="001D7FFC" w:rsidRPr="0058088A">
        <w:fldChar w:fldCharType="end"/>
      </w:r>
      <w:r w:rsidR="00FD3616" w:rsidRPr="0058088A">
        <w:t xml:space="preserve"> </w:t>
      </w:r>
      <w:r w:rsidRPr="0058088A">
        <w:rPr>
          <w:b w:val="0"/>
          <w:i w:val="0"/>
        </w:rPr>
        <w:t>e</w:t>
      </w:r>
      <w:r w:rsidR="00FD3616" w:rsidRPr="0058088A">
        <w:t xml:space="preserve"> </w:t>
      </w:r>
      <w:r w:rsidR="001D7FFC" w:rsidRPr="0058088A">
        <w:fldChar w:fldCharType="begin"/>
      </w:r>
      <w:r w:rsidR="001D7FFC" w:rsidRPr="0058088A">
        <w:instrText xml:space="preserve"> REF _Ref368583690 \r \h  \* MERGEFORMAT </w:instrText>
      </w:r>
      <w:r w:rsidR="001D7FFC" w:rsidRPr="0058088A">
        <w:fldChar w:fldCharType="separate"/>
      </w:r>
      <w:r w:rsidR="00B30C42" w:rsidRPr="00B30C42">
        <w:rPr>
          <w:b w:val="0"/>
          <w:i w:val="0"/>
        </w:rPr>
        <w:t>Articolo 53</w:t>
      </w:r>
      <w:r w:rsidR="001D7FFC" w:rsidRPr="0058088A">
        <w:fldChar w:fldCharType="end"/>
      </w:r>
      <w:r w:rsidR="00B82E62" w:rsidRPr="0058088A">
        <w:rPr>
          <w:b w:val="0"/>
          <w:i w:val="0"/>
        </w:rPr>
        <w:t xml:space="preserve">, oltre che </w:t>
      </w:r>
      <w:r w:rsidR="00834E9A" w:rsidRPr="0058088A">
        <w:rPr>
          <w:b w:val="0"/>
          <w:i w:val="0"/>
        </w:rPr>
        <w:t xml:space="preserve">registrate ovvero </w:t>
      </w:r>
      <w:r w:rsidR="00B82E62" w:rsidRPr="0058088A">
        <w:rPr>
          <w:b w:val="0"/>
          <w:i w:val="0"/>
        </w:rPr>
        <w:t xml:space="preserve">confermate ai sensi dei </w:t>
      </w:r>
      <w:r w:rsidR="00834E9A" w:rsidRPr="0058088A">
        <w:rPr>
          <w:b w:val="0"/>
          <w:i w:val="0"/>
        </w:rPr>
        <w:t>rispettivi</w:t>
      </w:r>
      <w:r w:rsidR="00B82E62" w:rsidRPr="0058088A">
        <w:rPr>
          <w:b w:val="0"/>
          <w:i w:val="0"/>
        </w:rPr>
        <w:t xml:space="preserve"> </w:t>
      </w:r>
      <w:r w:rsidR="001D7FFC" w:rsidRPr="0058088A">
        <w:fldChar w:fldCharType="begin"/>
      </w:r>
      <w:r w:rsidR="001D7FFC" w:rsidRPr="0058088A">
        <w:instrText xml:space="preserve"> REF _Ref470168576 \r \h  \* MERGEFORMAT </w:instrText>
      </w:r>
      <w:r w:rsidR="001D7FFC" w:rsidRPr="0058088A">
        <w:fldChar w:fldCharType="separate"/>
      </w:r>
      <w:r w:rsidR="00B30C42" w:rsidRPr="00B30C42">
        <w:rPr>
          <w:b w:val="0"/>
          <w:i w:val="0"/>
        </w:rPr>
        <w:t>Articolo 46</w:t>
      </w:r>
      <w:r w:rsidR="001D7FFC" w:rsidRPr="0058088A">
        <w:fldChar w:fldCharType="end"/>
      </w:r>
      <w:r w:rsidR="006E4277" w:rsidRPr="0058088A">
        <w:rPr>
          <w:b w:val="0"/>
          <w:i w:val="0"/>
        </w:rPr>
        <w:t xml:space="preserve"> e </w:t>
      </w:r>
      <w:r w:rsidR="001D7FFC" w:rsidRPr="0058088A">
        <w:fldChar w:fldCharType="begin"/>
      </w:r>
      <w:r w:rsidR="001D7FFC" w:rsidRPr="0058088A">
        <w:instrText xml:space="preserve"> REF _Ref470168593 \r \h  \* MERGEFORMAT </w:instrText>
      </w:r>
      <w:r w:rsidR="001D7FFC" w:rsidRPr="0058088A">
        <w:fldChar w:fldCharType="separate"/>
      </w:r>
      <w:r w:rsidR="00B30C42" w:rsidRPr="00B30C42">
        <w:rPr>
          <w:b w:val="0"/>
          <w:i w:val="0"/>
        </w:rPr>
        <w:t>Articolo 54</w:t>
      </w:r>
      <w:r w:rsidR="001D7FFC" w:rsidRPr="0058088A">
        <w:fldChar w:fldCharType="end"/>
      </w:r>
      <w:r w:rsidRPr="0058088A">
        <w:rPr>
          <w:b w:val="0"/>
          <w:i w:val="0"/>
        </w:rPr>
        <w:t>.</w:t>
      </w:r>
      <w:r w:rsidR="009F560E" w:rsidRPr="0058088A">
        <w:rPr>
          <w:b w:val="0"/>
          <w:i w:val="0"/>
        </w:rPr>
        <w:t xml:space="preserve"> </w:t>
      </w:r>
    </w:p>
    <w:p w14:paraId="7EB27C18" w14:textId="4FFA3F6C" w:rsidR="00201CA6" w:rsidRDefault="00201CA6" w:rsidP="00201CA6">
      <w:pPr>
        <w:pStyle w:val="Articolo"/>
        <w:numPr>
          <w:ilvl w:val="0"/>
          <w:numId w:val="0"/>
        </w:numPr>
        <w:ind w:left="539"/>
        <w:jc w:val="left"/>
      </w:pPr>
    </w:p>
    <w:p w14:paraId="4E5FE8ED" w14:textId="77777777" w:rsidR="00A96B06" w:rsidRPr="00A96B06" w:rsidRDefault="00A96B06" w:rsidP="00A96B06">
      <w:pPr>
        <w:pStyle w:val="Testonormale"/>
      </w:pPr>
    </w:p>
    <w:p w14:paraId="204FAC31" w14:textId="77777777" w:rsidR="00201CA6" w:rsidRPr="0058088A" w:rsidRDefault="00201CA6" w:rsidP="00D709C8">
      <w:pPr>
        <w:pStyle w:val="Articolo"/>
        <w:tabs>
          <w:tab w:val="num" w:pos="1979"/>
        </w:tabs>
        <w:ind w:left="975"/>
        <w:rPr>
          <w:iCs/>
        </w:rPr>
      </w:pPr>
      <w:r w:rsidRPr="0058088A">
        <w:rPr>
          <w:iCs/>
        </w:rPr>
        <w:br/>
      </w:r>
      <w:bookmarkStart w:id="376" w:name="_Ref469482096"/>
      <w:bookmarkStart w:id="377" w:name="_Toc11848761"/>
      <w:r w:rsidRPr="0058088A">
        <w:rPr>
          <w:iCs/>
        </w:rPr>
        <w:t>D</w:t>
      </w:r>
      <w:r w:rsidR="001D2AC3" w:rsidRPr="0058088A">
        <w:rPr>
          <w:iCs/>
        </w:rPr>
        <w:t xml:space="preserve">ati e informazioni relativi alla partecipazione </w:t>
      </w:r>
      <w:r w:rsidRPr="0058088A">
        <w:rPr>
          <w:iCs/>
        </w:rPr>
        <w:t xml:space="preserve">al </w:t>
      </w:r>
      <w:r w:rsidR="001D2AC3" w:rsidRPr="0058088A">
        <w:rPr>
          <w:iCs/>
        </w:rPr>
        <w:t>MGAS</w:t>
      </w:r>
      <w:bookmarkEnd w:id="376"/>
      <w:bookmarkEnd w:id="377"/>
      <w:r w:rsidRPr="0058088A">
        <w:rPr>
          <w:iCs/>
        </w:rPr>
        <w:t xml:space="preserve"> </w:t>
      </w:r>
    </w:p>
    <w:p w14:paraId="2B8D96DD" w14:textId="77777777" w:rsidR="00201CA6" w:rsidRPr="0058088A" w:rsidRDefault="00201CA6" w:rsidP="00201CA6">
      <w:pPr>
        <w:pStyle w:val="Titolo2"/>
        <w:numPr>
          <w:ilvl w:val="0"/>
          <w:numId w:val="0"/>
        </w:numPr>
        <w:tabs>
          <w:tab w:val="num" w:pos="1979"/>
        </w:tabs>
        <w:jc w:val="both"/>
        <w:rPr>
          <w:b w:val="0"/>
          <w:i w:val="0"/>
        </w:rPr>
      </w:pPr>
    </w:p>
    <w:p w14:paraId="71E16590" w14:textId="77777777" w:rsidR="00201CA6" w:rsidRPr="0058088A" w:rsidRDefault="00201CA6" w:rsidP="00201CA6">
      <w:pPr>
        <w:pStyle w:val="Titolo2"/>
        <w:tabs>
          <w:tab w:val="num" w:pos="720"/>
        </w:tabs>
        <w:ind w:left="720" w:hanging="720"/>
        <w:jc w:val="both"/>
        <w:rPr>
          <w:b w:val="0"/>
          <w:i w:val="0"/>
        </w:rPr>
      </w:pPr>
      <w:r w:rsidRPr="0058088A">
        <w:rPr>
          <w:b w:val="0"/>
          <w:i w:val="0"/>
        </w:rPr>
        <w:t xml:space="preserve">Ai fini della presentazione di offerte sul MGAS, gli operatori devono essere abilitati al PSV. </w:t>
      </w:r>
    </w:p>
    <w:p w14:paraId="6F0237E0" w14:textId="77777777" w:rsidR="00201CA6" w:rsidRPr="0058088A" w:rsidRDefault="00201CA6" w:rsidP="00201CA6"/>
    <w:p w14:paraId="4326823D" w14:textId="77777777" w:rsidR="00201CA6" w:rsidRPr="0058088A" w:rsidRDefault="001D2AC3" w:rsidP="00201CA6">
      <w:pPr>
        <w:pStyle w:val="Titolo2"/>
        <w:tabs>
          <w:tab w:val="num" w:pos="720"/>
        </w:tabs>
        <w:ind w:left="720" w:hanging="720"/>
        <w:jc w:val="both"/>
        <w:rPr>
          <w:b w:val="0"/>
          <w:i w:val="0"/>
        </w:rPr>
      </w:pPr>
      <w:bookmarkStart w:id="378" w:name="_Ref469480577"/>
      <w:r w:rsidRPr="0058088A">
        <w:rPr>
          <w:b w:val="0"/>
          <w:i w:val="0"/>
        </w:rPr>
        <w:t>Ai fini dello svolgimento delle sessioni del MGP-GAS, MI-GAS e MT-GAS,</w:t>
      </w:r>
      <w:r w:rsidR="00201CA6" w:rsidRPr="0058088A">
        <w:rPr>
          <w:b w:val="0"/>
          <w:i w:val="0"/>
        </w:rPr>
        <w:t xml:space="preserve"> il GME acquisisce quotidianamente da Snam Rete Gas, secondo le modalità ed entro i termini individuati dal G</w:t>
      </w:r>
      <w:r w:rsidR="00E97A89" w:rsidRPr="0058088A">
        <w:rPr>
          <w:b w:val="0"/>
          <w:i w:val="0"/>
        </w:rPr>
        <w:t>ME e Snam Rete Gas in apposita c</w:t>
      </w:r>
      <w:r w:rsidR="00201CA6" w:rsidRPr="0058088A">
        <w:rPr>
          <w:b w:val="0"/>
          <w:i w:val="0"/>
        </w:rPr>
        <w:t>onvenzione, l’elenco aggiornato degli operatori abilitati al PSV, con l’indicazione, per ciascun operatore, di almeno le seguenti informazioni:</w:t>
      </w:r>
      <w:bookmarkEnd w:id="378"/>
      <w:r w:rsidR="00201CA6" w:rsidRPr="0058088A">
        <w:rPr>
          <w:b w:val="0"/>
          <w:i w:val="0"/>
        </w:rPr>
        <w:t xml:space="preserve">  </w:t>
      </w:r>
    </w:p>
    <w:p w14:paraId="375F2D5C" w14:textId="77777777" w:rsidR="008C3779" w:rsidRPr="0058088A" w:rsidRDefault="008C3779" w:rsidP="008C3779"/>
    <w:p w14:paraId="595BFC09" w14:textId="77777777" w:rsidR="00201CA6" w:rsidRPr="0058088A" w:rsidRDefault="00201CA6" w:rsidP="004C5D54">
      <w:pPr>
        <w:pStyle w:val="Titolo2"/>
        <w:numPr>
          <w:ilvl w:val="0"/>
          <w:numId w:val="7"/>
        </w:numPr>
        <w:jc w:val="both"/>
        <w:rPr>
          <w:b w:val="0"/>
          <w:i w:val="0"/>
        </w:rPr>
      </w:pPr>
      <w:r w:rsidRPr="0058088A">
        <w:rPr>
          <w:b w:val="0"/>
          <w:i w:val="0"/>
        </w:rPr>
        <w:t xml:space="preserve">i dati anagrafici; </w:t>
      </w:r>
    </w:p>
    <w:p w14:paraId="38E0C867" w14:textId="77777777" w:rsidR="00201CA6" w:rsidRPr="0058088A" w:rsidRDefault="00201CA6" w:rsidP="004C5D54">
      <w:pPr>
        <w:pStyle w:val="Titolo2"/>
        <w:numPr>
          <w:ilvl w:val="0"/>
          <w:numId w:val="7"/>
        </w:numPr>
        <w:jc w:val="both"/>
        <w:rPr>
          <w:b w:val="0"/>
          <w:i w:val="0"/>
        </w:rPr>
      </w:pPr>
      <w:r w:rsidRPr="0058088A">
        <w:rPr>
          <w:b w:val="0"/>
          <w:i w:val="0"/>
        </w:rPr>
        <w:t>il codice PSV.</w:t>
      </w:r>
    </w:p>
    <w:p w14:paraId="2274D6CF" w14:textId="77777777" w:rsidR="00201CA6" w:rsidRPr="0058088A" w:rsidRDefault="00201CA6" w:rsidP="00201CA6">
      <w:pPr>
        <w:pStyle w:val="Titolo2"/>
        <w:numPr>
          <w:ilvl w:val="0"/>
          <w:numId w:val="0"/>
        </w:numPr>
        <w:tabs>
          <w:tab w:val="num" w:pos="1979"/>
        </w:tabs>
        <w:jc w:val="both"/>
        <w:rPr>
          <w:b w:val="0"/>
          <w:i w:val="0"/>
        </w:rPr>
      </w:pPr>
    </w:p>
    <w:p w14:paraId="7761904C" w14:textId="4F21EA81" w:rsidR="00201CA6" w:rsidRPr="0058088A" w:rsidRDefault="00201CA6" w:rsidP="00201CA6">
      <w:pPr>
        <w:pStyle w:val="Titolo2"/>
        <w:tabs>
          <w:tab w:val="num" w:pos="720"/>
        </w:tabs>
        <w:ind w:left="720" w:hanging="720"/>
        <w:jc w:val="both"/>
        <w:rPr>
          <w:b w:val="0"/>
          <w:i w:val="0"/>
        </w:rPr>
      </w:pPr>
      <w:bookmarkStart w:id="379" w:name="_Ref455573686"/>
      <w:r w:rsidRPr="0058088A">
        <w:rPr>
          <w:b w:val="0"/>
          <w:i w:val="0"/>
        </w:rPr>
        <w:t xml:space="preserve">Ai fini dello svolgimento di ciascuna sessione del MPL, il GME acquisisce da Snam Rete Gas, secondo le modalità ed entro i termini individuati da GME e Snam Rete Gas in apposita </w:t>
      </w:r>
      <w:r w:rsidR="008403F3" w:rsidRPr="0058088A">
        <w:rPr>
          <w:b w:val="0"/>
          <w:i w:val="0"/>
        </w:rPr>
        <w:t>c</w:t>
      </w:r>
      <w:r w:rsidRPr="0058088A">
        <w:rPr>
          <w:b w:val="0"/>
          <w:i w:val="0"/>
        </w:rPr>
        <w:t xml:space="preserve">onvenzione, il prezzo di sbilanciamento stimato di cui al successivo </w:t>
      </w:r>
      <w:r w:rsidR="001D7FFC" w:rsidRPr="0058088A">
        <w:fldChar w:fldCharType="begin"/>
      </w:r>
      <w:r w:rsidR="001D7FFC" w:rsidRPr="0058088A">
        <w:instrText xml:space="preserve"> REF _Ref369509135 \r \h  \* MERGEFORMAT </w:instrText>
      </w:r>
      <w:r w:rsidR="001D7FFC" w:rsidRPr="0058088A">
        <w:fldChar w:fldCharType="separate"/>
      </w:r>
      <w:r w:rsidR="00B30C42" w:rsidRPr="00B30C42">
        <w:rPr>
          <w:b w:val="0"/>
          <w:i w:val="0"/>
        </w:rPr>
        <w:t>Articolo 44</w:t>
      </w:r>
      <w:r w:rsidR="001D7FFC" w:rsidRPr="0058088A">
        <w:fldChar w:fldCharType="end"/>
      </w:r>
      <w:r w:rsidRPr="0058088A">
        <w:rPr>
          <w:b w:val="0"/>
          <w:i w:val="0"/>
        </w:rPr>
        <w:t xml:space="preserve">, i punti di offerta rispetto ai quali Snam Rete Gas può richiedere l’attivazione di una sessione del MPL per  l’acquisto o la vendita di quantitativi di gas, ai sensi del </w:t>
      </w:r>
      <w:r w:rsidR="00343898" w:rsidRPr="0058088A">
        <w:rPr>
          <w:b w:val="0"/>
          <w:i w:val="0"/>
        </w:rPr>
        <w:t xml:space="preserve">precedente </w:t>
      </w:r>
      <w:r w:rsidR="001D7FFC" w:rsidRPr="0058088A">
        <w:fldChar w:fldCharType="begin"/>
      </w:r>
      <w:r w:rsidR="001D7FFC" w:rsidRPr="0058088A">
        <w:instrText xml:space="preserve"> REF _Ref343776678 \r \h  \* MERGEFORMAT </w:instrText>
      </w:r>
      <w:r w:rsidR="001D7FFC" w:rsidRPr="0058088A">
        <w:fldChar w:fldCharType="separate"/>
      </w:r>
      <w:r w:rsidR="00B30C42" w:rsidRPr="00B30C42">
        <w:rPr>
          <w:b w:val="0"/>
          <w:i w:val="0"/>
        </w:rPr>
        <w:t>Articolo 23</w:t>
      </w:r>
      <w:r w:rsidR="001D7FFC" w:rsidRPr="0058088A">
        <w:fldChar w:fldCharType="end"/>
      </w:r>
      <w:r w:rsidRPr="0058088A">
        <w:rPr>
          <w:b w:val="0"/>
          <w:i w:val="0"/>
        </w:rPr>
        <w:t xml:space="preserve">, comma </w:t>
      </w:r>
      <w:r w:rsidR="001D7FFC" w:rsidRPr="0058088A">
        <w:fldChar w:fldCharType="begin"/>
      </w:r>
      <w:r w:rsidR="001D7FFC" w:rsidRPr="0058088A">
        <w:instrText xml:space="preserve"> REF _Ref455574406 \r \h  \* MERGEFORMAT </w:instrText>
      </w:r>
      <w:r w:rsidR="001D7FFC" w:rsidRPr="0058088A">
        <w:fldChar w:fldCharType="separate"/>
      </w:r>
      <w:r w:rsidR="00B30C42" w:rsidRPr="00B30C42">
        <w:rPr>
          <w:b w:val="0"/>
          <w:i w:val="0"/>
        </w:rPr>
        <w:t>23.4</w:t>
      </w:r>
      <w:r w:rsidR="001D7FFC" w:rsidRPr="0058088A">
        <w:fldChar w:fldCharType="end"/>
      </w:r>
      <w:r w:rsidRPr="0058088A">
        <w:rPr>
          <w:b w:val="0"/>
          <w:i w:val="0"/>
        </w:rPr>
        <w:t xml:space="preserve">, lettera </w:t>
      </w:r>
      <w:r w:rsidR="001D7FFC" w:rsidRPr="0058088A">
        <w:fldChar w:fldCharType="begin"/>
      </w:r>
      <w:r w:rsidR="001D7FFC" w:rsidRPr="0058088A">
        <w:instrText xml:space="preserve"> REF _Ref455741479 \r \h  \* MERGEFORMAT </w:instrText>
      </w:r>
      <w:r w:rsidR="001D7FFC" w:rsidRPr="0058088A">
        <w:fldChar w:fldCharType="separate"/>
      </w:r>
      <w:r w:rsidR="00B30C42" w:rsidRPr="00B30C42">
        <w:rPr>
          <w:b w:val="0"/>
          <w:i w:val="0"/>
        </w:rPr>
        <w:t>b)</w:t>
      </w:r>
      <w:r w:rsidR="001D7FFC" w:rsidRPr="0058088A">
        <w:fldChar w:fldCharType="end"/>
      </w:r>
      <w:r w:rsidRPr="0058088A">
        <w:rPr>
          <w:b w:val="0"/>
          <w:i w:val="0"/>
        </w:rPr>
        <w:t xml:space="preserve">, l’elenco aggiornato degli utenti </w:t>
      </w:r>
      <w:r w:rsidR="0011220F" w:rsidRPr="0058088A">
        <w:rPr>
          <w:b w:val="0"/>
          <w:i w:val="0"/>
        </w:rPr>
        <w:t>abilitati MPL</w:t>
      </w:r>
      <w:r w:rsidRPr="0058088A">
        <w:rPr>
          <w:b w:val="0"/>
          <w:i w:val="0"/>
        </w:rPr>
        <w:t>, con l’indicazione, per ciascun di essi, di almeno le seguenti informazioni:</w:t>
      </w:r>
      <w:bookmarkEnd w:id="379"/>
      <w:r w:rsidRPr="0058088A">
        <w:rPr>
          <w:b w:val="0"/>
          <w:i w:val="0"/>
        </w:rPr>
        <w:t xml:space="preserve">  </w:t>
      </w:r>
    </w:p>
    <w:p w14:paraId="74E9B04A" w14:textId="77777777" w:rsidR="00E954AB" w:rsidRPr="0058088A" w:rsidRDefault="00E954AB" w:rsidP="00E954AB"/>
    <w:p w14:paraId="441CEA50" w14:textId="77777777" w:rsidR="00201CA6" w:rsidRPr="0058088A" w:rsidRDefault="00201CA6" w:rsidP="004C5D54">
      <w:pPr>
        <w:pStyle w:val="Titolo2"/>
        <w:numPr>
          <w:ilvl w:val="0"/>
          <w:numId w:val="63"/>
        </w:numPr>
        <w:jc w:val="both"/>
        <w:rPr>
          <w:b w:val="0"/>
          <w:i w:val="0"/>
        </w:rPr>
      </w:pPr>
      <w:r w:rsidRPr="0058088A">
        <w:rPr>
          <w:b w:val="0"/>
          <w:i w:val="0"/>
        </w:rPr>
        <w:t xml:space="preserve">i dati anagrafici; </w:t>
      </w:r>
    </w:p>
    <w:p w14:paraId="2455DA67" w14:textId="77777777" w:rsidR="00201CA6" w:rsidRPr="0058088A" w:rsidRDefault="00201CA6" w:rsidP="004C5D54">
      <w:pPr>
        <w:pStyle w:val="Titolo2"/>
        <w:numPr>
          <w:ilvl w:val="0"/>
          <w:numId w:val="63"/>
        </w:numPr>
        <w:jc w:val="both"/>
        <w:rPr>
          <w:b w:val="0"/>
          <w:i w:val="0"/>
        </w:rPr>
      </w:pPr>
      <w:r w:rsidRPr="0058088A">
        <w:rPr>
          <w:b w:val="0"/>
          <w:i w:val="0"/>
        </w:rPr>
        <w:t xml:space="preserve">il codice PSV; </w:t>
      </w:r>
    </w:p>
    <w:p w14:paraId="0CA86502" w14:textId="77777777" w:rsidR="00201CA6" w:rsidRPr="0058088A" w:rsidRDefault="00201CA6" w:rsidP="004C5D54">
      <w:pPr>
        <w:pStyle w:val="Titolo2"/>
        <w:numPr>
          <w:ilvl w:val="0"/>
          <w:numId w:val="63"/>
        </w:numPr>
        <w:jc w:val="both"/>
        <w:rPr>
          <w:b w:val="0"/>
          <w:i w:val="0"/>
        </w:rPr>
      </w:pPr>
      <w:r w:rsidRPr="0058088A">
        <w:rPr>
          <w:b w:val="0"/>
          <w:i w:val="0"/>
        </w:rPr>
        <w:t>il codice di identificazione dei punti di offerta relativamente ai quali l’utente ha titolo a riferire offerte;</w:t>
      </w:r>
    </w:p>
    <w:p w14:paraId="3337AB0F" w14:textId="7D2C2547" w:rsidR="00201CA6" w:rsidRPr="0058088A" w:rsidRDefault="00201CA6" w:rsidP="004C5D54">
      <w:pPr>
        <w:pStyle w:val="Titolo2"/>
        <w:numPr>
          <w:ilvl w:val="0"/>
          <w:numId w:val="63"/>
        </w:numPr>
        <w:jc w:val="both"/>
        <w:rPr>
          <w:b w:val="0"/>
          <w:i w:val="0"/>
        </w:rPr>
      </w:pPr>
      <w:r w:rsidRPr="0058088A">
        <w:rPr>
          <w:b w:val="0"/>
          <w:i w:val="0"/>
        </w:rPr>
        <w:t>il controvalore dell’esposizione massima</w:t>
      </w:r>
      <w:r w:rsidR="001D2AC3" w:rsidRPr="0058088A">
        <w:rPr>
          <w:b w:val="0"/>
          <w:i w:val="0"/>
        </w:rPr>
        <w:t xml:space="preserve"> </w:t>
      </w:r>
      <w:r w:rsidRPr="0058088A">
        <w:rPr>
          <w:b w:val="0"/>
          <w:i w:val="0"/>
        </w:rPr>
        <w:t xml:space="preserve">di cui al successivo </w:t>
      </w:r>
      <w:r w:rsidR="001D7FFC" w:rsidRPr="0058088A">
        <w:fldChar w:fldCharType="begin"/>
      </w:r>
      <w:r w:rsidR="001D7FFC" w:rsidRPr="0058088A">
        <w:instrText xml:space="preserve"> REF _Ref369509135 \r \h  \* MERGEFORMAT </w:instrText>
      </w:r>
      <w:r w:rsidR="001D7FFC" w:rsidRPr="0058088A">
        <w:fldChar w:fldCharType="separate"/>
      </w:r>
      <w:r w:rsidR="00B30C42" w:rsidRPr="00B30C42">
        <w:rPr>
          <w:b w:val="0"/>
          <w:i w:val="0"/>
        </w:rPr>
        <w:t>Articolo 44</w:t>
      </w:r>
      <w:r w:rsidR="001D7FFC" w:rsidRPr="0058088A">
        <w:fldChar w:fldCharType="end"/>
      </w:r>
      <w:r w:rsidRPr="0058088A">
        <w:rPr>
          <w:b w:val="0"/>
          <w:i w:val="0"/>
        </w:rPr>
        <w:t>.</w:t>
      </w:r>
    </w:p>
    <w:p w14:paraId="79AA342A" w14:textId="77777777" w:rsidR="00201CA6" w:rsidRPr="0058088A" w:rsidRDefault="00201CA6" w:rsidP="00201CA6"/>
    <w:p w14:paraId="11A027AC" w14:textId="77777777" w:rsidR="00201CA6" w:rsidRPr="0058088A" w:rsidRDefault="00201CA6" w:rsidP="00201CA6">
      <w:pPr>
        <w:pStyle w:val="Titolo2"/>
        <w:tabs>
          <w:tab w:val="num" w:pos="720"/>
        </w:tabs>
        <w:ind w:left="720" w:hanging="720"/>
        <w:jc w:val="both"/>
        <w:rPr>
          <w:b w:val="0"/>
          <w:i w:val="0"/>
        </w:rPr>
      </w:pPr>
      <w:bookmarkStart w:id="380" w:name="_Ref455573625"/>
      <w:r w:rsidRPr="0058088A">
        <w:rPr>
          <w:b w:val="0"/>
          <w:i w:val="0"/>
        </w:rPr>
        <w:t>Ai fini dello svolgimento di ciascuna sessione del MGS, i</w:t>
      </w:r>
      <w:bookmarkStart w:id="381" w:name="_Ref369622657"/>
      <w:r w:rsidRPr="0058088A">
        <w:rPr>
          <w:b w:val="0"/>
          <w:i w:val="0"/>
        </w:rPr>
        <w:t>l GME acquisisce quotidianamente da</w:t>
      </w:r>
      <w:r w:rsidR="008403F3" w:rsidRPr="0058088A">
        <w:rPr>
          <w:b w:val="0"/>
          <w:i w:val="0"/>
        </w:rPr>
        <w:t xml:space="preserve"> ciascuna impresa di stoccaggio</w:t>
      </w:r>
      <w:r w:rsidRPr="0058088A">
        <w:rPr>
          <w:b w:val="0"/>
          <w:i w:val="0"/>
        </w:rPr>
        <w:t xml:space="preserve">, secondo le modalità ed entro i termini individuati da GME e </w:t>
      </w:r>
      <w:r w:rsidR="008403F3" w:rsidRPr="0058088A">
        <w:rPr>
          <w:b w:val="0"/>
          <w:i w:val="0"/>
        </w:rPr>
        <w:t>ciascuna impresa di stoccaggio</w:t>
      </w:r>
      <w:r w:rsidRPr="0058088A">
        <w:rPr>
          <w:b w:val="0"/>
          <w:i w:val="0"/>
        </w:rPr>
        <w:t xml:space="preserve"> in apposit</w:t>
      </w:r>
      <w:r w:rsidR="008403F3" w:rsidRPr="0058088A">
        <w:rPr>
          <w:b w:val="0"/>
          <w:i w:val="0"/>
        </w:rPr>
        <w:t>e</w:t>
      </w:r>
      <w:r w:rsidRPr="0058088A">
        <w:rPr>
          <w:b w:val="0"/>
          <w:i w:val="0"/>
        </w:rPr>
        <w:t xml:space="preserve"> </w:t>
      </w:r>
      <w:r w:rsidR="008403F3" w:rsidRPr="0058088A">
        <w:rPr>
          <w:b w:val="0"/>
          <w:i w:val="0"/>
        </w:rPr>
        <w:t>c</w:t>
      </w:r>
      <w:r w:rsidRPr="0058088A">
        <w:rPr>
          <w:b w:val="0"/>
          <w:i w:val="0"/>
        </w:rPr>
        <w:t>onvenzion</w:t>
      </w:r>
      <w:r w:rsidR="008403F3" w:rsidRPr="0058088A">
        <w:rPr>
          <w:b w:val="0"/>
          <w:i w:val="0"/>
        </w:rPr>
        <w:t>i</w:t>
      </w:r>
      <w:r w:rsidRPr="0058088A">
        <w:rPr>
          <w:b w:val="0"/>
          <w:i w:val="0"/>
        </w:rPr>
        <w:t>, l’elenco aggiornato degli utenti</w:t>
      </w:r>
      <w:r w:rsidR="008C657F" w:rsidRPr="0058088A">
        <w:rPr>
          <w:b w:val="0"/>
          <w:i w:val="0"/>
        </w:rPr>
        <w:t xml:space="preserve"> abilitati MGS</w:t>
      </w:r>
      <w:r w:rsidRPr="0058088A">
        <w:rPr>
          <w:b w:val="0"/>
          <w:i w:val="0"/>
        </w:rPr>
        <w:t>, con l’indicazione, per ciascun di essi, di almeno le seguenti informazioni:</w:t>
      </w:r>
      <w:bookmarkEnd w:id="380"/>
      <w:bookmarkEnd w:id="381"/>
      <w:r w:rsidRPr="0058088A">
        <w:rPr>
          <w:b w:val="0"/>
          <w:i w:val="0"/>
        </w:rPr>
        <w:t xml:space="preserve">  </w:t>
      </w:r>
    </w:p>
    <w:p w14:paraId="481EA110" w14:textId="77777777" w:rsidR="00E954AB" w:rsidRPr="0058088A" w:rsidRDefault="00E954AB" w:rsidP="00E954AB"/>
    <w:p w14:paraId="5A15C9C3" w14:textId="77777777" w:rsidR="00201CA6" w:rsidRPr="0058088A" w:rsidRDefault="00201CA6" w:rsidP="004C5D54">
      <w:pPr>
        <w:pStyle w:val="Titolo2"/>
        <w:numPr>
          <w:ilvl w:val="0"/>
          <w:numId w:val="82"/>
        </w:numPr>
        <w:jc w:val="both"/>
        <w:rPr>
          <w:b w:val="0"/>
          <w:i w:val="0"/>
        </w:rPr>
      </w:pPr>
      <w:r w:rsidRPr="0058088A">
        <w:rPr>
          <w:b w:val="0"/>
          <w:i w:val="0"/>
        </w:rPr>
        <w:t xml:space="preserve">i dati anagrafici; </w:t>
      </w:r>
    </w:p>
    <w:p w14:paraId="10EA2DB6" w14:textId="77777777" w:rsidR="00201CA6" w:rsidRPr="0058088A" w:rsidRDefault="00201CA6" w:rsidP="004C5D54">
      <w:pPr>
        <w:pStyle w:val="Titolo2"/>
        <w:numPr>
          <w:ilvl w:val="0"/>
          <w:numId w:val="82"/>
        </w:numPr>
        <w:jc w:val="both"/>
        <w:rPr>
          <w:b w:val="0"/>
          <w:i w:val="0"/>
        </w:rPr>
      </w:pPr>
      <w:r w:rsidRPr="0058088A">
        <w:rPr>
          <w:b w:val="0"/>
          <w:i w:val="0"/>
        </w:rPr>
        <w:t>il codice PSV;</w:t>
      </w:r>
    </w:p>
    <w:p w14:paraId="02E859DD" w14:textId="77777777" w:rsidR="00201CA6" w:rsidRPr="0058088A" w:rsidRDefault="00201CA6" w:rsidP="004C5D54">
      <w:pPr>
        <w:pStyle w:val="Titolo2"/>
        <w:numPr>
          <w:ilvl w:val="0"/>
          <w:numId w:val="82"/>
        </w:numPr>
        <w:jc w:val="both"/>
        <w:rPr>
          <w:b w:val="0"/>
          <w:i w:val="0"/>
        </w:rPr>
      </w:pPr>
      <w:r w:rsidRPr="0058088A">
        <w:rPr>
          <w:b w:val="0"/>
          <w:i w:val="0"/>
        </w:rPr>
        <w:t>il codice di identificazione dell’impresa di stoccaggio;</w:t>
      </w:r>
    </w:p>
    <w:p w14:paraId="26CC3659" w14:textId="6BF00F3F" w:rsidR="00201CA6" w:rsidRPr="0058088A" w:rsidRDefault="00201CA6" w:rsidP="004C5D54">
      <w:pPr>
        <w:pStyle w:val="Titolo2"/>
        <w:numPr>
          <w:ilvl w:val="0"/>
          <w:numId w:val="82"/>
        </w:numPr>
        <w:jc w:val="both"/>
        <w:rPr>
          <w:b w:val="0"/>
          <w:i w:val="0"/>
        </w:rPr>
      </w:pPr>
      <w:r w:rsidRPr="0058088A">
        <w:rPr>
          <w:b w:val="0"/>
          <w:i w:val="0"/>
        </w:rPr>
        <w:t xml:space="preserve">i limiti massimi di cui al successivo </w:t>
      </w:r>
      <w:r w:rsidR="001D7FFC" w:rsidRPr="0058088A">
        <w:fldChar w:fldCharType="begin"/>
      </w:r>
      <w:r w:rsidR="001D7FFC" w:rsidRPr="0058088A">
        <w:instrText xml:space="preserve"> REF _Ref291668238 \r \h  \* MERGEFORMAT </w:instrText>
      </w:r>
      <w:r w:rsidR="001D7FFC" w:rsidRPr="0058088A">
        <w:fldChar w:fldCharType="separate"/>
      </w:r>
      <w:r w:rsidR="00B30C42" w:rsidRPr="00B30C42">
        <w:rPr>
          <w:b w:val="0"/>
          <w:i w:val="0"/>
        </w:rPr>
        <w:t>Articolo 52</w:t>
      </w:r>
      <w:r w:rsidR="001D7FFC" w:rsidRPr="0058088A">
        <w:fldChar w:fldCharType="end"/>
      </w:r>
      <w:r w:rsidR="000435DB" w:rsidRPr="0058088A">
        <w:rPr>
          <w:b w:val="0"/>
          <w:i w:val="0"/>
        </w:rPr>
        <w:t>.</w:t>
      </w:r>
    </w:p>
    <w:p w14:paraId="034DBD9E" w14:textId="77777777" w:rsidR="00201CA6" w:rsidRPr="0058088A" w:rsidRDefault="00201CA6" w:rsidP="00201CA6"/>
    <w:p w14:paraId="5870133D" w14:textId="1F7CCC27" w:rsidR="00201CA6" w:rsidRPr="0058088A" w:rsidRDefault="00201CA6" w:rsidP="00201CA6">
      <w:pPr>
        <w:pStyle w:val="Titolo2"/>
        <w:tabs>
          <w:tab w:val="num" w:pos="720"/>
        </w:tabs>
        <w:ind w:left="720" w:hanging="720"/>
        <w:jc w:val="both"/>
        <w:rPr>
          <w:b w:val="0"/>
          <w:i w:val="0"/>
        </w:rPr>
      </w:pPr>
      <w:r w:rsidRPr="0058088A">
        <w:rPr>
          <w:b w:val="0"/>
          <w:i w:val="0"/>
        </w:rPr>
        <w:t xml:space="preserve">Le informazioni di cui ai precedenti commi </w:t>
      </w:r>
      <w:r w:rsidR="001D7FFC" w:rsidRPr="0058088A">
        <w:fldChar w:fldCharType="begin"/>
      </w:r>
      <w:r w:rsidR="001D7FFC" w:rsidRPr="0058088A">
        <w:instrText xml:space="preserve"> REF _Ref469480577 \r \h  \* MERGEFORMAT </w:instrText>
      </w:r>
      <w:r w:rsidR="001D7FFC" w:rsidRPr="0058088A">
        <w:fldChar w:fldCharType="separate"/>
      </w:r>
      <w:r w:rsidR="00B30C42" w:rsidRPr="00B30C42">
        <w:rPr>
          <w:b w:val="0"/>
          <w:i w:val="0"/>
        </w:rPr>
        <w:t>25.2</w:t>
      </w:r>
      <w:r w:rsidR="001D7FFC" w:rsidRPr="0058088A">
        <w:fldChar w:fldCharType="end"/>
      </w:r>
      <w:r w:rsidR="001D2AC3" w:rsidRPr="0058088A">
        <w:rPr>
          <w:b w:val="0"/>
          <w:i w:val="0"/>
        </w:rPr>
        <w:t xml:space="preserve">, </w:t>
      </w:r>
      <w:r w:rsidR="001D7FFC" w:rsidRPr="0058088A">
        <w:fldChar w:fldCharType="begin"/>
      </w:r>
      <w:r w:rsidR="001D7FFC" w:rsidRPr="0058088A">
        <w:instrText xml:space="preserve"> REF _Ref455573686 \r \h  \* MERGEFORMAT </w:instrText>
      </w:r>
      <w:r w:rsidR="001D7FFC" w:rsidRPr="0058088A">
        <w:fldChar w:fldCharType="separate"/>
      </w:r>
      <w:r w:rsidR="00B30C42" w:rsidRPr="00B30C42">
        <w:rPr>
          <w:b w:val="0"/>
          <w:i w:val="0"/>
        </w:rPr>
        <w:t>25.3</w:t>
      </w:r>
      <w:r w:rsidR="001D7FFC" w:rsidRPr="0058088A">
        <w:fldChar w:fldCharType="end"/>
      </w:r>
      <w:r w:rsidR="001D2AC3" w:rsidRPr="0058088A">
        <w:rPr>
          <w:b w:val="0"/>
          <w:i w:val="0"/>
        </w:rPr>
        <w:t xml:space="preserve"> e </w:t>
      </w:r>
      <w:r w:rsidR="001D7FFC" w:rsidRPr="0058088A">
        <w:fldChar w:fldCharType="begin"/>
      </w:r>
      <w:r w:rsidR="001D7FFC" w:rsidRPr="0058088A">
        <w:instrText xml:space="preserve"> REF _Ref455573625 \r \h  \* MERGEFORMAT </w:instrText>
      </w:r>
      <w:r w:rsidR="001D7FFC" w:rsidRPr="0058088A">
        <w:fldChar w:fldCharType="separate"/>
      </w:r>
      <w:r w:rsidR="00B30C42" w:rsidRPr="00B30C42">
        <w:rPr>
          <w:b w:val="0"/>
          <w:i w:val="0"/>
        </w:rPr>
        <w:t>25.4</w:t>
      </w:r>
      <w:r w:rsidR="001D7FFC" w:rsidRPr="0058088A">
        <w:fldChar w:fldCharType="end"/>
      </w:r>
      <w:r w:rsidRPr="0058088A">
        <w:rPr>
          <w:b w:val="0"/>
          <w:i w:val="0"/>
        </w:rPr>
        <w:t xml:space="preserve"> producono effetti entro i termini indicati nelle DTF.</w:t>
      </w:r>
    </w:p>
    <w:p w14:paraId="5E9EF7E2" w14:textId="42A64E17" w:rsidR="00450B2F" w:rsidRDefault="00450B2F" w:rsidP="00450B2F"/>
    <w:p w14:paraId="010EAA4A" w14:textId="77777777" w:rsidR="00A96B06" w:rsidRPr="0058088A" w:rsidRDefault="00A96B06" w:rsidP="00450B2F"/>
    <w:p w14:paraId="13987916" w14:textId="77777777" w:rsidR="00450B2F" w:rsidRPr="0058088A" w:rsidRDefault="00BC524B" w:rsidP="00B30C42">
      <w:pPr>
        <w:pStyle w:val="Articolo"/>
        <w:tabs>
          <w:tab w:val="clear" w:pos="6968"/>
          <w:tab w:val="num" w:pos="1418"/>
          <w:tab w:val="num" w:pos="4253"/>
        </w:tabs>
        <w:ind w:left="1701" w:firstLine="2835"/>
        <w:rPr>
          <w:rFonts w:cs="Arial"/>
        </w:rPr>
      </w:pPr>
      <w:bookmarkStart w:id="382" w:name="_Ref457292320"/>
      <w:bookmarkStart w:id="383" w:name="_Ref457396245"/>
      <w:r w:rsidRPr="0058088A">
        <w:rPr>
          <w:iCs/>
        </w:rPr>
        <w:tab/>
      </w:r>
      <w:r w:rsidRPr="00B30C42">
        <w:rPr>
          <w:iCs/>
        </w:rPr>
        <w:br w:type="textWrapping" w:clear="all"/>
      </w:r>
      <w:bookmarkStart w:id="384" w:name="_Ref470167538"/>
      <w:bookmarkStart w:id="385" w:name="_Toc11848762"/>
      <w:r w:rsidR="00450B2F" w:rsidRPr="0058088A">
        <w:t xml:space="preserve">Registrazione della posizione netta </w:t>
      </w:r>
      <w:r w:rsidR="00B339BD" w:rsidRPr="0058088A">
        <w:t xml:space="preserve">MGAS e della posizione MPL </w:t>
      </w:r>
      <w:r w:rsidR="00450B2F" w:rsidRPr="0058088A">
        <w:t>al PSV</w:t>
      </w:r>
      <w:bookmarkEnd w:id="382"/>
      <w:bookmarkEnd w:id="383"/>
      <w:bookmarkEnd w:id="384"/>
      <w:bookmarkEnd w:id="385"/>
      <w:r w:rsidR="00450B2F" w:rsidRPr="0058088A">
        <w:br/>
      </w:r>
    </w:p>
    <w:p w14:paraId="5B6A0E9E" w14:textId="77777777" w:rsidR="004F1E65" w:rsidRPr="0058088A" w:rsidRDefault="00B416F5" w:rsidP="00D709C8">
      <w:pPr>
        <w:pStyle w:val="Titolo2"/>
        <w:ind w:left="720" w:hanging="720"/>
        <w:jc w:val="both"/>
      </w:pPr>
      <w:r w:rsidRPr="0058088A">
        <w:rPr>
          <w:b w:val="0"/>
          <w:i w:val="0"/>
        </w:rPr>
        <w:t xml:space="preserve">Il GME determina, per ciascun operatore, la posizione netta </w:t>
      </w:r>
      <w:r w:rsidR="0014436C" w:rsidRPr="0058088A">
        <w:rPr>
          <w:b w:val="0"/>
          <w:i w:val="0"/>
        </w:rPr>
        <w:t xml:space="preserve">MGAS </w:t>
      </w:r>
      <w:r w:rsidRPr="0058088A">
        <w:rPr>
          <w:b w:val="0"/>
          <w:i w:val="0"/>
        </w:rPr>
        <w:t>relativa al giorno gas oggetto di ciascun contratto giornaliero negoziato su M</w:t>
      </w:r>
      <w:r w:rsidR="0014436C" w:rsidRPr="0058088A">
        <w:rPr>
          <w:b w:val="0"/>
          <w:i w:val="0"/>
        </w:rPr>
        <w:t>GP-GAS, MI-GAS e MT-</w:t>
      </w:r>
      <w:r w:rsidRPr="0058088A">
        <w:rPr>
          <w:b w:val="0"/>
          <w:i w:val="0"/>
        </w:rPr>
        <w:t>GAS, secondo i termini definiti in DTF</w:t>
      </w:r>
      <w:r w:rsidR="00506FF3" w:rsidRPr="0058088A">
        <w:rPr>
          <w:b w:val="0"/>
          <w:i w:val="0"/>
        </w:rPr>
        <w:t>.</w:t>
      </w:r>
    </w:p>
    <w:p w14:paraId="0EBFA422" w14:textId="77777777" w:rsidR="00B416F5" w:rsidRPr="0058088A" w:rsidRDefault="00B416F5" w:rsidP="00655460">
      <w:pPr>
        <w:pStyle w:val="Paragrafoelenco"/>
        <w:ind w:left="720"/>
        <w:jc w:val="both"/>
        <w:rPr>
          <w:rFonts w:ascii="Arial" w:hAnsi="Arial" w:cs="Arial"/>
          <w:bCs/>
          <w:iCs/>
        </w:rPr>
      </w:pPr>
    </w:p>
    <w:p w14:paraId="690872EF" w14:textId="77777777" w:rsidR="00B416F5" w:rsidRPr="0058088A" w:rsidRDefault="00B416F5" w:rsidP="00D709C8">
      <w:pPr>
        <w:pStyle w:val="Titolo2"/>
        <w:ind w:left="720" w:hanging="720"/>
        <w:jc w:val="both"/>
      </w:pPr>
      <w:r w:rsidRPr="0058088A">
        <w:rPr>
          <w:b w:val="0"/>
          <w:i w:val="0"/>
        </w:rPr>
        <w:t xml:space="preserve">Per ciascun periodo rilevante, la posizione netta </w:t>
      </w:r>
      <w:r w:rsidR="0014436C" w:rsidRPr="0058088A">
        <w:rPr>
          <w:b w:val="0"/>
          <w:i w:val="0"/>
        </w:rPr>
        <w:t xml:space="preserve">MGAS </w:t>
      </w:r>
      <w:r w:rsidRPr="0058088A">
        <w:rPr>
          <w:b w:val="0"/>
          <w:i w:val="0"/>
        </w:rPr>
        <w:t>è data dalla somma algebrica delle transazioni, in acquisto e in vendita, concluse da ciascun operatore relative al giorno gas in consegna.</w:t>
      </w:r>
    </w:p>
    <w:p w14:paraId="042E18B7" w14:textId="77777777" w:rsidR="00B416F5" w:rsidRPr="0058088A" w:rsidRDefault="00B416F5" w:rsidP="00655460">
      <w:pPr>
        <w:pStyle w:val="Paragrafoelenco"/>
        <w:rPr>
          <w:rFonts w:ascii="Arial" w:hAnsi="Arial" w:cs="Arial"/>
        </w:rPr>
      </w:pPr>
    </w:p>
    <w:p w14:paraId="7776C871" w14:textId="77777777" w:rsidR="00B416F5" w:rsidRPr="0058088A" w:rsidRDefault="00B416F5" w:rsidP="00D709C8">
      <w:pPr>
        <w:pStyle w:val="Titolo2"/>
        <w:ind w:left="720" w:hanging="720"/>
        <w:jc w:val="both"/>
      </w:pPr>
      <w:r w:rsidRPr="0058088A">
        <w:rPr>
          <w:b w:val="0"/>
          <w:i w:val="0"/>
        </w:rPr>
        <w:t xml:space="preserve">Ai fini del calcolo della posizione netta </w:t>
      </w:r>
      <w:r w:rsidR="0064054B" w:rsidRPr="0058088A">
        <w:rPr>
          <w:b w:val="0"/>
          <w:i w:val="0"/>
        </w:rPr>
        <w:t>MGAS</w:t>
      </w:r>
      <w:r w:rsidRPr="0058088A">
        <w:rPr>
          <w:b w:val="0"/>
          <w:i w:val="0"/>
        </w:rPr>
        <w:t xml:space="preserve">, le transazioni in acquisto sono considerate aventi segno negativo e le transazioni in vendita aventi segno positivo. </w:t>
      </w:r>
    </w:p>
    <w:p w14:paraId="22F49E73" w14:textId="77777777" w:rsidR="009561AD" w:rsidRPr="0058088A" w:rsidRDefault="009561AD" w:rsidP="00655460">
      <w:pPr>
        <w:pStyle w:val="Paragrafoelenco"/>
        <w:rPr>
          <w:rFonts w:ascii="Arial" w:hAnsi="Arial" w:cs="Arial"/>
        </w:rPr>
      </w:pPr>
    </w:p>
    <w:p w14:paraId="1D6F5DF2" w14:textId="426C9E7C" w:rsidR="00B416F5" w:rsidRPr="0058088A" w:rsidRDefault="009561AD" w:rsidP="00D709C8">
      <w:pPr>
        <w:pStyle w:val="Titolo2"/>
        <w:ind w:left="720" w:hanging="720"/>
        <w:jc w:val="both"/>
      </w:pPr>
      <w:bookmarkStart w:id="386" w:name="_Ref471380686"/>
      <w:r w:rsidRPr="0058088A">
        <w:rPr>
          <w:b w:val="0"/>
          <w:i w:val="0"/>
        </w:rPr>
        <w:t xml:space="preserve">La posizione netta </w:t>
      </w:r>
      <w:r w:rsidR="0064054B" w:rsidRPr="0058088A">
        <w:rPr>
          <w:b w:val="0"/>
          <w:i w:val="0"/>
        </w:rPr>
        <w:t xml:space="preserve">MGAS </w:t>
      </w:r>
      <w:r w:rsidR="00B339BD" w:rsidRPr="0058088A">
        <w:rPr>
          <w:b w:val="0"/>
          <w:i w:val="0"/>
        </w:rPr>
        <w:t>e la posizione MPL vengono</w:t>
      </w:r>
      <w:r w:rsidRPr="0058088A">
        <w:rPr>
          <w:b w:val="0"/>
          <w:i w:val="0"/>
        </w:rPr>
        <w:t xml:space="preserve"> </w:t>
      </w:r>
      <w:r w:rsidR="00B339BD" w:rsidRPr="0058088A">
        <w:rPr>
          <w:b w:val="0"/>
          <w:i w:val="0"/>
        </w:rPr>
        <w:t xml:space="preserve">registrate </w:t>
      </w:r>
      <w:r w:rsidRPr="0058088A">
        <w:rPr>
          <w:b w:val="0"/>
          <w:i w:val="0"/>
        </w:rPr>
        <w:t>sul sistema PSV dal GME secondo le modalità e i termini definiti nelle DTF.</w:t>
      </w:r>
      <w:r w:rsidR="00223015" w:rsidRPr="0058088A">
        <w:rPr>
          <w:b w:val="0"/>
          <w:i w:val="0"/>
        </w:rPr>
        <w:t xml:space="preserve"> Per i contratti a termine negoziati sul MTGAS, la registrazione viene eseguita a partire dalla negoziazione </w:t>
      </w:r>
      <w:r w:rsidR="00D05AD5" w:rsidRPr="0058088A">
        <w:rPr>
          <w:b w:val="0"/>
          <w:i w:val="0"/>
        </w:rPr>
        <w:t xml:space="preserve">del </w:t>
      </w:r>
      <w:r w:rsidR="00ED19BF" w:rsidRPr="0058088A">
        <w:rPr>
          <w:b w:val="0"/>
          <w:i w:val="0"/>
        </w:rPr>
        <w:t>MGP-GAS</w:t>
      </w:r>
      <w:r w:rsidR="00C23A77" w:rsidRPr="0058088A">
        <w:rPr>
          <w:b w:val="0"/>
          <w:i w:val="0"/>
        </w:rPr>
        <w:t xml:space="preserve"> dei relativi contratti a pronti, conseguentemente all’applicazione del meccanismo della cascata di cui al successivo </w:t>
      </w:r>
      <w:r w:rsidR="001D7FFC" w:rsidRPr="0058088A">
        <w:fldChar w:fldCharType="begin"/>
      </w:r>
      <w:r w:rsidR="001D7FFC" w:rsidRPr="0058088A">
        <w:instrText xml:space="preserve"> REF _Ref334608388 \r \h  \* MERGEFORMAT </w:instrText>
      </w:r>
      <w:r w:rsidR="001D7FFC" w:rsidRPr="0058088A">
        <w:fldChar w:fldCharType="separate"/>
      </w:r>
      <w:r w:rsidR="00B30C42" w:rsidRPr="00B30C42">
        <w:rPr>
          <w:b w:val="0"/>
          <w:i w:val="0"/>
        </w:rPr>
        <w:t>Articolo 60</w:t>
      </w:r>
      <w:r w:rsidR="001D7FFC" w:rsidRPr="0058088A">
        <w:fldChar w:fldCharType="end"/>
      </w:r>
      <w:r w:rsidR="00C23A77" w:rsidRPr="0058088A">
        <w:rPr>
          <w:b w:val="0"/>
          <w:i w:val="0"/>
        </w:rPr>
        <w:t xml:space="preserve">, </w:t>
      </w:r>
      <w:r w:rsidR="00777550" w:rsidRPr="0058088A">
        <w:rPr>
          <w:b w:val="0"/>
          <w:i w:val="0"/>
        </w:rPr>
        <w:t>e</w:t>
      </w:r>
      <w:r w:rsidR="00C23A77" w:rsidRPr="0058088A">
        <w:rPr>
          <w:b w:val="0"/>
          <w:i w:val="0"/>
        </w:rPr>
        <w:t xml:space="preserve"> comunque entro la sessione di negoziazione del </w:t>
      </w:r>
      <w:r w:rsidR="00ED19BF" w:rsidRPr="0058088A">
        <w:rPr>
          <w:b w:val="0"/>
          <w:i w:val="0"/>
        </w:rPr>
        <w:t>MI-GAS</w:t>
      </w:r>
      <w:r w:rsidR="00C23A77" w:rsidRPr="0058088A">
        <w:rPr>
          <w:b w:val="0"/>
          <w:i w:val="0"/>
        </w:rPr>
        <w:t xml:space="preserve"> degli stessi contratti a pronti.</w:t>
      </w:r>
      <w:bookmarkEnd w:id="386"/>
    </w:p>
    <w:p w14:paraId="5473E148" w14:textId="77777777" w:rsidR="00DE497D" w:rsidRPr="0058088A" w:rsidRDefault="00DE497D" w:rsidP="00655460">
      <w:pPr>
        <w:jc w:val="both"/>
      </w:pPr>
    </w:p>
    <w:p w14:paraId="7C967539" w14:textId="77777777" w:rsidR="001C68E0" w:rsidRPr="0058088A" w:rsidRDefault="001C68E0" w:rsidP="00D709C8">
      <w:pPr>
        <w:pStyle w:val="Titolo2"/>
        <w:ind w:left="720" w:hanging="720"/>
        <w:jc w:val="both"/>
        <w:rPr>
          <w:b w:val="0"/>
          <w:i w:val="0"/>
        </w:rPr>
      </w:pPr>
      <w:bookmarkStart w:id="387" w:name="_Ref457288764"/>
      <w:r w:rsidRPr="0058088A">
        <w:rPr>
          <w:b w:val="0"/>
          <w:i w:val="0"/>
        </w:rPr>
        <w:t xml:space="preserve">La registrazione della posizione netta </w:t>
      </w:r>
      <w:r w:rsidR="00AE1B3F" w:rsidRPr="0058088A">
        <w:rPr>
          <w:b w:val="0"/>
          <w:i w:val="0"/>
        </w:rPr>
        <w:t xml:space="preserve">MGAS </w:t>
      </w:r>
      <w:r w:rsidRPr="0058088A">
        <w:rPr>
          <w:b w:val="0"/>
          <w:i w:val="0"/>
        </w:rPr>
        <w:t>dell’operatore è ammessa qualora siano rispettate le seguenti condizioni:</w:t>
      </w:r>
      <w:bookmarkEnd w:id="387"/>
    </w:p>
    <w:p w14:paraId="331C0564" w14:textId="77777777" w:rsidR="009A2D8F" w:rsidRPr="0058088A" w:rsidRDefault="009A2D8F" w:rsidP="009A2D8F"/>
    <w:p w14:paraId="5507A691" w14:textId="1F1A8D70" w:rsidR="001C68E0" w:rsidRPr="0058088A" w:rsidRDefault="001C68E0" w:rsidP="004C5D54">
      <w:pPr>
        <w:pStyle w:val="Testo"/>
        <w:numPr>
          <w:ilvl w:val="0"/>
          <w:numId w:val="41"/>
        </w:numPr>
        <w:tabs>
          <w:tab w:val="clear" w:pos="2340"/>
        </w:tabs>
        <w:spacing w:after="0"/>
        <w:ind w:left="1080"/>
      </w:pPr>
      <w:r w:rsidRPr="0058088A">
        <w:t>l’operatore non è sospeso;</w:t>
      </w:r>
      <w:r w:rsidR="00B339BD" w:rsidRPr="0058088A" w:rsidDel="00B339BD">
        <w:t xml:space="preserve"> </w:t>
      </w:r>
    </w:p>
    <w:p w14:paraId="218DEF54" w14:textId="5AEA0DFB" w:rsidR="001C68E0" w:rsidRPr="0058088A" w:rsidRDefault="001C68E0" w:rsidP="004C5D54">
      <w:pPr>
        <w:pStyle w:val="Testo"/>
        <w:numPr>
          <w:ilvl w:val="0"/>
          <w:numId w:val="41"/>
        </w:numPr>
        <w:tabs>
          <w:tab w:val="clear" w:pos="2340"/>
        </w:tabs>
        <w:spacing w:after="0"/>
        <w:ind w:left="1080"/>
      </w:pPr>
      <w:r w:rsidRPr="0058088A">
        <w:t xml:space="preserve">è garantita ai sensi del successivo </w:t>
      </w:r>
      <w:r w:rsidR="001D7FFC" w:rsidRPr="0058088A">
        <w:fldChar w:fldCharType="begin"/>
      </w:r>
      <w:r w:rsidR="001D7FFC" w:rsidRPr="0058088A">
        <w:instrText xml:space="preserve"> REF _Ref230065316 \r \h  \* MERGEFORMAT </w:instrText>
      </w:r>
      <w:r w:rsidR="001D7FFC" w:rsidRPr="0058088A">
        <w:fldChar w:fldCharType="separate"/>
      </w:r>
      <w:r w:rsidR="00B30C42">
        <w:t>Articolo 72</w:t>
      </w:r>
      <w:r w:rsidR="001D7FFC" w:rsidRPr="0058088A">
        <w:fldChar w:fldCharType="end"/>
      </w:r>
      <w:r w:rsidRPr="0058088A">
        <w:t>;</w:t>
      </w:r>
    </w:p>
    <w:p w14:paraId="5D233D82" w14:textId="78B6505C" w:rsidR="001C68E0" w:rsidRPr="0058088A" w:rsidRDefault="001C68E0" w:rsidP="004C5D54">
      <w:pPr>
        <w:pStyle w:val="Testo"/>
        <w:numPr>
          <w:ilvl w:val="0"/>
          <w:numId w:val="41"/>
        </w:numPr>
        <w:tabs>
          <w:tab w:val="clear" w:pos="2340"/>
        </w:tabs>
        <w:spacing w:after="0"/>
        <w:ind w:left="1080"/>
      </w:pPr>
      <w:r w:rsidRPr="0058088A">
        <w:t xml:space="preserve">l’operatore è abilitato ad operare sul PSV, sulla base delle informazioni più recenti acquisite da Snam Rete Gas ai sensi del precedente </w:t>
      </w:r>
      <w:r w:rsidR="001D7FFC" w:rsidRPr="0058088A">
        <w:fldChar w:fldCharType="begin"/>
      </w:r>
      <w:r w:rsidR="001D7FFC" w:rsidRPr="0058088A">
        <w:instrText xml:space="preserve"> REF _Ref469482096 \r \h  \* MERGEFORMAT </w:instrText>
      </w:r>
      <w:r w:rsidR="001D7FFC" w:rsidRPr="0058088A">
        <w:fldChar w:fldCharType="separate"/>
      </w:r>
      <w:r w:rsidR="00B30C42">
        <w:t>Articolo 25</w:t>
      </w:r>
      <w:r w:rsidR="001D7FFC" w:rsidRPr="0058088A">
        <w:fldChar w:fldCharType="end"/>
      </w:r>
      <w:r w:rsidR="009E77DE" w:rsidRPr="0058088A">
        <w:t xml:space="preserve">, comma </w:t>
      </w:r>
      <w:r w:rsidR="001D7FFC" w:rsidRPr="0058088A">
        <w:fldChar w:fldCharType="begin"/>
      </w:r>
      <w:r w:rsidR="001D7FFC" w:rsidRPr="0058088A">
        <w:instrText xml:space="preserve"> REF _Ref469480577 \r \h  \* MERGEFORMAT </w:instrText>
      </w:r>
      <w:r w:rsidR="001D7FFC" w:rsidRPr="0058088A">
        <w:fldChar w:fldCharType="separate"/>
      </w:r>
      <w:r w:rsidR="00B30C42">
        <w:t>25.2</w:t>
      </w:r>
      <w:r w:rsidR="001D7FFC" w:rsidRPr="0058088A">
        <w:fldChar w:fldCharType="end"/>
      </w:r>
      <w:r w:rsidR="00AE1B3F" w:rsidRPr="0058088A">
        <w:t>;</w:t>
      </w:r>
    </w:p>
    <w:p w14:paraId="2BFB95D2" w14:textId="77777777" w:rsidR="009C470A" w:rsidRPr="0058088A" w:rsidRDefault="001C68E0" w:rsidP="004C5D54">
      <w:pPr>
        <w:pStyle w:val="Testo"/>
        <w:numPr>
          <w:ilvl w:val="0"/>
          <w:numId w:val="41"/>
        </w:numPr>
        <w:tabs>
          <w:tab w:val="clear" w:pos="2340"/>
        </w:tabs>
        <w:spacing w:after="0"/>
        <w:ind w:left="1080"/>
      </w:pPr>
      <w:r w:rsidRPr="0058088A">
        <w:t>è conforme alle disposizioni di cui alle Condizioni per la cessione e lo scambio di gas naturale al PSV.</w:t>
      </w:r>
      <w:r w:rsidR="0002296E" w:rsidRPr="0058088A">
        <w:t xml:space="preserve"> </w:t>
      </w:r>
    </w:p>
    <w:p w14:paraId="6DAF5AD9" w14:textId="77777777" w:rsidR="008849B5" w:rsidRPr="0058088A" w:rsidRDefault="008849B5" w:rsidP="00D709C8">
      <w:pPr>
        <w:pStyle w:val="Testo"/>
        <w:tabs>
          <w:tab w:val="clear" w:pos="340"/>
        </w:tabs>
        <w:spacing w:after="0"/>
        <w:ind w:left="1080"/>
      </w:pPr>
    </w:p>
    <w:p w14:paraId="7B3D348F" w14:textId="7C9D2FDF" w:rsidR="008849B5" w:rsidRPr="0058088A" w:rsidRDefault="008849B5" w:rsidP="00A5457A">
      <w:pPr>
        <w:pStyle w:val="Titolo2"/>
        <w:ind w:left="720" w:hanging="720"/>
        <w:jc w:val="both"/>
      </w:pPr>
      <w:bookmarkStart w:id="388" w:name="_Ref470167543"/>
      <w:r w:rsidRPr="0058088A">
        <w:rPr>
          <w:b w:val="0"/>
          <w:bCs w:val="0"/>
          <w:i w:val="0"/>
          <w:iCs w:val="0"/>
        </w:rPr>
        <w:t>L</w:t>
      </w:r>
      <w:r w:rsidR="00A76C12" w:rsidRPr="0058088A">
        <w:rPr>
          <w:b w:val="0"/>
          <w:bCs w:val="0"/>
          <w:i w:val="0"/>
          <w:iCs w:val="0"/>
        </w:rPr>
        <w:t>a</w:t>
      </w:r>
      <w:r w:rsidRPr="0058088A">
        <w:rPr>
          <w:b w:val="0"/>
          <w:bCs w:val="0"/>
          <w:i w:val="0"/>
          <w:iCs w:val="0"/>
        </w:rPr>
        <w:t xml:space="preserve"> posizione MPL</w:t>
      </w:r>
      <w:r w:rsidR="00A76C12" w:rsidRPr="0058088A">
        <w:rPr>
          <w:b w:val="0"/>
          <w:bCs w:val="0"/>
          <w:i w:val="0"/>
          <w:iCs w:val="0"/>
        </w:rPr>
        <w:t xml:space="preserve">, di cui al precedente </w:t>
      </w:r>
      <w:r w:rsidR="001D7FFC" w:rsidRPr="0058088A">
        <w:fldChar w:fldCharType="begin"/>
      </w:r>
      <w:r w:rsidR="001D7FFC" w:rsidRPr="0058088A">
        <w:instrText xml:space="preserve"> REF _Ref471380686 \r \h  \* MERGEFORMAT </w:instrText>
      </w:r>
      <w:r w:rsidR="001D7FFC" w:rsidRPr="0058088A">
        <w:fldChar w:fldCharType="separate"/>
      </w:r>
      <w:r w:rsidR="00B30C42" w:rsidRPr="00B30C42">
        <w:rPr>
          <w:b w:val="0"/>
          <w:bCs w:val="0"/>
          <w:i w:val="0"/>
          <w:iCs w:val="0"/>
        </w:rPr>
        <w:t>26.4</w:t>
      </w:r>
      <w:r w:rsidR="001D7FFC" w:rsidRPr="0058088A">
        <w:fldChar w:fldCharType="end"/>
      </w:r>
      <w:r w:rsidR="00A76C12" w:rsidRPr="0058088A">
        <w:rPr>
          <w:b w:val="0"/>
          <w:bCs w:val="0"/>
          <w:i w:val="0"/>
          <w:iCs w:val="0"/>
        </w:rPr>
        <w:t xml:space="preserve">, viene registrata </w:t>
      </w:r>
      <w:r w:rsidR="00C208E2" w:rsidRPr="0058088A">
        <w:rPr>
          <w:b w:val="0"/>
          <w:bCs w:val="0"/>
          <w:i w:val="0"/>
          <w:iCs w:val="0"/>
        </w:rPr>
        <w:t>secondo le modalità e i termini definiti dal GME e Snam Rete Gas in apposita convenzione.</w:t>
      </w:r>
      <w:bookmarkEnd w:id="388"/>
      <w:r w:rsidRPr="0058088A">
        <w:rPr>
          <w:b w:val="0"/>
          <w:bCs w:val="0"/>
          <w:i w:val="0"/>
          <w:iCs w:val="0"/>
        </w:rPr>
        <w:t xml:space="preserve"> </w:t>
      </w:r>
      <w:r w:rsidRPr="0058088A" w:rsidDel="00B339BD">
        <w:t xml:space="preserve"> </w:t>
      </w:r>
    </w:p>
    <w:p w14:paraId="76164A5B" w14:textId="77777777" w:rsidR="00DE497D" w:rsidRPr="0058088A" w:rsidRDefault="00DE497D" w:rsidP="00A5457A">
      <w:pPr>
        <w:pStyle w:val="Testo"/>
        <w:tabs>
          <w:tab w:val="clear" w:pos="340"/>
        </w:tabs>
        <w:spacing w:after="0"/>
        <w:ind w:left="1068"/>
      </w:pPr>
    </w:p>
    <w:p w14:paraId="502F815D" w14:textId="50D18E3E" w:rsidR="001C68E0" w:rsidRPr="0058088A" w:rsidRDefault="001C68E0" w:rsidP="00D709C8">
      <w:pPr>
        <w:pStyle w:val="Titolo2"/>
        <w:ind w:left="720" w:hanging="720"/>
        <w:jc w:val="both"/>
        <w:rPr>
          <w:b w:val="0"/>
          <w:i w:val="0"/>
        </w:rPr>
      </w:pPr>
      <w:r w:rsidRPr="0058088A">
        <w:rPr>
          <w:b w:val="0"/>
          <w:i w:val="0"/>
        </w:rPr>
        <w:t xml:space="preserve">Il sistema informatico del GME restituisce l’esito dei controlli di validità e congruità di cui al precedente comma </w:t>
      </w:r>
      <w:r w:rsidR="001D7FFC" w:rsidRPr="0058088A">
        <w:fldChar w:fldCharType="begin"/>
      </w:r>
      <w:r w:rsidR="001D7FFC" w:rsidRPr="0058088A">
        <w:instrText xml:space="preserve"> REF _Ref457288764 \r \h  \* MERGEFORMAT </w:instrText>
      </w:r>
      <w:r w:rsidR="001D7FFC" w:rsidRPr="0058088A">
        <w:fldChar w:fldCharType="separate"/>
      </w:r>
      <w:r w:rsidR="00B30C42" w:rsidRPr="00B30C42">
        <w:rPr>
          <w:b w:val="0"/>
          <w:i w:val="0"/>
        </w:rPr>
        <w:t>26.5</w:t>
      </w:r>
      <w:r w:rsidR="001D7FFC" w:rsidRPr="0058088A">
        <w:fldChar w:fldCharType="end"/>
      </w:r>
      <w:r w:rsidR="00C555EC" w:rsidRPr="0058088A">
        <w:rPr>
          <w:b w:val="0"/>
          <w:i w:val="0"/>
        </w:rPr>
        <w:t xml:space="preserve"> </w:t>
      </w:r>
      <w:r w:rsidRPr="0058088A">
        <w:rPr>
          <w:b w:val="0"/>
          <w:i w:val="0"/>
        </w:rPr>
        <w:t xml:space="preserve">e: </w:t>
      </w:r>
    </w:p>
    <w:p w14:paraId="36390309" w14:textId="757845FB" w:rsidR="001C68E0" w:rsidRPr="0058088A" w:rsidRDefault="001C68E0" w:rsidP="004C5D54">
      <w:pPr>
        <w:pStyle w:val="Testo"/>
        <w:numPr>
          <w:ilvl w:val="0"/>
          <w:numId w:val="42"/>
        </w:numPr>
        <w:tabs>
          <w:tab w:val="clear" w:pos="2340"/>
        </w:tabs>
        <w:spacing w:after="0"/>
        <w:ind w:left="1077" w:hanging="357"/>
      </w:pPr>
      <w:r w:rsidRPr="0058088A">
        <w:t>in caso di esito negativo</w:t>
      </w:r>
      <w:r w:rsidR="00DD2B41" w:rsidRPr="0058088A">
        <w:t xml:space="preserve">: </w:t>
      </w:r>
      <w:r w:rsidR="00DD2B41" w:rsidRPr="0058088A">
        <w:rPr>
          <w:i/>
        </w:rPr>
        <w:t>i.</w:t>
      </w:r>
      <w:r w:rsidRPr="0058088A">
        <w:t xml:space="preserve"> la registrazione della posizione netta </w:t>
      </w:r>
      <w:r w:rsidR="00B339BD" w:rsidRPr="0058088A">
        <w:t>MGAS</w:t>
      </w:r>
      <w:r w:rsidR="00BB6465" w:rsidRPr="0058088A">
        <w:t xml:space="preserve"> viene respinta</w:t>
      </w:r>
      <w:r w:rsidRPr="0058088A">
        <w:t>, indicandone i motivi</w:t>
      </w:r>
      <w:r w:rsidR="00DD2B41" w:rsidRPr="0058088A">
        <w:t xml:space="preserve">; </w:t>
      </w:r>
      <w:r w:rsidR="00DD2B41" w:rsidRPr="0058088A">
        <w:rPr>
          <w:i/>
        </w:rPr>
        <w:t>ii.</w:t>
      </w:r>
      <w:r w:rsidR="000F0FEB" w:rsidRPr="0058088A">
        <w:t xml:space="preserve"> </w:t>
      </w:r>
      <w:r w:rsidR="00DD2B41" w:rsidRPr="0058088A">
        <w:t xml:space="preserve">capienza della garanzia </w:t>
      </w:r>
      <w:r w:rsidR="00154DE8" w:rsidRPr="0058088A">
        <w:t xml:space="preserve">può essere ridotta </w:t>
      </w:r>
      <w:r w:rsidR="00DD2B41" w:rsidRPr="0058088A">
        <w:t xml:space="preserve">ai sensi del successivo </w:t>
      </w:r>
      <w:r w:rsidR="00DD2B41" w:rsidRPr="0058088A">
        <w:fldChar w:fldCharType="begin"/>
      </w:r>
      <w:r w:rsidR="00DD2B41" w:rsidRPr="0058088A">
        <w:instrText xml:space="preserve"> REF _Ref59354851 \r \h </w:instrText>
      </w:r>
      <w:r w:rsidR="00961376" w:rsidRPr="0058088A">
        <w:instrText xml:space="preserve"> \* MERGEFORMAT </w:instrText>
      </w:r>
      <w:r w:rsidR="00DD2B41" w:rsidRPr="0058088A">
        <w:fldChar w:fldCharType="separate"/>
      </w:r>
      <w:r w:rsidR="00B30C42">
        <w:t>Articolo 72</w:t>
      </w:r>
      <w:r w:rsidR="00DD2B41" w:rsidRPr="0058088A">
        <w:fldChar w:fldCharType="end"/>
      </w:r>
      <w:r w:rsidR="00DD2B41" w:rsidRPr="0058088A">
        <w:t xml:space="preserve">, comma </w:t>
      </w:r>
      <w:r w:rsidR="00DD2B41" w:rsidRPr="0058088A">
        <w:fldChar w:fldCharType="begin"/>
      </w:r>
      <w:r w:rsidR="00DD2B41" w:rsidRPr="0058088A">
        <w:instrText xml:space="preserve"> REF _Ref230078054 \r \h </w:instrText>
      </w:r>
      <w:r w:rsidR="00961376" w:rsidRPr="0058088A">
        <w:instrText xml:space="preserve"> \* MERGEFORMAT </w:instrText>
      </w:r>
      <w:r w:rsidR="00DD2B41" w:rsidRPr="0058088A">
        <w:fldChar w:fldCharType="separate"/>
      </w:r>
      <w:r w:rsidR="00B30C42">
        <w:t>72.4</w:t>
      </w:r>
      <w:r w:rsidR="00DD2B41" w:rsidRPr="0058088A">
        <w:fldChar w:fldCharType="end"/>
      </w:r>
      <w:r w:rsidR="00DD2B41" w:rsidRPr="0058088A">
        <w:t xml:space="preserve">, lettera </w:t>
      </w:r>
      <w:r w:rsidR="00DD2B41" w:rsidRPr="0058088A">
        <w:fldChar w:fldCharType="begin"/>
      </w:r>
      <w:r w:rsidR="00DD2B41" w:rsidRPr="0058088A">
        <w:instrText xml:space="preserve"> REF _Ref524626599 \r \h </w:instrText>
      </w:r>
      <w:r w:rsidR="00961376" w:rsidRPr="0058088A">
        <w:instrText xml:space="preserve"> \* MERGEFORMAT </w:instrText>
      </w:r>
      <w:r w:rsidR="00DD2B41" w:rsidRPr="0058088A">
        <w:fldChar w:fldCharType="separate"/>
      </w:r>
      <w:r w:rsidR="00B30C42">
        <w:t>e)</w:t>
      </w:r>
      <w:r w:rsidR="00DD2B41" w:rsidRPr="0058088A">
        <w:fldChar w:fldCharType="end"/>
      </w:r>
      <w:r w:rsidR="00DD2B41" w:rsidRPr="0058088A">
        <w:t xml:space="preserve">; </w:t>
      </w:r>
      <w:r w:rsidR="00DD2B41" w:rsidRPr="0058088A">
        <w:rPr>
          <w:i/>
        </w:rPr>
        <w:t>iii.</w:t>
      </w:r>
      <w:r w:rsidR="00154DE8" w:rsidRPr="0058088A">
        <w:rPr>
          <w:i/>
        </w:rPr>
        <w:t xml:space="preserve"> </w:t>
      </w:r>
      <w:r w:rsidR="00154DE8" w:rsidRPr="008E322F">
        <w:t>si</w:t>
      </w:r>
      <w:r w:rsidR="00DD2B41" w:rsidRPr="0058088A">
        <w:rPr>
          <w:i/>
        </w:rPr>
        <w:t xml:space="preserve"> </w:t>
      </w:r>
      <w:r w:rsidR="000F0FEB" w:rsidRPr="0058088A">
        <w:t>attiva la procedura di cui al successivo</w:t>
      </w:r>
      <w:r w:rsidR="001F580B" w:rsidRPr="0058088A">
        <w:t xml:space="preserve"> </w:t>
      </w:r>
      <w:r w:rsidR="001D7FFC" w:rsidRPr="0058088A">
        <w:fldChar w:fldCharType="begin"/>
      </w:r>
      <w:r w:rsidR="001D7FFC" w:rsidRPr="0058088A">
        <w:instrText xml:space="preserve"> REF _Ref457296975 \r \h  \* MERGEFORMAT </w:instrText>
      </w:r>
      <w:r w:rsidR="001D7FFC" w:rsidRPr="0058088A">
        <w:fldChar w:fldCharType="separate"/>
      </w:r>
      <w:r w:rsidR="00B30C42">
        <w:t>26.8</w:t>
      </w:r>
      <w:r w:rsidR="001D7FFC" w:rsidRPr="0058088A">
        <w:fldChar w:fldCharType="end"/>
      </w:r>
      <w:r w:rsidR="00DD2B41" w:rsidRPr="0058088A">
        <w:t xml:space="preserve">; </w:t>
      </w:r>
      <w:r w:rsidR="00DD2B41" w:rsidRPr="0058088A">
        <w:rPr>
          <w:i/>
        </w:rPr>
        <w:t xml:space="preserve">iv. </w:t>
      </w:r>
      <w:r w:rsidR="00DD2B41" w:rsidRPr="0058088A">
        <w:t xml:space="preserve">per ogni MWh oggetto della posizione netta in consegna non registrata al PSV </w:t>
      </w:r>
      <w:r w:rsidR="00B261DD" w:rsidRPr="0058088A">
        <w:t xml:space="preserve">si </w:t>
      </w:r>
      <w:r w:rsidR="00DD2B41" w:rsidRPr="0058088A">
        <w:t xml:space="preserve">applica una penale, il cui valore è pari a 2 euro/MWh, secondo le modalità ed i termini definiti nelle DTF. In applicazione di quanto </w:t>
      </w:r>
      <w:r w:rsidR="00B261DD" w:rsidRPr="0058088A">
        <w:t>disposto</w:t>
      </w:r>
      <w:r w:rsidR="00DD2B41" w:rsidRPr="0058088A">
        <w:t xml:space="preserve"> dall'Autorità con provvedimento, il GME versa gli importi derivanti dall'applicazione della penale al fondo di garanzia.  </w:t>
      </w:r>
    </w:p>
    <w:p w14:paraId="44364D41" w14:textId="77777777" w:rsidR="001C68E0" w:rsidRPr="0058088A" w:rsidRDefault="001C68E0" w:rsidP="004C5D54">
      <w:pPr>
        <w:pStyle w:val="Testo"/>
        <w:numPr>
          <w:ilvl w:val="0"/>
          <w:numId w:val="42"/>
        </w:numPr>
        <w:tabs>
          <w:tab w:val="clear" w:pos="2340"/>
        </w:tabs>
        <w:spacing w:after="0"/>
        <w:ind w:left="1077" w:hanging="357"/>
      </w:pPr>
      <w:r w:rsidRPr="0058088A">
        <w:t xml:space="preserve">in caso di esito positivo, consente la registrazione della posizione netta </w:t>
      </w:r>
      <w:r w:rsidR="00B339BD" w:rsidRPr="0058088A">
        <w:t>MGAS</w:t>
      </w:r>
      <w:r w:rsidRPr="0058088A">
        <w:t xml:space="preserve">, determinando la registrazione al PSV di corrispondenti transazioni aventi come controparte il GME. </w:t>
      </w:r>
    </w:p>
    <w:p w14:paraId="723EA069" w14:textId="77777777" w:rsidR="00DE497D" w:rsidRPr="0058088A" w:rsidRDefault="00DE497D" w:rsidP="00655460">
      <w:pPr>
        <w:pStyle w:val="Paragrafoelenco"/>
        <w:ind w:left="720"/>
        <w:jc w:val="both"/>
        <w:rPr>
          <w:b/>
          <w:i/>
        </w:rPr>
      </w:pPr>
    </w:p>
    <w:p w14:paraId="679CC844" w14:textId="67EE6F8D" w:rsidR="000F0FEB" w:rsidRPr="0058088A" w:rsidRDefault="000F0FEB" w:rsidP="00D709C8">
      <w:pPr>
        <w:pStyle w:val="Titolo2"/>
        <w:ind w:left="720" w:hanging="720"/>
        <w:jc w:val="both"/>
      </w:pPr>
      <w:bookmarkStart w:id="389" w:name="_Ref524627087"/>
      <w:bookmarkStart w:id="390" w:name="_Ref457296975"/>
      <w:r w:rsidRPr="0058088A">
        <w:rPr>
          <w:b w:val="0"/>
          <w:i w:val="0"/>
        </w:rPr>
        <w:t xml:space="preserve">Nel caso di mancata registrazione, parziale ovvero totale, della posizione netta </w:t>
      </w:r>
      <w:r w:rsidR="00B339BD" w:rsidRPr="0058088A">
        <w:rPr>
          <w:b w:val="0"/>
          <w:i w:val="0"/>
        </w:rPr>
        <w:t xml:space="preserve">MGAS </w:t>
      </w:r>
      <w:r w:rsidRPr="0058088A">
        <w:rPr>
          <w:b w:val="0"/>
          <w:i w:val="0"/>
        </w:rPr>
        <w:t xml:space="preserve">al PSV, il GME procede alla chiusura della posizione netta ai sensi del successivo </w:t>
      </w:r>
      <w:r w:rsidR="001D7FFC" w:rsidRPr="0058088A">
        <w:fldChar w:fldCharType="begin"/>
      </w:r>
      <w:r w:rsidR="001D7FFC" w:rsidRPr="0058088A">
        <w:instrText xml:space="preserve"> REF _Ref294537582 \r \h  \* MERGEFORMAT </w:instrText>
      </w:r>
      <w:r w:rsidR="001D7FFC" w:rsidRPr="0058088A">
        <w:fldChar w:fldCharType="separate"/>
      </w:r>
      <w:r w:rsidR="00B30C42" w:rsidRPr="00B30C42">
        <w:rPr>
          <w:b w:val="0"/>
          <w:i w:val="0"/>
        </w:rPr>
        <w:t>Articolo 81</w:t>
      </w:r>
      <w:r w:rsidR="001D7FFC" w:rsidRPr="0058088A">
        <w:fldChar w:fldCharType="end"/>
      </w:r>
      <w:r w:rsidRPr="0058088A">
        <w:rPr>
          <w:b w:val="0"/>
          <w:i w:val="0"/>
        </w:rPr>
        <w:t>.</w:t>
      </w:r>
      <w:bookmarkEnd w:id="389"/>
    </w:p>
    <w:bookmarkEnd w:id="390"/>
    <w:p w14:paraId="04BBB6BE" w14:textId="77777777" w:rsidR="00DE497D" w:rsidRPr="0058088A" w:rsidRDefault="00DE497D" w:rsidP="00655460"/>
    <w:p w14:paraId="305E48ED" w14:textId="77777777" w:rsidR="00322DF2" w:rsidRPr="0058088A" w:rsidRDefault="00322DF2" w:rsidP="00D709C8">
      <w:pPr>
        <w:pStyle w:val="Titolo2"/>
        <w:ind w:left="720" w:hanging="720"/>
        <w:jc w:val="both"/>
      </w:pPr>
      <w:r w:rsidRPr="0058088A">
        <w:rPr>
          <w:b w:val="0"/>
          <w:i w:val="0"/>
        </w:rPr>
        <w:t>La registrazione delle transazioni al PSV ai sensi del presente Articolo determina, in capo agli operatori i diritti e gli obblighi di cui alle Condizioni per la cessione e lo scambio di gas naturale al PSV.</w:t>
      </w:r>
    </w:p>
    <w:p w14:paraId="2C2084E4" w14:textId="77777777" w:rsidR="001D71AA" w:rsidRPr="0058088A" w:rsidRDefault="00B421B2" w:rsidP="00B421B2">
      <w:pPr>
        <w:pStyle w:val="Titolo2"/>
        <w:numPr>
          <w:ilvl w:val="0"/>
          <w:numId w:val="0"/>
        </w:numPr>
        <w:spacing w:before="120"/>
        <w:ind w:left="709"/>
        <w:jc w:val="both"/>
        <w:rPr>
          <w:b w:val="0"/>
          <w:i w:val="0"/>
        </w:rPr>
      </w:pPr>
      <w:r w:rsidRPr="0058088A">
        <w:rPr>
          <w:b w:val="0"/>
          <w:i w:val="0"/>
        </w:rPr>
        <w:t xml:space="preserve"> </w:t>
      </w:r>
    </w:p>
    <w:p w14:paraId="7696DBAB" w14:textId="77777777" w:rsidR="002201B6" w:rsidRPr="0058088A" w:rsidRDefault="002201B6" w:rsidP="00E51D95"/>
    <w:p w14:paraId="14761BD8" w14:textId="77777777" w:rsidR="001D71AA" w:rsidRPr="004C5D54" w:rsidRDefault="002201B6" w:rsidP="00E51D95">
      <w:pPr>
        <w:pStyle w:val="Articolo"/>
        <w:tabs>
          <w:tab w:val="num" w:pos="1979"/>
        </w:tabs>
        <w:ind w:left="975"/>
        <w:rPr>
          <w:iCs/>
        </w:rPr>
      </w:pPr>
      <w:r w:rsidRPr="004C5D54">
        <w:rPr>
          <w:iCs/>
        </w:rPr>
        <w:br w:type="textWrapping" w:clear="all"/>
      </w:r>
      <w:bookmarkStart w:id="391" w:name="_Toc11848763"/>
      <w:r w:rsidRPr="0058088A">
        <w:rPr>
          <w:iCs/>
        </w:rPr>
        <w:t>Market</w:t>
      </w:r>
      <w:r w:rsidRPr="004C5D54">
        <w:rPr>
          <w:iCs/>
        </w:rPr>
        <w:t xml:space="preserve"> Mak</w:t>
      </w:r>
      <w:r w:rsidR="005C5BD3" w:rsidRPr="004C5D54">
        <w:rPr>
          <w:iCs/>
        </w:rPr>
        <w:t>ing</w:t>
      </w:r>
      <w:bookmarkEnd w:id="391"/>
    </w:p>
    <w:p w14:paraId="1216F687" w14:textId="77777777" w:rsidR="002201B6" w:rsidRPr="0058088A" w:rsidRDefault="002201B6">
      <w:pPr>
        <w:ind w:left="720"/>
      </w:pPr>
    </w:p>
    <w:p w14:paraId="15FC5058" w14:textId="77777777" w:rsidR="002201B6" w:rsidRPr="0058088A" w:rsidRDefault="002201B6" w:rsidP="00E51D95">
      <w:pPr>
        <w:pStyle w:val="Titolo2"/>
        <w:ind w:left="720" w:hanging="720"/>
        <w:jc w:val="both"/>
      </w:pPr>
      <w:bookmarkStart w:id="392" w:name="_Ref470014339"/>
      <w:r w:rsidRPr="0058088A">
        <w:rPr>
          <w:b w:val="0"/>
          <w:i w:val="0"/>
        </w:rPr>
        <w:t xml:space="preserve">Al fine di migliorare la liquidità dei prodotti negoziati sul mercato, </w:t>
      </w:r>
      <w:r w:rsidR="00FF22AA" w:rsidRPr="0058088A">
        <w:rPr>
          <w:b w:val="0"/>
          <w:i w:val="0"/>
        </w:rPr>
        <w:t xml:space="preserve">il GME può prevedere </w:t>
      </w:r>
      <w:r w:rsidR="00502460" w:rsidRPr="0058088A">
        <w:rPr>
          <w:b w:val="0"/>
          <w:i w:val="0"/>
        </w:rPr>
        <w:t>lo svolgimento del</w:t>
      </w:r>
      <w:r w:rsidR="00FF22AA" w:rsidRPr="0058088A">
        <w:rPr>
          <w:b w:val="0"/>
          <w:i w:val="0"/>
        </w:rPr>
        <w:t>l</w:t>
      </w:r>
      <w:r w:rsidR="005C5BD3" w:rsidRPr="0058088A">
        <w:rPr>
          <w:b w:val="0"/>
          <w:i w:val="0"/>
        </w:rPr>
        <w:t>’attività di</w:t>
      </w:r>
      <w:r w:rsidR="00FF22AA" w:rsidRPr="0058088A">
        <w:rPr>
          <w:b w:val="0"/>
          <w:i w:val="0"/>
        </w:rPr>
        <w:t xml:space="preserve"> </w:t>
      </w:r>
      <w:r w:rsidR="00FF22AA" w:rsidRPr="0058088A">
        <w:rPr>
          <w:b w:val="0"/>
        </w:rPr>
        <w:t>Market Mak</w:t>
      </w:r>
      <w:r w:rsidR="005C5BD3" w:rsidRPr="0058088A">
        <w:rPr>
          <w:b w:val="0"/>
        </w:rPr>
        <w:t>ing</w:t>
      </w:r>
      <w:r w:rsidR="00C94EC2" w:rsidRPr="0058088A">
        <w:rPr>
          <w:b w:val="0"/>
          <w:i w:val="0"/>
        </w:rPr>
        <w:t>, secondo le modalità e i termini definiti nelle DTF</w:t>
      </w:r>
      <w:r w:rsidR="00FF22AA" w:rsidRPr="0058088A">
        <w:rPr>
          <w:b w:val="0"/>
          <w:i w:val="0"/>
        </w:rPr>
        <w:t>.</w:t>
      </w:r>
      <w:bookmarkEnd w:id="392"/>
    </w:p>
    <w:p w14:paraId="0BA2F565" w14:textId="77777777" w:rsidR="00FF22AA" w:rsidRPr="0058088A" w:rsidRDefault="00FF22AA" w:rsidP="00E51D95"/>
    <w:p w14:paraId="05ACEABA" w14:textId="7FC76DBF" w:rsidR="002201B6" w:rsidRPr="0058088A" w:rsidRDefault="00F36B13" w:rsidP="00E51D95">
      <w:pPr>
        <w:pStyle w:val="Titolo2"/>
        <w:ind w:left="720" w:hanging="720"/>
        <w:jc w:val="both"/>
      </w:pPr>
      <w:r w:rsidRPr="0058088A">
        <w:rPr>
          <w:b w:val="0"/>
          <w:i w:val="0"/>
        </w:rPr>
        <w:t xml:space="preserve">Qualora prevista ai sensi del precedente comma </w:t>
      </w:r>
      <w:r w:rsidR="001D7FFC" w:rsidRPr="0058088A">
        <w:fldChar w:fldCharType="begin"/>
      </w:r>
      <w:r w:rsidR="001D7FFC" w:rsidRPr="0058088A">
        <w:instrText xml:space="preserve"> REF _Ref470014339 \r \h  \* MERGEFORMAT </w:instrText>
      </w:r>
      <w:r w:rsidR="001D7FFC" w:rsidRPr="0058088A">
        <w:fldChar w:fldCharType="separate"/>
      </w:r>
      <w:r w:rsidR="00B30C42" w:rsidRPr="00B30C42">
        <w:rPr>
          <w:b w:val="0"/>
          <w:i w:val="0"/>
        </w:rPr>
        <w:t>27.1</w:t>
      </w:r>
      <w:r w:rsidR="001D7FFC" w:rsidRPr="0058088A">
        <w:fldChar w:fldCharType="end"/>
      </w:r>
      <w:r w:rsidRPr="0058088A">
        <w:rPr>
          <w:b w:val="0"/>
          <w:i w:val="0"/>
        </w:rPr>
        <w:t>, g</w:t>
      </w:r>
      <w:r w:rsidR="009E163C" w:rsidRPr="0058088A">
        <w:rPr>
          <w:b w:val="0"/>
          <w:i w:val="0"/>
        </w:rPr>
        <w:t xml:space="preserve">li operatori interessati </w:t>
      </w:r>
      <w:r w:rsidR="00F00D22" w:rsidRPr="0058088A">
        <w:rPr>
          <w:b w:val="0"/>
          <w:i w:val="0"/>
        </w:rPr>
        <w:t xml:space="preserve">a </w:t>
      </w:r>
      <w:r w:rsidR="005236D2" w:rsidRPr="0058088A">
        <w:rPr>
          <w:b w:val="0"/>
          <w:i w:val="0"/>
        </w:rPr>
        <w:t xml:space="preserve">svolgere </w:t>
      </w:r>
      <w:r w:rsidR="005C5BD3" w:rsidRPr="0058088A">
        <w:rPr>
          <w:b w:val="0"/>
          <w:i w:val="0"/>
        </w:rPr>
        <w:t>l’attività</w:t>
      </w:r>
      <w:r w:rsidR="005236D2" w:rsidRPr="0058088A">
        <w:rPr>
          <w:b w:val="0"/>
          <w:i w:val="0"/>
        </w:rPr>
        <w:t xml:space="preserve"> </w:t>
      </w:r>
      <w:r w:rsidR="009E163C" w:rsidRPr="0058088A">
        <w:rPr>
          <w:b w:val="0"/>
          <w:i w:val="0"/>
        </w:rPr>
        <w:t xml:space="preserve">di </w:t>
      </w:r>
      <w:r w:rsidR="009E163C" w:rsidRPr="0058088A">
        <w:rPr>
          <w:b w:val="0"/>
        </w:rPr>
        <w:t>Market Mak</w:t>
      </w:r>
      <w:r w:rsidR="005C5BD3" w:rsidRPr="0058088A">
        <w:rPr>
          <w:b w:val="0"/>
        </w:rPr>
        <w:t>ing</w:t>
      </w:r>
      <w:r w:rsidR="005C5BD3" w:rsidRPr="0058088A">
        <w:rPr>
          <w:b w:val="0"/>
          <w:i w:val="0"/>
        </w:rPr>
        <w:t xml:space="preserve">, </w:t>
      </w:r>
      <w:r w:rsidR="009E163C" w:rsidRPr="0058088A">
        <w:rPr>
          <w:b w:val="0"/>
          <w:i w:val="0"/>
        </w:rPr>
        <w:t>presenta</w:t>
      </w:r>
      <w:r w:rsidR="006956E4" w:rsidRPr="0058088A">
        <w:rPr>
          <w:b w:val="0"/>
          <w:i w:val="0"/>
        </w:rPr>
        <w:t>no</w:t>
      </w:r>
      <w:r w:rsidR="009E163C" w:rsidRPr="0058088A">
        <w:rPr>
          <w:b w:val="0"/>
          <w:i w:val="0"/>
        </w:rPr>
        <w:t xml:space="preserve"> al GME una appos</w:t>
      </w:r>
      <w:r w:rsidR="009A0613" w:rsidRPr="0058088A">
        <w:rPr>
          <w:b w:val="0"/>
          <w:i w:val="0"/>
        </w:rPr>
        <w:t xml:space="preserve">ita </w:t>
      </w:r>
      <w:r w:rsidR="005236D2" w:rsidRPr="0058088A">
        <w:rPr>
          <w:b w:val="0"/>
          <w:i w:val="0"/>
        </w:rPr>
        <w:t>richiesta</w:t>
      </w:r>
      <w:r w:rsidR="009A0613" w:rsidRPr="0058088A">
        <w:rPr>
          <w:b w:val="0"/>
          <w:i w:val="0"/>
        </w:rPr>
        <w:t>, secondo le modalità e i termini stabiliti n</w:t>
      </w:r>
      <w:r w:rsidR="009E163C" w:rsidRPr="0058088A">
        <w:rPr>
          <w:b w:val="0"/>
          <w:i w:val="0"/>
        </w:rPr>
        <w:t>elle DTF</w:t>
      </w:r>
      <w:r w:rsidR="009A0613" w:rsidRPr="0058088A">
        <w:rPr>
          <w:b w:val="0"/>
          <w:i w:val="0"/>
        </w:rPr>
        <w:t>.</w:t>
      </w:r>
      <w:r w:rsidR="009E163C" w:rsidRPr="0058088A">
        <w:rPr>
          <w:b w:val="0"/>
          <w:i w:val="0"/>
        </w:rPr>
        <w:t xml:space="preserve"> </w:t>
      </w:r>
    </w:p>
    <w:p w14:paraId="55B59C8A" w14:textId="77777777" w:rsidR="007067DB" w:rsidRPr="0058088A" w:rsidRDefault="007067DB">
      <w:pPr>
        <w:pStyle w:val="Titolo1"/>
      </w:pPr>
      <w:bookmarkStart w:id="393" w:name="_Toc346796011"/>
      <w:bookmarkStart w:id="394" w:name="_Toc364062680"/>
    </w:p>
    <w:p w14:paraId="3343321A" w14:textId="77777777" w:rsidR="00627E0D" w:rsidRPr="0058088A" w:rsidRDefault="00627E0D" w:rsidP="00627E0D"/>
    <w:p w14:paraId="33E5CC5D" w14:textId="77777777" w:rsidR="00627E0D" w:rsidRPr="0058088A" w:rsidRDefault="00627E0D" w:rsidP="00627E0D"/>
    <w:p w14:paraId="11DDD91D" w14:textId="77777777" w:rsidR="00627E0D" w:rsidRPr="0058088A" w:rsidRDefault="00627E0D" w:rsidP="00627E0D"/>
    <w:p w14:paraId="3205E3C2" w14:textId="77777777" w:rsidR="00354D87" w:rsidRPr="0058088A" w:rsidRDefault="00354D87">
      <w:pPr>
        <w:pStyle w:val="Titolo1"/>
      </w:pPr>
      <w:bookmarkStart w:id="395" w:name="_Toc11848764"/>
      <w:r w:rsidRPr="0058088A">
        <w:t>CAPO I</w:t>
      </w:r>
      <w:r w:rsidRPr="0058088A">
        <w:br/>
        <w:t>MERCATO A PRONTI DEL GAS (MP-GAS)</w:t>
      </w:r>
      <w:bookmarkEnd w:id="393"/>
      <w:bookmarkEnd w:id="394"/>
      <w:bookmarkEnd w:id="395"/>
    </w:p>
    <w:p w14:paraId="26FF65DD" w14:textId="77777777" w:rsidR="00354D87" w:rsidRPr="0058088A" w:rsidRDefault="00354D87">
      <w:pPr>
        <w:pStyle w:val="Titolo2"/>
        <w:numPr>
          <w:ilvl w:val="0"/>
          <w:numId w:val="0"/>
        </w:numPr>
        <w:jc w:val="both"/>
        <w:rPr>
          <w:b w:val="0"/>
          <w:i w:val="0"/>
        </w:rPr>
      </w:pPr>
    </w:p>
    <w:p w14:paraId="2EF3A7B4" w14:textId="77777777" w:rsidR="00354D87" w:rsidRPr="0058088A" w:rsidRDefault="00354D87" w:rsidP="00E51D95">
      <w:pPr>
        <w:pStyle w:val="Articolo"/>
        <w:tabs>
          <w:tab w:val="num" w:pos="1979"/>
        </w:tabs>
        <w:ind w:left="975"/>
      </w:pPr>
      <w:r w:rsidRPr="0058088A">
        <w:rPr>
          <w:b w:val="0"/>
          <w:i w:val="0"/>
        </w:rPr>
        <w:br w:type="textWrapping" w:clear="all"/>
      </w:r>
      <w:bookmarkStart w:id="396" w:name="_Ref334608443"/>
      <w:bookmarkStart w:id="397" w:name="_Ref334610647"/>
      <w:bookmarkStart w:id="398" w:name="_Toc346796012"/>
      <w:bookmarkStart w:id="399" w:name="_Toc364062681"/>
      <w:bookmarkStart w:id="400" w:name="_Toc11848765"/>
      <w:r w:rsidRPr="0058088A">
        <w:t>Oggetto del MP-GAS e tipologie di contratti negoziabili</w:t>
      </w:r>
      <w:bookmarkEnd w:id="396"/>
      <w:bookmarkEnd w:id="397"/>
      <w:bookmarkEnd w:id="398"/>
      <w:bookmarkEnd w:id="399"/>
      <w:bookmarkEnd w:id="400"/>
    </w:p>
    <w:p w14:paraId="547564C1" w14:textId="77777777" w:rsidR="00A5457A" w:rsidRPr="0058088A" w:rsidRDefault="00A5457A" w:rsidP="00A5457A">
      <w:pPr>
        <w:pStyle w:val="Testonormale"/>
      </w:pPr>
    </w:p>
    <w:p w14:paraId="36A71B14" w14:textId="77777777" w:rsidR="00354D87" w:rsidRPr="0058088A" w:rsidRDefault="00354D87">
      <w:pPr>
        <w:pStyle w:val="Titolo2"/>
        <w:ind w:left="720" w:hanging="720"/>
        <w:jc w:val="both"/>
        <w:rPr>
          <w:b w:val="0"/>
          <w:i w:val="0"/>
        </w:rPr>
      </w:pPr>
      <w:bookmarkStart w:id="401" w:name="_Ref334608445"/>
      <w:r w:rsidRPr="0058088A">
        <w:rPr>
          <w:b w:val="0"/>
          <w:i w:val="0"/>
        </w:rPr>
        <w:t xml:space="preserve">Sul MP-GAS sono negoziabili contratti con periodo di consegna pari al giorno-gas (contratti giornalieri). </w:t>
      </w:r>
    </w:p>
    <w:bookmarkEnd w:id="401"/>
    <w:p w14:paraId="43C6955F" w14:textId="77777777" w:rsidR="00354D87" w:rsidRPr="0058088A" w:rsidRDefault="00354D87"/>
    <w:p w14:paraId="345D45D0" w14:textId="77777777" w:rsidR="00354D87" w:rsidRPr="0058088A" w:rsidRDefault="00354D87">
      <w:pPr>
        <w:pStyle w:val="Titolo2"/>
        <w:ind w:left="720" w:hanging="720"/>
        <w:jc w:val="both"/>
        <w:rPr>
          <w:b w:val="0"/>
          <w:i w:val="0"/>
        </w:rPr>
      </w:pPr>
      <w:r w:rsidRPr="0058088A">
        <w:rPr>
          <w:b w:val="0"/>
          <w:i w:val="0"/>
        </w:rPr>
        <w:t xml:space="preserve">La quantità di gas sottostante ciascun contratto è </w:t>
      </w:r>
      <w:r w:rsidR="00E610DE" w:rsidRPr="0058088A">
        <w:rPr>
          <w:b w:val="0"/>
          <w:i w:val="0"/>
        </w:rPr>
        <w:t xml:space="preserve">definita nelle </w:t>
      </w:r>
      <w:r w:rsidR="00C8114D" w:rsidRPr="0058088A">
        <w:rPr>
          <w:b w:val="0"/>
          <w:i w:val="0"/>
        </w:rPr>
        <w:t>DTF</w:t>
      </w:r>
      <w:r w:rsidRPr="0058088A">
        <w:rPr>
          <w:b w:val="0"/>
          <w:i w:val="0"/>
        </w:rPr>
        <w:t>.</w:t>
      </w:r>
    </w:p>
    <w:p w14:paraId="794C1067" w14:textId="77777777" w:rsidR="00354D87" w:rsidRPr="0058088A" w:rsidRDefault="00354D87">
      <w:pPr>
        <w:ind w:left="720"/>
      </w:pPr>
    </w:p>
    <w:p w14:paraId="761E496F" w14:textId="77777777" w:rsidR="00354D87" w:rsidRPr="0058088A" w:rsidRDefault="00354D87">
      <w:pPr>
        <w:pStyle w:val="Titolo2"/>
        <w:ind w:left="720" w:hanging="720"/>
        <w:jc w:val="both"/>
        <w:rPr>
          <w:b w:val="0"/>
          <w:i w:val="0"/>
        </w:rPr>
      </w:pPr>
      <w:r w:rsidRPr="0058088A">
        <w:rPr>
          <w:b w:val="0"/>
          <w:i w:val="0"/>
        </w:rPr>
        <w:t>La durata del periodo di negoziazione di ciascun contratto di cui al presente CAPO è definita nelle DTF.</w:t>
      </w:r>
    </w:p>
    <w:p w14:paraId="02F417A5" w14:textId="77777777" w:rsidR="00354D87" w:rsidRPr="0058088A" w:rsidRDefault="00354D87">
      <w:pPr>
        <w:ind w:left="720"/>
      </w:pPr>
    </w:p>
    <w:p w14:paraId="693BD334" w14:textId="77777777" w:rsidR="00354D87" w:rsidRPr="0058088A" w:rsidRDefault="00354D87"/>
    <w:p w14:paraId="37226FEC" w14:textId="77777777" w:rsidR="00354D87" w:rsidRPr="0058088A" w:rsidRDefault="00354D87">
      <w:pPr>
        <w:pStyle w:val="Titolo1"/>
      </w:pPr>
      <w:bookmarkStart w:id="402" w:name="_Toc322443228"/>
      <w:bookmarkStart w:id="403" w:name="_Toc346796013"/>
      <w:bookmarkStart w:id="404" w:name="_Toc364062682"/>
      <w:bookmarkStart w:id="405" w:name="_Toc11848766"/>
      <w:r w:rsidRPr="0058088A">
        <w:t>SEZIONE I</w:t>
      </w:r>
      <w:r w:rsidRPr="0058088A">
        <w:br/>
        <w:t>MERCATO DEL GIORNO PRIMA DEL GAS (MGP-GAS)</w:t>
      </w:r>
      <w:bookmarkEnd w:id="402"/>
      <w:bookmarkEnd w:id="403"/>
      <w:bookmarkEnd w:id="404"/>
      <w:bookmarkEnd w:id="405"/>
    </w:p>
    <w:p w14:paraId="3F2C8F25" w14:textId="77777777" w:rsidR="00354D87" w:rsidRPr="0058088A" w:rsidRDefault="00354D87"/>
    <w:p w14:paraId="2B7C5330" w14:textId="77777777" w:rsidR="00354D87" w:rsidRPr="0058088A" w:rsidRDefault="00354D87">
      <w:pPr>
        <w:jc w:val="center"/>
        <w:rPr>
          <w:rFonts w:ascii="Arial" w:hAnsi="Arial"/>
        </w:rPr>
      </w:pPr>
    </w:p>
    <w:p w14:paraId="5B901C9F" w14:textId="77777777" w:rsidR="00354D87" w:rsidRPr="0058088A" w:rsidRDefault="00354D87" w:rsidP="00A5457A">
      <w:pPr>
        <w:pStyle w:val="Articolo"/>
        <w:tabs>
          <w:tab w:val="num" w:pos="1979"/>
        </w:tabs>
        <w:ind w:left="975"/>
        <w:rPr>
          <w:rFonts w:cs="Arial"/>
        </w:rPr>
      </w:pPr>
      <w:r w:rsidRPr="0058088A">
        <w:rPr>
          <w:b w:val="0"/>
          <w:i w:val="0"/>
        </w:rPr>
        <w:br/>
      </w:r>
      <w:bookmarkStart w:id="406" w:name="_Toc322443229"/>
      <w:bookmarkStart w:id="407" w:name="_Toc346796014"/>
      <w:bookmarkStart w:id="408" w:name="_Toc364062683"/>
      <w:bookmarkStart w:id="409" w:name="_Toc11848767"/>
      <w:r w:rsidRPr="0058088A">
        <w:t>Ogge</w:t>
      </w:r>
      <w:bookmarkStart w:id="410" w:name="_GoBack"/>
      <w:bookmarkEnd w:id="410"/>
      <w:r w:rsidRPr="0058088A">
        <w:t>tto del MGP-GAS</w:t>
      </w:r>
      <w:bookmarkEnd w:id="406"/>
      <w:bookmarkEnd w:id="407"/>
      <w:bookmarkEnd w:id="408"/>
      <w:bookmarkEnd w:id="409"/>
      <w:r w:rsidRPr="0058088A">
        <w:br/>
      </w:r>
    </w:p>
    <w:p w14:paraId="42A6E4D7" w14:textId="2E8A5D69" w:rsidR="00354D87" w:rsidRPr="0058088A" w:rsidRDefault="00354D87">
      <w:pPr>
        <w:pStyle w:val="Titolo2"/>
        <w:tabs>
          <w:tab w:val="num" w:pos="720"/>
        </w:tabs>
        <w:ind w:left="720" w:hanging="720"/>
        <w:jc w:val="both"/>
        <w:rPr>
          <w:b w:val="0"/>
          <w:i w:val="0"/>
        </w:rPr>
      </w:pPr>
      <w:r w:rsidRPr="0058088A">
        <w:rPr>
          <w:b w:val="0"/>
          <w:i w:val="0"/>
        </w:rPr>
        <w:t xml:space="preserve">Sul MGP-GAS gli operatori possono presentare offerte di acquisto e di vendita di gas relative ai contratti giornalieri di cui al precedente </w:t>
      </w:r>
      <w:r w:rsidR="001D7FFC" w:rsidRPr="0058088A">
        <w:fldChar w:fldCharType="begin"/>
      </w:r>
      <w:r w:rsidR="001D7FFC" w:rsidRPr="0058088A">
        <w:instrText xml:space="preserve"> REF _Ref334608443 \r \h  \* MERGEFORMAT </w:instrText>
      </w:r>
      <w:r w:rsidR="001D7FFC" w:rsidRPr="0058088A">
        <w:fldChar w:fldCharType="separate"/>
      </w:r>
      <w:r w:rsidR="00B30C42" w:rsidRPr="00B30C42">
        <w:rPr>
          <w:b w:val="0"/>
          <w:i w:val="0"/>
        </w:rPr>
        <w:t>Articolo 28</w:t>
      </w:r>
      <w:r w:rsidR="001D7FFC" w:rsidRPr="0058088A">
        <w:fldChar w:fldCharType="end"/>
      </w:r>
      <w:r w:rsidRPr="0058088A">
        <w:rPr>
          <w:b w:val="0"/>
          <w:i w:val="0"/>
        </w:rPr>
        <w:t xml:space="preserve">, comma </w:t>
      </w:r>
      <w:r w:rsidR="001D7FFC" w:rsidRPr="0058088A">
        <w:fldChar w:fldCharType="begin"/>
      </w:r>
      <w:r w:rsidR="001D7FFC" w:rsidRPr="0058088A">
        <w:instrText xml:space="preserve"> REF _Ref334608445 \r \h  \* MERGEFORMAT </w:instrText>
      </w:r>
      <w:r w:rsidR="001D7FFC" w:rsidRPr="0058088A">
        <w:fldChar w:fldCharType="separate"/>
      </w:r>
      <w:r w:rsidR="00B30C42" w:rsidRPr="00B30C42">
        <w:rPr>
          <w:b w:val="0"/>
          <w:i w:val="0"/>
        </w:rPr>
        <w:t>28.1</w:t>
      </w:r>
      <w:r w:rsidR="001D7FFC" w:rsidRPr="0058088A">
        <w:fldChar w:fldCharType="end"/>
      </w:r>
      <w:r w:rsidRPr="0058088A">
        <w:rPr>
          <w:b w:val="0"/>
          <w:i w:val="0"/>
        </w:rPr>
        <w:t>, il cui periodo di consegna corrisponde al giorno-gas successivo a quello in cui termina</w:t>
      </w:r>
      <w:r w:rsidR="00E3026C" w:rsidRPr="0058088A">
        <w:rPr>
          <w:b w:val="0"/>
          <w:i w:val="0"/>
        </w:rPr>
        <w:t xml:space="preserve"> l’ultima</w:t>
      </w:r>
      <w:r w:rsidRPr="0058088A">
        <w:rPr>
          <w:b w:val="0"/>
          <w:i w:val="0"/>
        </w:rPr>
        <w:t xml:space="preserve"> sessione del MGP-GAS</w:t>
      </w:r>
      <w:r w:rsidR="00E3026C" w:rsidRPr="0058088A">
        <w:rPr>
          <w:b w:val="0"/>
          <w:i w:val="0"/>
        </w:rPr>
        <w:t xml:space="preserve"> per detti contratti</w:t>
      </w:r>
      <w:r w:rsidRPr="0058088A">
        <w:rPr>
          <w:b w:val="0"/>
          <w:i w:val="0"/>
        </w:rPr>
        <w:t xml:space="preserve">.  </w:t>
      </w:r>
    </w:p>
    <w:p w14:paraId="17A5E739" w14:textId="77777777" w:rsidR="00354D87" w:rsidRPr="0058088A" w:rsidRDefault="00354D87"/>
    <w:p w14:paraId="52A42463" w14:textId="77777777" w:rsidR="00354D87" w:rsidRPr="0058088A" w:rsidRDefault="00354D87">
      <w:pPr>
        <w:jc w:val="center"/>
        <w:rPr>
          <w:rFonts w:ascii="Arial" w:hAnsi="Arial"/>
        </w:rPr>
      </w:pPr>
    </w:p>
    <w:p w14:paraId="7E14CA05" w14:textId="77777777" w:rsidR="00354D87" w:rsidRPr="0058088A" w:rsidRDefault="00354D87" w:rsidP="00A5457A">
      <w:pPr>
        <w:pStyle w:val="Articolo"/>
        <w:tabs>
          <w:tab w:val="num" w:pos="1979"/>
        </w:tabs>
        <w:ind w:left="975"/>
      </w:pPr>
      <w:r w:rsidRPr="0058088A">
        <w:br/>
      </w:r>
      <w:bookmarkStart w:id="411" w:name="_Ref334608582"/>
      <w:bookmarkStart w:id="412" w:name="_Ref334608705"/>
      <w:bookmarkStart w:id="413" w:name="_Ref334608748"/>
      <w:bookmarkStart w:id="414" w:name="_Toc346796015"/>
      <w:bookmarkStart w:id="415" w:name="_Toc364062684"/>
      <w:bookmarkStart w:id="416" w:name="_Toc322443230"/>
      <w:bookmarkStart w:id="417" w:name="_Toc11848768"/>
      <w:r w:rsidRPr="0058088A">
        <w:t>Presentazione delle offerte</w:t>
      </w:r>
      <w:bookmarkEnd w:id="411"/>
      <w:bookmarkEnd w:id="412"/>
      <w:bookmarkEnd w:id="413"/>
      <w:bookmarkEnd w:id="414"/>
      <w:bookmarkEnd w:id="415"/>
      <w:bookmarkEnd w:id="417"/>
      <w:r w:rsidRPr="0058088A">
        <w:t xml:space="preserve"> </w:t>
      </w:r>
      <w:bookmarkEnd w:id="416"/>
      <w:r w:rsidRPr="0058088A">
        <w:br/>
      </w:r>
    </w:p>
    <w:p w14:paraId="7E971CC5" w14:textId="77777777" w:rsidR="00354D87" w:rsidRPr="0058088A" w:rsidRDefault="00354D87">
      <w:pPr>
        <w:pStyle w:val="Titolo2"/>
        <w:ind w:left="720" w:hanging="720"/>
        <w:jc w:val="both"/>
        <w:rPr>
          <w:b w:val="0"/>
          <w:i w:val="0"/>
        </w:rPr>
      </w:pPr>
      <w:bookmarkStart w:id="418" w:name="_Ref334608583"/>
      <w:r w:rsidRPr="0058088A">
        <w:rPr>
          <w:b w:val="0"/>
          <w:i w:val="0"/>
        </w:rPr>
        <w:t>Le offerte di negoziazione devono essere presentate, secondo le modalità ed i termini definiti nelle DTF, con l’indicazione, almeno, delle seguenti informazioni:</w:t>
      </w:r>
      <w:bookmarkEnd w:id="418"/>
    </w:p>
    <w:p w14:paraId="0637B49F" w14:textId="77777777" w:rsidR="00627E0D" w:rsidRPr="0058088A" w:rsidRDefault="00627E0D" w:rsidP="00627E0D"/>
    <w:p w14:paraId="2218DF67" w14:textId="77777777" w:rsidR="00354D87" w:rsidRPr="0058088A" w:rsidRDefault="00354D87" w:rsidP="004C5D54">
      <w:pPr>
        <w:pStyle w:val="Titolo2"/>
        <w:numPr>
          <w:ilvl w:val="1"/>
          <w:numId w:val="29"/>
        </w:numPr>
        <w:tabs>
          <w:tab w:val="clear" w:pos="1440"/>
          <w:tab w:val="num" w:pos="1134"/>
        </w:tabs>
        <w:ind w:left="1134"/>
        <w:jc w:val="both"/>
        <w:rPr>
          <w:b w:val="0"/>
          <w:bCs w:val="0"/>
          <w:i w:val="0"/>
          <w:iCs w:val="0"/>
        </w:rPr>
      </w:pPr>
      <w:r w:rsidRPr="0058088A">
        <w:rPr>
          <w:b w:val="0"/>
          <w:bCs w:val="0"/>
          <w:i w:val="0"/>
          <w:iCs w:val="0"/>
        </w:rPr>
        <w:t xml:space="preserve">il codice di identificazione dell’operatore che presenta l’offerta; </w:t>
      </w:r>
    </w:p>
    <w:p w14:paraId="2F3F2944" w14:textId="77777777" w:rsidR="00354D87" w:rsidRPr="0058088A" w:rsidRDefault="00354D87" w:rsidP="004C5D54">
      <w:pPr>
        <w:pStyle w:val="Titolo2"/>
        <w:numPr>
          <w:ilvl w:val="1"/>
          <w:numId w:val="29"/>
        </w:numPr>
        <w:tabs>
          <w:tab w:val="clear" w:pos="1440"/>
          <w:tab w:val="num" w:pos="1134"/>
        </w:tabs>
        <w:ind w:left="1134"/>
        <w:jc w:val="both"/>
        <w:rPr>
          <w:b w:val="0"/>
          <w:bCs w:val="0"/>
          <w:i w:val="0"/>
          <w:iCs w:val="0"/>
        </w:rPr>
      </w:pPr>
      <w:r w:rsidRPr="0058088A">
        <w:rPr>
          <w:b w:val="0"/>
          <w:bCs w:val="0"/>
          <w:i w:val="0"/>
          <w:iCs w:val="0"/>
        </w:rPr>
        <w:t xml:space="preserve">il codice di identificazione della sessione del MGP-GAS per cui l’offerta è presentata; </w:t>
      </w:r>
    </w:p>
    <w:p w14:paraId="251EEE0C" w14:textId="77777777" w:rsidR="00354D87" w:rsidRPr="0058088A" w:rsidRDefault="00354D87" w:rsidP="004C5D54">
      <w:pPr>
        <w:pStyle w:val="Titolo2"/>
        <w:numPr>
          <w:ilvl w:val="1"/>
          <w:numId w:val="29"/>
        </w:numPr>
        <w:tabs>
          <w:tab w:val="clear" w:pos="1440"/>
          <w:tab w:val="num" w:pos="1134"/>
        </w:tabs>
        <w:ind w:left="1134"/>
        <w:jc w:val="both"/>
        <w:rPr>
          <w:b w:val="0"/>
          <w:bCs w:val="0"/>
          <w:i w:val="0"/>
          <w:iCs w:val="0"/>
        </w:rPr>
      </w:pPr>
      <w:r w:rsidRPr="0058088A">
        <w:rPr>
          <w:b w:val="0"/>
          <w:bCs w:val="0"/>
          <w:i w:val="0"/>
          <w:iCs w:val="0"/>
        </w:rPr>
        <w:t>la tipologia dell’offerta (acquisto/vendita);</w:t>
      </w:r>
    </w:p>
    <w:p w14:paraId="2E9EFBC1" w14:textId="77777777" w:rsidR="00354D87" w:rsidRPr="0058088A" w:rsidRDefault="00354D87" w:rsidP="004C5D54">
      <w:pPr>
        <w:pStyle w:val="Titolo2"/>
        <w:numPr>
          <w:ilvl w:val="1"/>
          <w:numId w:val="29"/>
        </w:numPr>
        <w:tabs>
          <w:tab w:val="clear" w:pos="1440"/>
          <w:tab w:val="num" w:pos="1134"/>
        </w:tabs>
        <w:ind w:left="1134"/>
        <w:jc w:val="both"/>
        <w:rPr>
          <w:b w:val="0"/>
          <w:bCs w:val="0"/>
          <w:i w:val="0"/>
          <w:iCs w:val="0"/>
        </w:rPr>
      </w:pPr>
      <w:r w:rsidRPr="0058088A">
        <w:rPr>
          <w:b w:val="0"/>
          <w:bCs w:val="0"/>
          <w:i w:val="0"/>
          <w:iCs w:val="0"/>
        </w:rPr>
        <w:t>la quantità offerta;</w:t>
      </w:r>
    </w:p>
    <w:p w14:paraId="242CFA33" w14:textId="77777777" w:rsidR="00354D87" w:rsidRPr="0058088A" w:rsidRDefault="00354D87" w:rsidP="004C5D54">
      <w:pPr>
        <w:pStyle w:val="Titolo2"/>
        <w:numPr>
          <w:ilvl w:val="1"/>
          <w:numId w:val="29"/>
        </w:numPr>
        <w:tabs>
          <w:tab w:val="clear" w:pos="1440"/>
          <w:tab w:val="num" w:pos="1134"/>
        </w:tabs>
        <w:ind w:left="1134"/>
        <w:jc w:val="both"/>
        <w:rPr>
          <w:b w:val="0"/>
          <w:bCs w:val="0"/>
          <w:i w:val="0"/>
          <w:iCs w:val="0"/>
        </w:rPr>
      </w:pPr>
      <w:r w:rsidRPr="0058088A">
        <w:rPr>
          <w:b w:val="0"/>
          <w:bCs w:val="0"/>
          <w:i w:val="0"/>
          <w:iCs w:val="0"/>
        </w:rPr>
        <w:t>il prezzo unitario relativo alla quantità offerta.</w:t>
      </w:r>
    </w:p>
    <w:p w14:paraId="6C873D42" w14:textId="77777777" w:rsidR="00354D87" w:rsidRPr="0058088A" w:rsidRDefault="00354D87"/>
    <w:p w14:paraId="1B45F8CD" w14:textId="77777777" w:rsidR="00354D87" w:rsidRPr="0058088A" w:rsidRDefault="00354D87">
      <w:pPr>
        <w:pStyle w:val="Titolo2"/>
        <w:ind w:left="720" w:hanging="720"/>
        <w:jc w:val="both"/>
      </w:pPr>
      <w:r w:rsidRPr="0058088A">
        <w:rPr>
          <w:b w:val="0"/>
          <w:i w:val="0"/>
        </w:rPr>
        <w:t>Le quantità specificate nelle offerte di acquisto e di vendita possono assumere solo valori positivi.</w:t>
      </w:r>
    </w:p>
    <w:p w14:paraId="666692A2" w14:textId="77777777" w:rsidR="00354D87" w:rsidRPr="0058088A" w:rsidRDefault="00354D87"/>
    <w:p w14:paraId="0814399B" w14:textId="77777777" w:rsidR="00354D87" w:rsidRPr="0058088A" w:rsidRDefault="00354D87">
      <w:pPr>
        <w:pStyle w:val="Titolo2"/>
        <w:ind w:left="720" w:hanging="720"/>
        <w:jc w:val="both"/>
        <w:rPr>
          <w:b w:val="0"/>
          <w:i w:val="0"/>
        </w:rPr>
      </w:pPr>
      <w:r w:rsidRPr="0058088A">
        <w:rPr>
          <w:b w:val="0"/>
          <w:i w:val="0"/>
        </w:rPr>
        <w:t>Gli operatori possono presentare offerte senza limite di prezzo.</w:t>
      </w:r>
    </w:p>
    <w:p w14:paraId="0AF2A03E" w14:textId="77777777" w:rsidR="00354D87" w:rsidRPr="0058088A" w:rsidRDefault="00354D87"/>
    <w:p w14:paraId="18FA0F17" w14:textId="77777777" w:rsidR="00354D87" w:rsidRPr="0058088A" w:rsidRDefault="00354D87">
      <w:pPr>
        <w:pStyle w:val="Titolo2"/>
        <w:ind w:left="720" w:hanging="720"/>
        <w:jc w:val="both"/>
        <w:rPr>
          <w:b w:val="0"/>
          <w:i w:val="0"/>
        </w:rPr>
      </w:pPr>
      <w:r w:rsidRPr="0058088A">
        <w:rPr>
          <w:b w:val="0"/>
          <w:i w:val="0"/>
        </w:rPr>
        <w:t>Gli operatori non possono presentare:</w:t>
      </w:r>
    </w:p>
    <w:p w14:paraId="4C21B168" w14:textId="77777777" w:rsidR="00221CFA" w:rsidRPr="0058088A" w:rsidRDefault="00221CFA" w:rsidP="00221CFA"/>
    <w:p w14:paraId="439FCAA2" w14:textId="77777777" w:rsidR="00354D87" w:rsidRPr="0058088A" w:rsidRDefault="00354D87" w:rsidP="004C5D54">
      <w:pPr>
        <w:pStyle w:val="Titolo2"/>
        <w:numPr>
          <w:ilvl w:val="0"/>
          <w:numId w:val="34"/>
        </w:numPr>
        <w:tabs>
          <w:tab w:val="clear" w:pos="1440"/>
          <w:tab w:val="num" w:pos="1134"/>
        </w:tabs>
        <w:ind w:left="1134"/>
        <w:jc w:val="both"/>
        <w:rPr>
          <w:b w:val="0"/>
          <w:i w:val="0"/>
        </w:rPr>
      </w:pPr>
      <w:r w:rsidRPr="0058088A">
        <w:rPr>
          <w:b w:val="0"/>
          <w:i w:val="0"/>
        </w:rPr>
        <w:t>offerte con limite di prezzo pari a zero o con limite di prezzo negativo;</w:t>
      </w:r>
    </w:p>
    <w:p w14:paraId="642D793F" w14:textId="77777777" w:rsidR="00354D87" w:rsidRPr="0058088A" w:rsidRDefault="00354D87" w:rsidP="004C5D54">
      <w:pPr>
        <w:pStyle w:val="Titolo2"/>
        <w:numPr>
          <w:ilvl w:val="0"/>
          <w:numId w:val="34"/>
        </w:numPr>
        <w:tabs>
          <w:tab w:val="clear" w:pos="1440"/>
          <w:tab w:val="num" w:pos="1134"/>
        </w:tabs>
        <w:ind w:left="1134"/>
        <w:jc w:val="both"/>
        <w:rPr>
          <w:b w:val="0"/>
          <w:i w:val="0"/>
        </w:rPr>
      </w:pPr>
      <w:r w:rsidRPr="0058088A">
        <w:rPr>
          <w:b w:val="0"/>
          <w:i w:val="0"/>
        </w:rPr>
        <w:t>offerte di acquisto o di vendita senza limite di prezzo nel caso in cui nel book di negoziazione non siano presenti offerte rispettivamente di vendita o di acquisto con limite di prezzo.</w:t>
      </w:r>
    </w:p>
    <w:p w14:paraId="3F916245" w14:textId="77777777" w:rsidR="00354D87" w:rsidRPr="0058088A" w:rsidRDefault="00354D87"/>
    <w:p w14:paraId="4773B89F" w14:textId="44C2B4F4" w:rsidR="00354D87" w:rsidRPr="0058088A" w:rsidRDefault="00354D87">
      <w:pPr>
        <w:pStyle w:val="Titolo2"/>
        <w:ind w:left="720" w:hanging="720"/>
        <w:jc w:val="both"/>
        <w:rPr>
          <w:b w:val="0"/>
          <w:i w:val="0"/>
        </w:rPr>
      </w:pPr>
      <w:bookmarkStart w:id="419" w:name="_Ref334608708"/>
      <w:r w:rsidRPr="0058088A">
        <w:rPr>
          <w:b w:val="0"/>
          <w:i w:val="0"/>
        </w:rPr>
        <w:t xml:space="preserve">Nel book di negoziazione le offerte, verificate valide e congrue ai sensi del successivo </w:t>
      </w:r>
      <w:r w:rsidR="001D7FFC" w:rsidRPr="0058088A">
        <w:fldChar w:fldCharType="begin"/>
      </w:r>
      <w:r w:rsidR="001D7FFC" w:rsidRPr="0058088A">
        <w:instrText xml:space="preserve"> REF _Ref334608477 \r \h  \* MERGEFORMAT </w:instrText>
      </w:r>
      <w:r w:rsidR="001D7FFC" w:rsidRPr="0058088A">
        <w:fldChar w:fldCharType="separate"/>
      </w:r>
      <w:r w:rsidR="00B30C42" w:rsidRPr="00B30C42">
        <w:rPr>
          <w:b w:val="0"/>
          <w:i w:val="0"/>
        </w:rPr>
        <w:t>Articolo 31</w:t>
      </w:r>
      <w:r w:rsidR="001D7FFC" w:rsidRPr="0058088A">
        <w:fldChar w:fldCharType="end"/>
      </w:r>
      <w:r w:rsidRPr="0058088A">
        <w:rPr>
          <w:b w:val="0"/>
          <w:i w:val="0"/>
        </w:rPr>
        <w:t xml:space="preserve"> sono ordinate, sulla base del prezzo, in ordine decrescente per le offerte di acquisto e in ordine crescente per le offerte di vendita. A parità di prezzo vale la priorità temporale di immissione dell’offerta. Le offerte senza limite di prezzo hanno priorità massima di prezzo.</w:t>
      </w:r>
      <w:bookmarkEnd w:id="419"/>
    </w:p>
    <w:p w14:paraId="3D7E9782" w14:textId="77777777" w:rsidR="00354D87" w:rsidRPr="0058088A" w:rsidRDefault="00354D87"/>
    <w:p w14:paraId="3C8737B5" w14:textId="77777777" w:rsidR="00354D87" w:rsidRPr="0058088A" w:rsidRDefault="00354D87">
      <w:pPr>
        <w:pStyle w:val="Titolo2"/>
        <w:ind w:left="720" w:hanging="720"/>
        <w:jc w:val="both"/>
        <w:rPr>
          <w:b w:val="0"/>
          <w:i w:val="0"/>
        </w:rPr>
      </w:pPr>
      <w:r w:rsidRPr="0058088A">
        <w:rPr>
          <w:b w:val="0"/>
          <w:i w:val="0"/>
        </w:rPr>
        <w:tab/>
      </w:r>
      <w:bookmarkStart w:id="420" w:name="_Ref334608554"/>
      <w:r w:rsidRPr="0058088A">
        <w:rPr>
          <w:b w:val="0"/>
          <w:i w:val="0"/>
        </w:rPr>
        <w:t xml:space="preserve">Gli operatori possono presentare le offerte di negoziazione </w:t>
      </w:r>
      <w:r w:rsidR="004775CE" w:rsidRPr="0058088A">
        <w:rPr>
          <w:b w:val="0"/>
          <w:i w:val="0"/>
        </w:rPr>
        <w:t xml:space="preserve">secondo </w:t>
      </w:r>
      <w:r w:rsidRPr="0058088A">
        <w:rPr>
          <w:b w:val="0"/>
          <w:i w:val="0"/>
        </w:rPr>
        <w:t>le modalità</w:t>
      </w:r>
      <w:r w:rsidR="009A0613" w:rsidRPr="0058088A">
        <w:rPr>
          <w:b w:val="0"/>
          <w:i w:val="0"/>
        </w:rPr>
        <w:t xml:space="preserve"> di esecuzione indicate nelle DTF</w:t>
      </w:r>
      <w:bookmarkEnd w:id="420"/>
      <w:r w:rsidR="009A0613" w:rsidRPr="0058088A">
        <w:rPr>
          <w:b w:val="0"/>
          <w:i w:val="0"/>
        </w:rPr>
        <w:t>.</w:t>
      </w:r>
    </w:p>
    <w:p w14:paraId="2A7100A8" w14:textId="77777777" w:rsidR="00082CA1" w:rsidRPr="0058088A" w:rsidRDefault="00082CA1" w:rsidP="00E51D95"/>
    <w:p w14:paraId="4C330812" w14:textId="5BAB9E2C" w:rsidR="00354D87" w:rsidRPr="0058088A" w:rsidRDefault="009A0613">
      <w:pPr>
        <w:pStyle w:val="Titolo2"/>
        <w:ind w:left="720" w:hanging="720"/>
        <w:jc w:val="both"/>
        <w:rPr>
          <w:b w:val="0"/>
          <w:i w:val="0"/>
        </w:rPr>
      </w:pPr>
      <w:r w:rsidRPr="0058088A">
        <w:rPr>
          <w:b w:val="0"/>
          <w:i w:val="0"/>
        </w:rPr>
        <w:t>Compatibilmente con la modalità di esecuzione prescelta</w:t>
      </w:r>
      <w:r w:rsidR="003E35D9" w:rsidRPr="0058088A">
        <w:rPr>
          <w:b w:val="0"/>
          <w:i w:val="0"/>
        </w:rPr>
        <w:t>, ai sensi del</w:t>
      </w:r>
      <w:r w:rsidR="00DD6A10" w:rsidRPr="0058088A">
        <w:rPr>
          <w:b w:val="0"/>
          <w:i w:val="0"/>
        </w:rPr>
        <w:t xml:space="preserve"> </w:t>
      </w:r>
      <w:r w:rsidR="00354D87" w:rsidRPr="0058088A">
        <w:rPr>
          <w:b w:val="0"/>
          <w:i w:val="0"/>
        </w:rPr>
        <w:t xml:space="preserve">precedente comma </w:t>
      </w:r>
      <w:r w:rsidR="001D7FFC" w:rsidRPr="0058088A">
        <w:fldChar w:fldCharType="begin"/>
      </w:r>
      <w:r w:rsidR="001D7FFC" w:rsidRPr="0058088A">
        <w:instrText xml:space="preserve"> REF _Ref334608554 \r \h  \* MERGEFORMAT </w:instrText>
      </w:r>
      <w:r w:rsidR="001D7FFC" w:rsidRPr="0058088A">
        <w:fldChar w:fldCharType="separate"/>
      </w:r>
      <w:r w:rsidR="00B30C42" w:rsidRPr="00B30C42">
        <w:rPr>
          <w:b w:val="0"/>
          <w:i w:val="0"/>
        </w:rPr>
        <w:t>30.6</w:t>
      </w:r>
      <w:r w:rsidR="001D7FFC" w:rsidRPr="0058088A">
        <w:fldChar w:fldCharType="end"/>
      </w:r>
      <w:r w:rsidR="00354D87" w:rsidRPr="0058088A">
        <w:rPr>
          <w:b w:val="0"/>
          <w:i w:val="0"/>
        </w:rPr>
        <w:t>, gli operatori possono effettuare la modifica o la cancellazione delle offerte non ancora abbinate. Le offerte modificate perdono la priorità temporale in precedenza acquisita.</w:t>
      </w:r>
    </w:p>
    <w:p w14:paraId="5CC9689D" w14:textId="77777777" w:rsidR="00354D87" w:rsidRPr="0058088A" w:rsidRDefault="00354D87"/>
    <w:p w14:paraId="35BF3337" w14:textId="77777777" w:rsidR="00354D87" w:rsidRPr="0058088A" w:rsidRDefault="00354D87">
      <w:pPr>
        <w:pStyle w:val="Titolo2"/>
        <w:ind w:left="720" w:hanging="720"/>
        <w:jc w:val="both"/>
      </w:pPr>
      <w:r w:rsidRPr="0058088A">
        <w:rPr>
          <w:b w:val="0"/>
          <w:i w:val="0"/>
        </w:rPr>
        <w:t>Le offerte sono esposte sul book senza indicazione dell’operatore proponente, assicurandone l’anonimato.</w:t>
      </w:r>
    </w:p>
    <w:p w14:paraId="031C9934" w14:textId="1D8555D5" w:rsidR="00354D87" w:rsidRDefault="00354D87">
      <w:pPr>
        <w:pStyle w:val="Articolo"/>
        <w:numPr>
          <w:ilvl w:val="0"/>
          <w:numId w:val="0"/>
        </w:numPr>
        <w:ind w:left="539"/>
        <w:rPr>
          <w:rFonts w:cs="Arial"/>
        </w:rPr>
      </w:pPr>
    </w:p>
    <w:p w14:paraId="1F3A9151" w14:textId="77777777" w:rsidR="00A96B06" w:rsidRPr="00A96B06" w:rsidRDefault="00A96B06" w:rsidP="00A96B06">
      <w:pPr>
        <w:pStyle w:val="Testonormale"/>
      </w:pPr>
    </w:p>
    <w:p w14:paraId="7B2E19A8" w14:textId="77777777" w:rsidR="00354D87" w:rsidRPr="0058088A" w:rsidRDefault="00354D87" w:rsidP="00A5457A">
      <w:pPr>
        <w:pStyle w:val="Articolo"/>
        <w:tabs>
          <w:tab w:val="num" w:pos="1979"/>
        </w:tabs>
        <w:ind w:left="975"/>
      </w:pPr>
      <w:r w:rsidRPr="0058088A">
        <w:br/>
      </w:r>
      <w:bookmarkStart w:id="421" w:name="_Ref334608477"/>
      <w:bookmarkStart w:id="422" w:name="_Ref334608684"/>
      <w:bookmarkStart w:id="423" w:name="_Toc346796016"/>
      <w:bookmarkStart w:id="424" w:name="_Toc364062685"/>
      <w:bookmarkStart w:id="425" w:name="_Toc322443231"/>
      <w:bookmarkStart w:id="426" w:name="_Toc11848769"/>
      <w:r w:rsidRPr="0058088A">
        <w:t>Controllo di validità e verifica di congruità delle offerte</w:t>
      </w:r>
      <w:bookmarkEnd w:id="421"/>
      <w:bookmarkEnd w:id="422"/>
      <w:bookmarkEnd w:id="423"/>
      <w:bookmarkEnd w:id="424"/>
      <w:bookmarkEnd w:id="426"/>
      <w:r w:rsidRPr="0058088A">
        <w:t xml:space="preserve"> </w:t>
      </w:r>
      <w:bookmarkEnd w:id="425"/>
      <w:r w:rsidRPr="0058088A">
        <w:br/>
      </w:r>
    </w:p>
    <w:p w14:paraId="329B43F6" w14:textId="77777777" w:rsidR="00354D87" w:rsidRPr="0058088A" w:rsidRDefault="00354D87">
      <w:pPr>
        <w:pStyle w:val="Titolo2"/>
        <w:ind w:left="720" w:hanging="720"/>
        <w:jc w:val="both"/>
        <w:rPr>
          <w:b w:val="0"/>
          <w:i w:val="0"/>
        </w:rPr>
      </w:pPr>
      <w:bookmarkStart w:id="427" w:name="_Ref334608628"/>
      <w:r w:rsidRPr="0058088A">
        <w:rPr>
          <w:b w:val="0"/>
          <w:i w:val="0"/>
        </w:rPr>
        <w:t>Il GME, a seguito della presentazione delle offerte, effettua i controlli di validità e congruità verificando che:</w:t>
      </w:r>
    </w:p>
    <w:p w14:paraId="098AFD93" w14:textId="77777777" w:rsidR="00221CFA" w:rsidRPr="0058088A" w:rsidRDefault="00221CFA" w:rsidP="00221CFA"/>
    <w:bookmarkEnd w:id="427"/>
    <w:p w14:paraId="342EB5A3" w14:textId="6F059BFE" w:rsidR="00354D87" w:rsidRPr="0058088A" w:rsidRDefault="00354D87" w:rsidP="004C5D54">
      <w:pPr>
        <w:pStyle w:val="Titolo2"/>
        <w:numPr>
          <w:ilvl w:val="0"/>
          <w:numId w:val="30"/>
        </w:numPr>
        <w:tabs>
          <w:tab w:val="left" w:pos="1080"/>
        </w:tabs>
        <w:jc w:val="both"/>
        <w:rPr>
          <w:b w:val="0"/>
          <w:bCs w:val="0"/>
          <w:i w:val="0"/>
          <w:iCs w:val="0"/>
        </w:rPr>
      </w:pPr>
      <w:r w:rsidRPr="0058088A">
        <w:rPr>
          <w:b w:val="0"/>
          <w:bCs w:val="0"/>
          <w:i w:val="0"/>
          <w:iCs w:val="0"/>
        </w:rPr>
        <w:t>l’operatore non è sospeso;</w:t>
      </w:r>
    </w:p>
    <w:p w14:paraId="7EFB01C2" w14:textId="422AA095" w:rsidR="00354D87" w:rsidRPr="0058088A" w:rsidRDefault="00354D87" w:rsidP="004C5D54">
      <w:pPr>
        <w:pStyle w:val="Titolo2"/>
        <w:numPr>
          <w:ilvl w:val="0"/>
          <w:numId w:val="30"/>
        </w:numPr>
        <w:tabs>
          <w:tab w:val="left" w:pos="1080"/>
        </w:tabs>
        <w:jc w:val="both"/>
      </w:pPr>
      <w:r w:rsidRPr="0058088A">
        <w:rPr>
          <w:b w:val="0"/>
          <w:i w:val="0"/>
        </w:rPr>
        <w:t>l’operatore è abilitato ad operare sul PSV, sulla base delle informazioni più recenti acquisite da Snam Rete Gas ai sensi del precedente</w:t>
      </w:r>
      <w:r w:rsidR="00DA570E" w:rsidRPr="0058088A">
        <w:rPr>
          <w:b w:val="0"/>
          <w:i w:val="0"/>
        </w:rPr>
        <w:t xml:space="preserve"> </w:t>
      </w:r>
      <w:r w:rsidR="001D7FFC" w:rsidRPr="0058088A">
        <w:fldChar w:fldCharType="begin"/>
      </w:r>
      <w:r w:rsidR="001D7FFC" w:rsidRPr="0058088A">
        <w:instrText xml:space="preserve"> REF _Ref469482096 \r \h  \* MERGEFORMAT </w:instrText>
      </w:r>
      <w:r w:rsidR="001D7FFC" w:rsidRPr="0058088A">
        <w:fldChar w:fldCharType="separate"/>
      </w:r>
      <w:r w:rsidR="00B30C42" w:rsidRPr="00B30C42">
        <w:rPr>
          <w:b w:val="0"/>
          <w:i w:val="0"/>
        </w:rPr>
        <w:t>Articolo 25</w:t>
      </w:r>
      <w:r w:rsidR="001D7FFC" w:rsidRPr="0058088A">
        <w:fldChar w:fldCharType="end"/>
      </w:r>
      <w:r w:rsidR="00DA570E" w:rsidRPr="0058088A">
        <w:rPr>
          <w:b w:val="0"/>
          <w:i w:val="0"/>
        </w:rPr>
        <w:t xml:space="preserve">, comma </w:t>
      </w:r>
      <w:r w:rsidR="001D7FFC" w:rsidRPr="0058088A">
        <w:fldChar w:fldCharType="begin"/>
      </w:r>
      <w:r w:rsidR="001D7FFC" w:rsidRPr="0058088A">
        <w:instrText xml:space="preserve"> REF _Ref469480577 \r \h  \* MERGEFORMAT </w:instrText>
      </w:r>
      <w:r w:rsidR="001D7FFC" w:rsidRPr="0058088A">
        <w:fldChar w:fldCharType="separate"/>
      </w:r>
      <w:r w:rsidR="00B30C42" w:rsidRPr="00B30C42">
        <w:rPr>
          <w:b w:val="0"/>
          <w:i w:val="0"/>
        </w:rPr>
        <w:t>25.2</w:t>
      </w:r>
      <w:r w:rsidR="001D7FFC" w:rsidRPr="0058088A">
        <w:fldChar w:fldCharType="end"/>
      </w:r>
      <w:r w:rsidRPr="0058088A">
        <w:rPr>
          <w:b w:val="0"/>
          <w:i w:val="0"/>
        </w:rPr>
        <w:t>;</w:t>
      </w:r>
    </w:p>
    <w:p w14:paraId="7E7F5D9E" w14:textId="005738A3" w:rsidR="00354D87" w:rsidRPr="0058088A" w:rsidRDefault="00354D87" w:rsidP="004C5D54">
      <w:pPr>
        <w:pStyle w:val="Titolo2"/>
        <w:numPr>
          <w:ilvl w:val="0"/>
          <w:numId w:val="30"/>
        </w:numPr>
        <w:tabs>
          <w:tab w:val="left" w:pos="1080"/>
        </w:tabs>
        <w:jc w:val="both"/>
        <w:rPr>
          <w:b w:val="0"/>
          <w:bCs w:val="0"/>
          <w:i w:val="0"/>
          <w:iCs w:val="0"/>
        </w:rPr>
      </w:pPr>
      <w:r w:rsidRPr="0058088A">
        <w:rPr>
          <w:b w:val="0"/>
          <w:bCs w:val="0"/>
          <w:i w:val="0"/>
          <w:iCs w:val="0"/>
        </w:rPr>
        <w:t xml:space="preserve">l’offerta è stata presentata con le modalità di cui al precedente </w:t>
      </w:r>
      <w:r w:rsidR="001D7FFC" w:rsidRPr="0058088A">
        <w:fldChar w:fldCharType="begin"/>
      </w:r>
      <w:r w:rsidR="001D7FFC" w:rsidRPr="0058088A">
        <w:instrText xml:space="preserve"> REF _Ref334608582 \r \h  \* MERGEFORMAT </w:instrText>
      </w:r>
      <w:r w:rsidR="001D7FFC" w:rsidRPr="0058088A">
        <w:fldChar w:fldCharType="separate"/>
      </w:r>
      <w:r w:rsidR="00B30C42" w:rsidRPr="00B30C42">
        <w:rPr>
          <w:b w:val="0"/>
          <w:bCs w:val="0"/>
          <w:i w:val="0"/>
          <w:iCs w:val="0"/>
        </w:rPr>
        <w:t>Articolo 30</w:t>
      </w:r>
      <w:r w:rsidR="001D7FFC" w:rsidRPr="0058088A">
        <w:fldChar w:fldCharType="end"/>
      </w:r>
      <w:r w:rsidRPr="0058088A">
        <w:rPr>
          <w:b w:val="0"/>
          <w:bCs w:val="0"/>
          <w:i w:val="0"/>
          <w:iCs w:val="0"/>
        </w:rPr>
        <w:t xml:space="preserve">, comma </w:t>
      </w:r>
      <w:r w:rsidR="001D7FFC" w:rsidRPr="0058088A">
        <w:fldChar w:fldCharType="begin"/>
      </w:r>
      <w:r w:rsidR="001D7FFC" w:rsidRPr="0058088A">
        <w:instrText xml:space="preserve"> REF _Ref334608583 \r \h  \* MERGEFORMAT </w:instrText>
      </w:r>
      <w:r w:rsidR="001D7FFC" w:rsidRPr="0058088A">
        <w:fldChar w:fldCharType="separate"/>
      </w:r>
      <w:r w:rsidR="00B30C42" w:rsidRPr="00B30C42">
        <w:rPr>
          <w:b w:val="0"/>
          <w:bCs w:val="0"/>
          <w:i w:val="0"/>
          <w:iCs w:val="0"/>
        </w:rPr>
        <w:t>30.1</w:t>
      </w:r>
      <w:r w:rsidR="001D7FFC" w:rsidRPr="0058088A">
        <w:fldChar w:fldCharType="end"/>
      </w:r>
      <w:r w:rsidRPr="0058088A">
        <w:rPr>
          <w:b w:val="0"/>
          <w:bCs w:val="0"/>
          <w:i w:val="0"/>
          <w:iCs w:val="0"/>
        </w:rPr>
        <w:t>;</w:t>
      </w:r>
    </w:p>
    <w:p w14:paraId="77377732" w14:textId="4C94DA85" w:rsidR="00354D87" w:rsidRPr="0058088A" w:rsidRDefault="00354D87" w:rsidP="004C5D54">
      <w:pPr>
        <w:pStyle w:val="Titolo2"/>
        <w:numPr>
          <w:ilvl w:val="0"/>
          <w:numId w:val="30"/>
        </w:numPr>
        <w:tabs>
          <w:tab w:val="left" w:pos="1080"/>
        </w:tabs>
        <w:jc w:val="both"/>
        <w:rPr>
          <w:b w:val="0"/>
          <w:bCs w:val="0"/>
          <w:i w:val="0"/>
          <w:iCs w:val="0"/>
        </w:rPr>
      </w:pPr>
      <w:r w:rsidRPr="0058088A">
        <w:rPr>
          <w:b w:val="0"/>
          <w:bCs w:val="0"/>
          <w:i w:val="0"/>
          <w:iCs w:val="0"/>
        </w:rPr>
        <w:t xml:space="preserve">l’offerta riporta tutte le indicazioni di cui al precedente </w:t>
      </w:r>
      <w:r w:rsidR="001D7FFC" w:rsidRPr="0058088A">
        <w:fldChar w:fldCharType="begin"/>
      </w:r>
      <w:r w:rsidR="001D7FFC" w:rsidRPr="0058088A">
        <w:instrText xml:space="preserve"> REF _Ref334608582 \r \h  \* MERGEFORMAT </w:instrText>
      </w:r>
      <w:r w:rsidR="001D7FFC" w:rsidRPr="0058088A">
        <w:fldChar w:fldCharType="separate"/>
      </w:r>
      <w:r w:rsidR="00B30C42" w:rsidRPr="00B30C42">
        <w:rPr>
          <w:b w:val="0"/>
          <w:bCs w:val="0"/>
          <w:i w:val="0"/>
          <w:iCs w:val="0"/>
        </w:rPr>
        <w:t>Articolo 30</w:t>
      </w:r>
      <w:r w:rsidR="001D7FFC" w:rsidRPr="0058088A">
        <w:fldChar w:fldCharType="end"/>
      </w:r>
      <w:r w:rsidRPr="0058088A">
        <w:rPr>
          <w:b w:val="0"/>
          <w:bCs w:val="0"/>
          <w:i w:val="0"/>
          <w:iCs w:val="0"/>
        </w:rPr>
        <w:t xml:space="preserve">, comma </w:t>
      </w:r>
      <w:r w:rsidR="001D7FFC" w:rsidRPr="0058088A">
        <w:fldChar w:fldCharType="begin"/>
      </w:r>
      <w:r w:rsidR="001D7FFC" w:rsidRPr="0058088A">
        <w:instrText xml:space="preserve"> REF _Ref334608583 \r \h  \* MERGEFORMAT </w:instrText>
      </w:r>
      <w:r w:rsidR="001D7FFC" w:rsidRPr="0058088A">
        <w:fldChar w:fldCharType="separate"/>
      </w:r>
      <w:r w:rsidR="00B30C42" w:rsidRPr="00B30C42">
        <w:rPr>
          <w:b w:val="0"/>
          <w:bCs w:val="0"/>
          <w:i w:val="0"/>
          <w:iCs w:val="0"/>
        </w:rPr>
        <w:t>30.1</w:t>
      </w:r>
      <w:r w:rsidR="001D7FFC" w:rsidRPr="0058088A">
        <w:fldChar w:fldCharType="end"/>
      </w:r>
      <w:r w:rsidRPr="0058088A">
        <w:rPr>
          <w:b w:val="0"/>
          <w:bCs w:val="0"/>
          <w:i w:val="0"/>
          <w:iCs w:val="0"/>
        </w:rPr>
        <w:t>;</w:t>
      </w:r>
    </w:p>
    <w:p w14:paraId="25E4C2A9" w14:textId="77777777" w:rsidR="00354D87" w:rsidRPr="0058088A" w:rsidRDefault="00354D87" w:rsidP="004C5D54">
      <w:pPr>
        <w:pStyle w:val="Titolo2"/>
        <w:numPr>
          <w:ilvl w:val="0"/>
          <w:numId w:val="30"/>
        </w:numPr>
        <w:tabs>
          <w:tab w:val="left" w:pos="1080"/>
        </w:tabs>
        <w:jc w:val="both"/>
        <w:rPr>
          <w:b w:val="0"/>
          <w:i w:val="0"/>
        </w:rPr>
      </w:pPr>
      <w:r w:rsidRPr="0058088A">
        <w:rPr>
          <w:b w:val="0"/>
          <w:i w:val="0"/>
        </w:rPr>
        <w:t>il prezzo e le quantità indicate nella offerta rientrano nei limiti individuati nelle DTF. Il GME può modificare tali limiti a garanzia del regolare svolgimento delle negoziazioni;</w:t>
      </w:r>
    </w:p>
    <w:p w14:paraId="540C8CDC" w14:textId="4954CA33" w:rsidR="00354D87" w:rsidRPr="0058088A" w:rsidRDefault="00354D87" w:rsidP="004C5D54">
      <w:pPr>
        <w:pStyle w:val="Titolo2"/>
        <w:numPr>
          <w:ilvl w:val="0"/>
          <w:numId w:val="30"/>
        </w:numPr>
        <w:tabs>
          <w:tab w:val="left" w:pos="1080"/>
        </w:tabs>
        <w:jc w:val="both"/>
        <w:rPr>
          <w:b w:val="0"/>
          <w:i w:val="0"/>
        </w:rPr>
      </w:pPr>
      <w:bookmarkStart w:id="428" w:name="_Ref334608637"/>
      <w:r w:rsidRPr="0058088A">
        <w:rPr>
          <w:b w:val="0"/>
          <w:i w:val="0"/>
        </w:rPr>
        <w:t xml:space="preserve">l’offerta rispetta gli eventuali limiti imposti dal GME ai sensi del precedente </w:t>
      </w:r>
      <w:r w:rsidR="001D7FFC" w:rsidRPr="0058088A">
        <w:fldChar w:fldCharType="begin"/>
      </w:r>
      <w:r w:rsidR="001D7FFC" w:rsidRPr="0058088A">
        <w:instrText xml:space="preserve"> REF _Ref341272401 \r \h  \* MERGEFORMAT </w:instrText>
      </w:r>
      <w:r w:rsidR="001D7FFC" w:rsidRPr="0058088A">
        <w:fldChar w:fldCharType="separate"/>
      </w:r>
      <w:r w:rsidR="00B30C42" w:rsidRPr="00B30C42">
        <w:rPr>
          <w:b w:val="0"/>
          <w:i w:val="0"/>
        </w:rPr>
        <w:t>Articolo 22</w:t>
      </w:r>
      <w:r w:rsidR="001D7FFC" w:rsidRPr="0058088A">
        <w:fldChar w:fldCharType="end"/>
      </w:r>
      <w:r w:rsidRPr="0058088A">
        <w:rPr>
          <w:b w:val="0"/>
          <w:i w:val="0"/>
        </w:rPr>
        <w:t xml:space="preserve">, comma </w:t>
      </w:r>
      <w:r w:rsidR="001D7FFC" w:rsidRPr="0058088A">
        <w:fldChar w:fldCharType="begin"/>
      </w:r>
      <w:r w:rsidR="001D7FFC" w:rsidRPr="0058088A">
        <w:instrText xml:space="preserve"> REF _Ref341272407 \r \h  \* MERGEFORMAT </w:instrText>
      </w:r>
      <w:r w:rsidR="001D7FFC" w:rsidRPr="0058088A">
        <w:fldChar w:fldCharType="separate"/>
      </w:r>
      <w:r w:rsidR="00B30C42" w:rsidRPr="00B30C42">
        <w:rPr>
          <w:b w:val="0"/>
          <w:i w:val="0"/>
        </w:rPr>
        <w:t>22.5</w:t>
      </w:r>
      <w:r w:rsidR="001D7FFC" w:rsidRPr="0058088A">
        <w:fldChar w:fldCharType="end"/>
      </w:r>
      <w:r w:rsidRPr="0058088A">
        <w:rPr>
          <w:b w:val="0"/>
          <w:i w:val="0"/>
        </w:rPr>
        <w:t>;</w:t>
      </w:r>
    </w:p>
    <w:p w14:paraId="0084A7FF" w14:textId="5FD57DBB" w:rsidR="00354D87" w:rsidRPr="0058088A" w:rsidRDefault="00354D87" w:rsidP="004C5D54">
      <w:pPr>
        <w:pStyle w:val="Titolo2"/>
        <w:numPr>
          <w:ilvl w:val="0"/>
          <w:numId w:val="30"/>
        </w:numPr>
        <w:tabs>
          <w:tab w:val="left" w:pos="1080"/>
        </w:tabs>
        <w:jc w:val="both"/>
        <w:rPr>
          <w:b w:val="0"/>
          <w:i w:val="0"/>
        </w:rPr>
      </w:pPr>
      <w:bookmarkStart w:id="429" w:name="_Ref342926723"/>
      <w:r w:rsidRPr="0058088A">
        <w:rPr>
          <w:b w:val="0"/>
          <w:bCs w:val="0"/>
          <w:i w:val="0"/>
          <w:iCs w:val="0"/>
        </w:rPr>
        <w:t xml:space="preserve">l’offerta è </w:t>
      </w:r>
      <w:r w:rsidRPr="0058088A">
        <w:rPr>
          <w:b w:val="0"/>
          <w:i w:val="0"/>
        </w:rPr>
        <w:t xml:space="preserve">garantita ai sensi del successivo </w:t>
      </w:r>
      <w:r w:rsidR="001D7FFC" w:rsidRPr="0058088A">
        <w:fldChar w:fldCharType="begin"/>
      </w:r>
      <w:r w:rsidR="001D7FFC" w:rsidRPr="0058088A">
        <w:instrText xml:space="preserve"> REF _Ref266288986 \r \h  \* MERGEFORMAT </w:instrText>
      </w:r>
      <w:r w:rsidR="001D7FFC" w:rsidRPr="0058088A">
        <w:fldChar w:fldCharType="separate"/>
      </w:r>
      <w:r w:rsidR="00B30C42" w:rsidRPr="00B30C42">
        <w:rPr>
          <w:b w:val="0"/>
          <w:i w:val="0"/>
        </w:rPr>
        <w:t>Articolo 72</w:t>
      </w:r>
      <w:r w:rsidR="001D7FFC" w:rsidRPr="0058088A">
        <w:fldChar w:fldCharType="end"/>
      </w:r>
      <w:r w:rsidRPr="0058088A">
        <w:rPr>
          <w:b w:val="0"/>
          <w:i w:val="0"/>
        </w:rPr>
        <w:t>.</w:t>
      </w:r>
      <w:bookmarkEnd w:id="428"/>
      <w:bookmarkEnd w:id="429"/>
    </w:p>
    <w:p w14:paraId="7C2D8D77" w14:textId="77777777" w:rsidR="00354D87" w:rsidRPr="0058088A" w:rsidRDefault="00354D87"/>
    <w:p w14:paraId="7A991865" w14:textId="4C9616BB" w:rsidR="00354D87" w:rsidRPr="0058088A" w:rsidRDefault="00354D87">
      <w:pPr>
        <w:pStyle w:val="Titolo2"/>
        <w:tabs>
          <w:tab w:val="num" w:pos="720"/>
        </w:tabs>
        <w:ind w:left="720" w:hanging="720"/>
        <w:jc w:val="both"/>
        <w:rPr>
          <w:b w:val="0"/>
          <w:bCs w:val="0"/>
          <w:i w:val="0"/>
          <w:iCs w:val="0"/>
        </w:rPr>
      </w:pPr>
      <w:r w:rsidRPr="0058088A">
        <w:rPr>
          <w:b w:val="0"/>
          <w:bCs w:val="0"/>
          <w:i w:val="0"/>
          <w:iCs w:val="0"/>
        </w:rPr>
        <w:t xml:space="preserve">Ai fini della verifica di cui al precedente comma </w:t>
      </w:r>
      <w:r w:rsidR="001D7FFC" w:rsidRPr="0058088A">
        <w:fldChar w:fldCharType="begin"/>
      </w:r>
      <w:r w:rsidR="001D7FFC" w:rsidRPr="0058088A">
        <w:instrText xml:space="preserve"> REF _Ref334608628 \r \h  \* MERGEFORMAT </w:instrText>
      </w:r>
      <w:r w:rsidR="001D7FFC" w:rsidRPr="0058088A">
        <w:fldChar w:fldCharType="separate"/>
      </w:r>
      <w:r w:rsidR="00B30C42" w:rsidRPr="00B30C42">
        <w:rPr>
          <w:b w:val="0"/>
          <w:bCs w:val="0"/>
          <w:i w:val="0"/>
          <w:iCs w:val="0"/>
        </w:rPr>
        <w:t>31.1</w:t>
      </w:r>
      <w:r w:rsidR="001D7FFC" w:rsidRPr="0058088A">
        <w:fldChar w:fldCharType="end"/>
      </w:r>
      <w:r w:rsidRPr="0058088A">
        <w:rPr>
          <w:b w:val="0"/>
          <w:bCs w:val="0"/>
          <w:i w:val="0"/>
          <w:iCs w:val="0"/>
        </w:rPr>
        <w:t xml:space="preserve">, lettera </w:t>
      </w:r>
      <w:r w:rsidR="001D7FFC" w:rsidRPr="0058088A">
        <w:fldChar w:fldCharType="begin"/>
      </w:r>
      <w:r w:rsidR="001D7FFC" w:rsidRPr="0058088A">
        <w:instrText xml:space="preserve"> REF _Ref342926723 \r \h  \* MERGEFORMAT </w:instrText>
      </w:r>
      <w:r w:rsidR="001D7FFC" w:rsidRPr="0058088A">
        <w:fldChar w:fldCharType="separate"/>
      </w:r>
      <w:r w:rsidR="00B30C42" w:rsidRPr="00B30C42">
        <w:rPr>
          <w:b w:val="0"/>
          <w:bCs w:val="0"/>
          <w:i w:val="0"/>
          <w:iCs w:val="0"/>
        </w:rPr>
        <w:t>g)</w:t>
      </w:r>
      <w:r w:rsidR="001D7FFC" w:rsidRPr="0058088A">
        <w:fldChar w:fldCharType="end"/>
      </w:r>
      <w:r w:rsidRPr="0058088A">
        <w:rPr>
          <w:b w:val="0"/>
          <w:bCs w:val="0"/>
          <w:i w:val="0"/>
          <w:iCs w:val="0"/>
        </w:rPr>
        <w:t xml:space="preserve">, qualora una </w:t>
      </w:r>
      <w:r w:rsidRPr="0058088A">
        <w:rPr>
          <w:b w:val="0"/>
          <w:i w:val="0"/>
        </w:rPr>
        <w:t>offerta</w:t>
      </w:r>
      <w:r w:rsidRPr="0058088A">
        <w:rPr>
          <w:b w:val="0"/>
          <w:bCs w:val="0"/>
          <w:i w:val="0"/>
          <w:iCs w:val="0"/>
        </w:rPr>
        <w:t xml:space="preserve"> venga presentata senza indicazione di prezzo, il prezzo dell’</w:t>
      </w:r>
      <w:r w:rsidRPr="0058088A">
        <w:rPr>
          <w:b w:val="0"/>
          <w:i w:val="0"/>
        </w:rPr>
        <w:t>offerta</w:t>
      </w:r>
      <w:r w:rsidRPr="0058088A">
        <w:rPr>
          <w:b w:val="0"/>
          <w:bCs w:val="0"/>
          <w:i w:val="0"/>
          <w:iCs w:val="0"/>
        </w:rPr>
        <w:t xml:space="preserve"> si considera uguale a quello delle migliori proposte di segno opposto presenti sul book fino a capienza dell’offerta stessa.</w:t>
      </w:r>
    </w:p>
    <w:p w14:paraId="5E49E455" w14:textId="77777777" w:rsidR="00354D87" w:rsidRPr="0058088A" w:rsidRDefault="00354D87"/>
    <w:p w14:paraId="53C984A4" w14:textId="6427471E" w:rsidR="00354D87" w:rsidRPr="0058088A" w:rsidRDefault="00354D87">
      <w:pPr>
        <w:pStyle w:val="Titolo2"/>
        <w:ind w:left="720" w:hanging="720"/>
        <w:jc w:val="both"/>
        <w:rPr>
          <w:b w:val="0"/>
          <w:i w:val="0"/>
        </w:rPr>
      </w:pPr>
      <w:r w:rsidRPr="0058088A">
        <w:rPr>
          <w:b w:val="0"/>
          <w:i w:val="0"/>
        </w:rPr>
        <w:t xml:space="preserve">Il sistema informatico del GME restituisce l’esito dei controlli di validità e di congruità delle offerte di negoziazione di cui al precedente </w:t>
      </w:r>
      <w:r w:rsidRPr="0058088A">
        <w:rPr>
          <w:b w:val="0"/>
          <w:bCs w:val="0"/>
          <w:i w:val="0"/>
          <w:iCs w:val="0"/>
        </w:rPr>
        <w:t xml:space="preserve">comma </w:t>
      </w:r>
      <w:r w:rsidR="001D7FFC" w:rsidRPr="0058088A">
        <w:fldChar w:fldCharType="begin"/>
      </w:r>
      <w:r w:rsidR="001D7FFC" w:rsidRPr="0058088A">
        <w:instrText xml:space="preserve"> REF _Ref334608628 \r \h  \* MERGEFORMAT </w:instrText>
      </w:r>
      <w:r w:rsidR="001D7FFC" w:rsidRPr="0058088A">
        <w:fldChar w:fldCharType="separate"/>
      </w:r>
      <w:r w:rsidR="00B30C42" w:rsidRPr="00B30C42">
        <w:rPr>
          <w:b w:val="0"/>
          <w:bCs w:val="0"/>
          <w:i w:val="0"/>
          <w:iCs w:val="0"/>
        </w:rPr>
        <w:t>31.1</w:t>
      </w:r>
      <w:r w:rsidR="001D7FFC" w:rsidRPr="0058088A">
        <w:fldChar w:fldCharType="end"/>
      </w:r>
      <w:r w:rsidRPr="0058088A">
        <w:rPr>
          <w:b w:val="0"/>
          <w:i w:val="0"/>
        </w:rPr>
        <w:t xml:space="preserve"> e:</w:t>
      </w:r>
    </w:p>
    <w:p w14:paraId="74F279C4" w14:textId="77777777" w:rsidR="0016556A" w:rsidRPr="0058088A" w:rsidRDefault="0016556A" w:rsidP="0016556A"/>
    <w:p w14:paraId="15364D84" w14:textId="77777777" w:rsidR="00354D87" w:rsidRPr="0058088A" w:rsidRDefault="00354D87" w:rsidP="004C5D54">
      <w:pPr>
        <w:pStyle w:val="Titolo2"/>
        <w:numPr>
          <w:ilvl w:val="0"/>
          <w:numId w:val="35"/>
        </w:numPr>
        <w:tabs>
          <w:tab w:val="left" w:pos="1080"/>
        </w:tabs>
        <w:jc w:val="both"/>
        <w:rPr>
          <w:b w:val="0"/>
          <w:i w:val="0"/>
        </w:rPr>
      </w:pPr>
      <w:r w:rsidRPr="0058088A">
        <w:rPr>
          <w:b w:val="0"/>
          <w:i w:val="0"/>
        </w:rPr>
        <w:t>in caso di esito negativo respinge l’immissione delle offerte nel book di negoziazione, indicandone i motivi;</w:t>
      </w:r>
    </w:p>
    <w:p w14:paraId="5F48776D" w14:textId="77777777" w:rsidR="00354D87" w:rsidRPr="0058088A" w:rsidRDefault="00354D87" w:rsidP="004C5D54">
      <w:pPr>
        <w:pStyle w:val="Titolo2"/>
        <w:numPr>
          <w:ilvl w:val="0"/>
          <w:numId w:val="35"/>
        </w:numPr>
        <w:tabs>
          <w:tab w:val="left" w:pos="1080"/>
        </w:tabs>
        <w:jc w:val="both"/>
        <w:rPr>
          <w:b w:val="0"/>
          <w:i w:val="0"/>
        </w:rPr>
      </w:pPr>
      <w:r w:rsidRPr="0058088A">
        <w:rPr>
          <w:b w:val="0"/>
          <w:i w:val="0"/>
        </w:rPr>
        <w:t>in caso di esito positivo, le offerte entrano nel book di negoziazione.</w:t>
      </w:r>
    </w:p>
    <w:p w14:paraId="7A1A6C75" w14:textId="75F84A6E" w:rsidR="00354D87" w:rsidRDefault="00354D87"/>
    <w:p w14:paraId="514C4A4E" w14:textId="77777777" w:rsidR="00A96B06" w:rsidRPr="0058088A" w:rsidRDefault="00A96B06"/>
    <w:p w14:paraId="62BFB8DE" w14:textId="77777777" w:rsidR="00354D87" w:rsidRPr="0058088A" w:rsidRDefault="00354D87" w:rsidP="00A5457A">
      <w:pPr>
        <w:pStyle w:val="Articolo"/>
        <w:tabs>
          <w:tab w:val="num" w:pos="1979"/>
        </w:tabs>
        <w:ind w:left="975"/>
      </w:pPr>
      <w:r w:rsidRPr="0058088A">
        <w:rPr>
          <w:b w:val="0"/>
          <w:i w:val="0"/>
        </w:rPr>
        <w:br/>
      </w:r>
      <w:bookmarkStart w:id="430" w:name="_Toc322443232"/>
      <w:bookmarkStart w:id="431" w:name="_Ref334608345"/>
      <w:bookmarkStart w:id="432" w:name="_Ref334608505"/>
      <w:bookmarkStart w:id="433" w:name="_Toc346796017"/>
      <w:bookmarkStart w:id="434" w:name="_Toc364062686"/>
      <w:bookmarkStart w:id="435" w:name="_Ref470008908"/>
      <w:bookmarkStart w:id="436" w:name="_Toc11848770"/>
      <w:r w:rsidRPr="0058088A">
        <w:t>Negoziazione continua del MGP-GAS</w:t>
      </w:r>
      <w:bookmarkEnd w:id="430"/>
      <w:bookmarkEnd w:id="431"/>
      <w:bookmarkEnd w:id="432"/>
      <w:bookmarkEnd w:id="433"/>
      <w:bookmarkEnd w:id="434"/>
      <w:bookmarkEnd w:id="435"/>
      <w:bookmarkEnd w:id="436"/>
      <w:r w:rsidRPr="0058088A">
        <w:t xml:space="preserve"> </w:t>
      </w:r>
    </w:p>
    <w:p w14:paraId="7023F9EE" w14:textId="77777777" w:rsidR="00354D87" w:rsidRPr="0058088A" w:rsidRDefault="00354D87">
      <w:pPr>
        <w:pStyle w:val="Titolo2"/>
        <w:numPr>
          <w:ilvl w:val="0"/>
          <w:numId w:val="0"/>
        </w:numPr>
        <w:jc w:val="both"/>
        <w:rPr>
          <w:b w:val="0"/>
          <w:i w:val="0"/>
        </w:rPr>
      </w:pPr>
    </w:p>
    <w:p w14:paraId="2F382522" w14:textId="110DC4F5" w:rsidR="00354D87" w:rsidRPr="0058088A" w:rsidRDefault="00354D87">
      <w:pPr>
        <w:pStyle w:val="Titolo2"/>
        <w:ind w:left="720" w:hanging="720"/>
        <w:jc w:val="both"/>
        <w:rPr>
          <w:b w:val="0"/>
          <w:i w:val="0"/>
        </w:rPr>
      </w:pPr>
      <w:r w:rsidRPr="0058088A">
        <w:rPr>
          <w:b w:val="0"/>
          <w:i w:val="0"/>
        </w:rPr>
        <w:t xml:space="preserve">Durante la negoziazione continua la conclusione delle transazioni avviene mediante abbinamento automatico di offerte, verificate valide e congrue ai sensi del precedente </w:t>
      </w:r>
      <w:r w:rsidR="001D7FFC" w:rsidRPr="0058088A">
        <w:fldChar w:fldCharType="begin"/>
      </w:r>
      <w:r w:rsidR="001D7FFC" w:rsidRPr="0058088A">
        <w:instrText xml:space="preserve"> REF _Ref334608684 \r \h  \* MERGEFORMAT </w:instrText>
      </w:r>
      <w:r w:rsidR="001D7FFC" w:rsidRPr="0058088A">
        <w:fldChar w:fldCharType="separate"/>
      </w:r>
      <w:r w:rsidR="00B30C42" w:rsidRPr="00B30C42">
        <w:rPr>
          <w:b w:val="0"/>
          <w:i w:val="0"/>
        </w:rPr>
        <w:t>Articolo 31</w:t>
      </w:r>
      <w:r w:rsidR="001D7FFC" w:rsidRPr="0058088A">
        <w:fldChar w:fldCharType="end"/>
      </w:r>
      <w:r w:rsidRPr="0058088A">
        <w:rPr>
          <w:b w:val="0"/>
          <w:i w:val="0"/>
        </w:rPr>
        <w:t xml:space="preserve">, di acquisto e vendita, presenti sul book di negoziazione e ordinate secondo criteri di priorità di cui al precedente </w:t>
      </w:r>
      <w:r w:rsidR="001D7FFC" w:rsidRPr="0058088A">
        <w:fldChar w:fldCharType="begin"/>
      </w:r>
      <w:r w:rsidR="001D7FFC" w:rsidRPr="0058088A">
        <w:instrText xml:space="preserve"> REF _Ref334608705 \r \h  \* MERGEFORMAT </w:instrText>
      </w:r>
      <w:r w:rsidR="001D7FFC" w:rsidRPr="0058088A">
        <w:fldChar w:fldCharType="separate"/>
      </w:r>
      <w:r w:rsidR="00B30C42" w:rsidRPr="00B30C42">
        <w:rPr>
          <w:b w:val="0"/>
          <w:i w:val="0"/>
        </w:rPr>
        <w:t>Articolo 30</w:t>
      </w:r>
      <w:r w:rsidR="001D7FFC" w:rsidRPr="0058088A">
        <w:fldChar w:fldCharType="end"/>
      </w:r>
      <w:r w:rsidRPr="0058088A">
        <w:rPr>
          <w:b w:val="0"/>
          <w:i w:val="0"/>
        </w:rPr>
        <w:t xml:space="preserve">, comma </w:t>
      </w:r>
      <w:r w:rsidR="001D7FFC" w:rsidRPr="0058088A">
        <w:fldChar w:fldCharType="begin"/>
      </w:r>
      <w:r w:rsidR="001D7FFC" w:rsidRPr="0058088A">
        <w:instrText xml:space="preserve"> REF _Ref334608708 \r \h  \* MERGEFORMAT </w:instrText>
      </w:r>
      <w:r w:rsidR="001D7FFC" w:rsidRPr="0058088A">
        <w:fldChar w:fldCharType="separate"/>
      </w:r>
      <w:r w:rsidR="00B30C42" w:rsidRPr="00B30C42">
        <w:rPr>
          <w:b w:val="0"/>
          <w:i w:val="0"/>
        </w:rPr>
        <w:t>30.5</w:t>
      </w:r>
      <w:r w:rsidR="001D7FFC" w:rsidRPr="0058088A">
        <w:fldChar w:fldCharType="end"/>
      </w:r>
      <w:r w:rsidRPr="0058088A">
        <w:rPr>
          <w:b w:val="0"/>
          <w:i w:val="0"/>
        </w:rPr>
        <w:t>.</w:t>
      </w:r>
    </w:p>
    <w:p w14:paraId="17F564FE" w14:textId="77777777" w:rsidR="00354D87" w:rsidRPr="0058088A" w:rsidRDefault="00354D87"/>
    <w:p w14:paraId="3C301D5F" w14:textId="77777777" w:rsidR="00354D87" w:rsidRPr="0058088A" w:rsidRDefault="00354D87">
      <w:pPr>
        <w:pStyle w:val="Titolo2"/>
        <w:ind w:left="720" w:hanging="720"/>
        <w:jc w:val="both"/>
        <w:rPr>
          <w:b w:val="0"/>
          <w:i w:val="0"/>
        </w:rPr>
      </w:pPr>
      <w:bookmarkStart w:id="437" w:name="_Ref334608813"/>
      <w:r w:rsidRPr="0058088A">
        <w:rPr>
          <w:b w:val="0"/>
          <w:i w:val="0"/>
        </w:rPr>
        <w:t>L’immissione di una offerta di acquisto con limite di prezzo determina l’abbinamento a capienza con una o più offerte di vendita aventi prezzo minore o uguale rispetto a quello della proposta inserita.</w:t>
      </w:r>
      <w:bookmarkEnd w:id="437"/>
    </w:p>
    <w:p w14:paraId="1CE388BA" w14:textId="77777777" w:rsidR="00354D87" w:rsidRPr="0058088A" w:rsidRDefault="00354D87"/>
    <w:p w14:paraId="6000F86C" w14:textId="77777777" w:rsidR="00354D87" w:rsidRPr="0058088A" w:rsidRDefault="00354D87">
      <w:pPr>
        <w:pStyle w:val="Titolo2"/>
        <w:ind w:left="720" w:hanging="720"/>
        <w:jc w:val="both"/>
        <w:rPr>
          <w:b w:val="0"/>
          <w:i w:val="0"/>
        </w:rPr>
      </w:pPr>
      <w:bookmarkStart w:id="438" w:name="_Ref334608815"/>
      <w:r w:rsidRPr="0058088A">
        <w:rPr>
          <w:b w:val="0"/>
          <w:i w:val="0"/>
        </w:rPr>
        <w:t>L’immissione di una offerta di vendita con limite di prezzo determina l’abbinamento a capienza con una o più offerte di acquisto aventi prezzo maggiore o uguale rispetto a quello della proposta inserita.</w:t>
      </w:r>
      <w:bookmarkEnd w:id="438"/>
    </w:p>
    <w:p w14:paraId="2047318F" w14:textId="77777777" w:rsidR="00354D87" w:rsidRPr="0058088A" w:rsidRDefault="00354D87">
      <w:pPr>
        <w:pStyle w:val="Titolo2"/>
        <w:numPr>
          <w:ilvl w:val="0"/>
          <w:numId w:val="0"/>
        </w:numPr>
        <w:jc w:val="both"/>
        <w:rPr>
          <w:b w:val="0"/>
          <w:i w:val="0"/>
        </w:rPr>
      </w:pPr>
    </w:p>
    <w:p w14:paraId="66450B1F" w14:textId="77777777" w:rsidR="00354D87" w:rsidRPr="0058088A" w:rsidRDefault="00354D87">
      <w:pPr>
        <w:pStyle w:val="Titolo2"/>
        <w:ind w:left="720" w:hanging="720"/>
        <w:jc w:val="both"/>
        <w:rPr>
          <w:b w:val="0"/>
          <w:i w:val="0"/>
        </w:rPr>
      </w:pPr>
      <w:r w:rsidRPr="0058088A">
        <w:rPr>
          <w:b w:val="0"/>
          <w:i w:val="0"/>
        </w:rPr>
        <w:t xml:space="preserve">L’immissione di una offerta senza limite di prezzo determina l’abbinamento a capienza della stessa con una o più offerte di segno contrario presenti sul book di negoziazione al momento di immissione dell’offerta. </w:t>
      </w:r>
    </w:p>
    <w:p w14:paraId="01C88BBE" w14:textId="77777777" w:rsidR="00354D87" w:rsidRPr="0058088A" w:rsidRDefault="00354D87"/>
    <w:p w14:paraId="05A5A595" w14:textId="2363EDB3" w:rsidR="00354D87" w:rsidRPr="0058088A" w:rsidRDefault="009A0613">
      <w:pPr>
        <w:pStyle w:val="Titolo2"/>
        <w:ind w:left="720" w:hanging="720"/>
        <w:jc w:val="both"/>
        <w:rPr>
          <w:b w:val="0"/>
          <w:bCs w:val="0"/>
          <w:i w:val="0"/>
          <w:iCs w:val="0"/>
        </w:rPr>
      </w:pPr>
      <w:bookmarkStart w:id="439" w:name="_Ref334608506"/>
      <w:r w:rsidRPr="0058088A">
        <w:rPr>
          <w:b w:val="0"/>
          <w:i w:val="0"/>
        </w:rPr>
        <w:t xml:space="preserve">Compatibilmente con la modalità di esecuzione prescelta </w:t>
      </w:r>
      <w:r w:rsidR="007A70DC" w:rsidRPr="0058088A">
        <w:rPr>
          <w:b w:val="0"/>
          <w:i w:val="0"/>
        </w:rPr>
        <w:t xml:space="preserve">ai sensi del </w:t>
      </w:r>
      <w:r w:rsidR="00354D87" w:rsidRPr="0058088A">
        <w:rPr>
          <w:b w:val="0"/>
          <w:bCs w:val="0"/>
          <w:i w:val="0"/>
          <w:iCs w:val="0"/>
        </w:rPr>
        <w:t xml:space="preserve">precedente </w:t>
      </w:r>
      <w:r w:rsidR="001D7FFC" w:rsidRPr="0058088A">
        <w:fldChar w:fldCharType="begin"/>
      </w:r>
      <w:r w:rsidR="001D7FFC" w:rsidRPr="0058088A">
        <w:instrText xml:space="preserve"> REF _Ref334608748 \r \h  \* MERGEFORMAT </w:instrText>
      </w:r>
      <w:r w:rsidR="001D7FFC" w:rsidRPr="0058088A">
        <w:fldChar w:fldCharType="separate"/>
      </w:r>
      <w:r w:rsidR="00B30C42" w:rsidRPr="00B30C42">
        <w:rPr>
          <w:b w:val="0"/>
          <w:bCs w:val="0"/>
          <w:i w:val="0"/>
          <w:iCs w:val="0"/>
        </w:rPr>
        <w:t>Articolo 30</w:t>
      </w:r>
      <w:r w:rsidR="001D7FFC" w:rsidRPr="0058088A">
        <w:fldChar w:fldCharType="end"/>
      </w:r>
      <w:r w:rsidR="00354D87" w:rsidRPr="0058088A">
        <w:rPr>
          <w:b w:val="0"/>
          <w:i w:val="0"/>
        </w:rPr>
        <w:t xml:space="preserve">, comma </w:t>
      </w:r>
      <w:r w:rsidR="001D7FFC" w:rsidRPr="0058088A">
        <w:fldChar w:fldCharType="begin"/>
      </w:r>
      <w:r w:rsidR="001D7FFC" w:rsidRPr="0058088A">
        <w:instrText xml:space="preserve"> REF _Ref334608554 \r \h  \* MERGEFORMAT </w:instrText>
      </w:r>
      <w:r w:rsidR="001D7FFC" w:rsidRPr="0058088A">
        <w:fldChar w:fldCharType="separate"/>
      </w:r>
      <w:r w:rsidR="00B30C42" w:rsidRPr="00B30C42">
        <w:rPr>
          <w:b w:val="0"/>
          <w:i w:val="0"/>
        </w:rPr>
        <w:t>30.6</w:t>
      </w:r>
      <w:r w:rsidR="001D7FFC" w:rsidRPr="0058088A">
        <w:fldChar w:fldCharType="end"/>
      </w:r>
      <w:r w:rsidR="00354D87" w:rsidRPr="0058088A">
        <w:rPr>
          <w:b w:val="0"/>
          <w:bCs w:val="0"/>
          <w:i w:val="0"/>
          <w:iCs w:val="0"/>
        </w:rPr>
        <w:t>:</w:t>
      </w:r>
      <w:bookmarkEnd w:id="439"/>
    </w:p>
    <w:p w14:paraId="3ECE0964" w14:textId="77777777" w:rsidR="00D96785" w:rsidRPr="0058088A" w:rsidRDefault="00D96785" w:rsidP="00D96785"/>
    <w:p w14:paraId="014B1E02" w14:textId="77777777" w:rsidR="00354D87" w:rsidRPr="0058088A" w:rsidRDefault="00354D87" w:rsidP="004C5D54">
      <w:pPr>
        <w:pStyle w:val="Titolo2"/>
        <w:numPr>
          <w:ilvl w:val="0"/>
          <w:numId w:val="39"/>
        </w:numPr>
        <w:jc w:val="both"/>
        <w:rPr>
          <w:b w:val="0"/>
          <w:i w:val="0"/>
        </w:rPr>
      </w:pPr>
      <w:r w:rsidRPr="0058088A">
        <w:rPr>
          <w:b w:val="0"/>
          <w:i w:val="0"/>
        </w:rPr>
        <w:t xml:space="preserve">l’esecuzione parziale di una offerta con limite di prezzo dà luogo, per la </w:t>
      </w:r>
      <w:r w:rsidR="00E97A89" w:rsidRPr="0058088A">
        <w:rPr>
          <w:b w:val="0"/>
          <w:i w:val="0"/>
        </w:rPr>
        <w:t xml:space="preserve">quantità </w:t>
      </w:r>
      <w:r w:rsidRPr="0058088A">
        <w:rPr>
          <w:b w:val="0"/>
          <w:i w:val="0"/>
        </w:rPr>
        <w:t>ineseguita, alla creazione di una offerta che rimane esposta sul book con il prezzo e la priorità temporale della offerta originaria;</w:t>
      </w:r>
    </w:p>
    <w:p w14:paraId="39CAF15E" w14:textId="77777777" w:rsidR="00354D87" w:rsidRPr="0058088A" w:rsidRDefault="00354D87" w:rsidP="004C5D54">
      <w:pPr>
        <w:pStyle w:val="Titolo2"/>
        <w:numPr>
          <w:ilvl w:val="0"/>
          <w:numId w:val="39"/>
        </w:numPr>
        <w:jc w:val="both"/>
        <w:rPr>
          <w:b w:val="0"/>
          <w:i w:val="0"/>
        </w:rPr>
      </w:pPr>
      <w:r w:rsidRPr="0058088A">
        <w:rPr>
          <w:b w:val="0"/>
          <w:i w:val="0"/>
        </w:rPr>
        <w:t>l’esecuzione parziale di una offerta senza limite di prezzo dà luogo, per la quantità ineseguita, alla creazione di una offerta che rimane esposta sul book con il prezzo dell’ultima transazione conclusa e la priorità temporale dell’offerta originaria.</w:t>
      </w:r>
    </w:p>
    <w:p w14:paraId="399A774B" w14:textId="77777777" w:rsidR="00354D87" w:rsidRPr="0058088A" w:rsidRDefault="00354D87"/>
    <w:p w14:paraId="75DF5CDF" w14:textId="4038FD95" w:rsidR="00354D87" w:rsidRPr="0058088A" w:rsidRDefault="00354D87">
      <w:pPr>
        <w:pStyle w:val="Titolo2"/>
        <w:ind w:left="720" w:hanging="720"/>
        <w:jc w:val="both"/>
        <w:rPr>
          <w:b w:val="0"/>
          <w:i w:val="0"/>
        </w:rPr>
      </w:pPr>
      <w:r w:rsidRPr="0058088A">
        <w:rPr>
          <w:b w:val="0"/>
          <w:i w:val="0"/>
        </w:rPr>
        <w:t xml:space="preserve">Per ogni transazione conclusa ai sensi dei precedenti commi </w:t>
      </w:r>
      <w:r w:rsidR="001D7FFC" w:rsidRPr="0058088A">
        <w:fldChar w:fldCharType="begin"/>
      </w:r>
      <w:r w:rsidR="001D7FFC" w:rsidRPr="0058088A">
        <w:instrText xml:space="preserve"> REF _Ref334608813 \r \h  \* MERGEFORMAT </w:instrText>
      </w:r>
      <w:r w:rsidR="001D7FFC" w:rsidRPr="0058088A">
        <w:fldChar w:fldCharType="separate"/>
      </w:r>
      <w:r w:rsidR="00B30C42" w:rsidRPr="00B30C42">
        <w:rPr>
          <w:b w:val="0"/>
          <w:i w:val="0"/>
        </w:rPr>
        <w:t>32.2</w:t>
      </w:r>
      <w:r w:rsidR="001D7FFC" w:rsidRPr="0058088A">
        <w:fldChar w:fldCharType="end"/>
      </w:r>
      <w:r w:rsidRPr="0058088A">
        <w:rPr>
          <w:b w:val="0"/>
          <w:i w:val="0"/>
        </w:rPr>
        <w:t xml:space="preserve"> e </w:t>
      </w:r>
      <w:r w:rsidR="001D7FFC" w:rsidRPr="0058088A">
        <w:fldChar w:fldCharType="begin"/>
      </w:r>
      <w:r w:rsidR="001D7FFC" w:rsidRPr="0058088A">
        <w:instrText xml:space="preserve"> REF _Ref334608815 \r \h  \* MERGEFORMAT </w:instrText>
      </w:r>
      <w:r w:rsidR="001D7FFC" w:rsidRPr="0058088A">
        <w:fldChar w:fldCharType="separate"/>
      </w:r>
      <w:r w:rsidR="00B30C42" w:rsidRPr="00B30C42">
        <w:rPr>
          <w:b w:val="0"/>
          <w:i w:val="0"/>
        </w:rPr>
        <w:t>32.3</w:t>
      </w:r>
      <w:r w:rsidR="001D7FFC" w:rsidRPr="0058088A">
        <w:fldChar w:fldCharType="end"/>
      </w:r>
      <w:r w:rsidRPr="0058088A">
        <w:rPr>
          <w:b w:val="0"/>
          <w:i w:val="0"/>
        </w:rPr>
        <w:t>, il prezzo è quello dell’offerta avente priorità temporale.</w:t>
      </w:r>
    </w:p>
    <w:p w14:paraId="14FAD50B" w14:textId="77777777" w:rsidR="00354D87" w:rsidRPr="0058088A" w:rsidRDefault="00354D87"/>
    <w:p w14:paraId="75CBCE8D" w14:textId="77777777" w:rsidR="00354D87" w:rsidRPr="0058088A" w:rsidRDefault="00354D87">
      <w:pPr>
        <w:pStyle w:val="Titolo2"/>
        <w:ind w:left="720" w:hanging="720"/>
        <w:jc w:val="both"/>
        <w:rPr>
          <w:b w:val="0"/>
          <w:i w:val="0"/>
        </w:rPr>
      </w:pPr>
      <w:r w:rsidRPr="0058088A">
        <w:rPr>
          <w:b w:val="0"/>
          <w:i w:val="0"/>
        </w:rPr>
        <w:t>Offerte di negoziazione in acquisto e in vendita non sono abbinate qualora siano state presentate dallo stesso operatore.</w:t>
      </w:r>
    </w:p>
    <w:p w14:paraId="26BFE2F9" w14:textId="77777777" w:rsidR="00354D87" w:rsidRPr="0058088A" w:rsidRDefault="00354D87"/>
    <w:p w14:paraId="2A7325BA" w14:textId="77777777" w:rsidR="00354D87" w:rsidRPr="0058088A" w:rsidRDefault="00354D87">
      <w:pPr>
        <w:pStyle w:val="Titolo2"/>
        <w:tabs>
          <w:tab w:val="num" w:pos="720"/>
        </w:tabs>
        <w:spacing w:before="120"/>
        <w:ind w:left="720" w:hanging="720"/>
        <w:jc w:val="both"/>
        <w:rPr>
          <w:b w:val="0"/>
          <w:bCs w:val="0"/>
          <w:i w:val="0"/>
          <w:iCs w:val="0"/>
        </w:rPr>
      </w:pPr>
      <w:r w:rsidRPr="0058088A">
        <w:rPr>
          <w:b w:val="0"/>
          <w:bCs w:val="0"/>
          <w:i w:val="0"/>
          <w:iCs w:val="0"/>
        </w:rPr>
        <w:t xml:space="preserve">Al termine della fase di negoziazione continua il GME può determinare </w:t>
      </w:r>
      <w:r w:rsidR="00E94468" w:rsidRPr="0058088A">
        <w:rPr>
          <w:b w:val="0"/>
          <w:bCs w:val="0"/>
          <w:i w:val="0"/>
          <w:iCs w:val="0"/>
        </w:rPr>
        <w:t xml:space="preserve">e pubblicare </w:t>
      </w:r>
      <w:r w:rsidRPr="0058088A">
        <w:rPr>
          <w:b w:val="0"/>
          <w:bCs w:val="0"/>
          <w:i w:val="0"/>
          <w:iCs w:val="0"/>
        </w:rPr>
        <w:t>un prezzo di riferimento, nonché un prezzo di chiusura secondo le modalità definite nelle DTF.</w:t>
      </w:r>
    </w:p>
    <w:p w14:paraId="1E7B1E0C" w14:textId="2F4AFCF2" w:rsidR="00354D87" w:rsidRDefault="00354D87" w:rsidP="00984E6F">
      <w:pPr>
        <w:ind w:left="720"/>
      </w:pPr>
    </w:p>
    <w:p w14:paraId="6AD69CDD" w14:textId="77777777" w:rsidR="00A96B06" w:rsidRPr="0058088A" w:rsidRDefault="00A96B06" w:rsidP="00984E6F">
      <w:pPr>
        <w:ind w:left="720"/>
      </w:pPr>
    </w:p>
    <w:p w14:paraId="743C8527" w14:textId="77777777" w:rsidR="00354D87" w:rsidRPr="0058088A" w:rsidRDefault="00354D87" w:rsidP="00A5457A">
      <w:pPr>
        <w:pStyle w:val="Articolo"/>
        <w:tabs>
          <w:tab w:val="num" w:pos="1985"/>
        </w:tabs>
        <w:ind w:left="993" w:hanging="398"/>
      </w:pPr>
      <w:bookmarkStart w:id="440" w:name="_Toc471384836"/>
      <w:bookmarkStart w:id="441" w:name="_Toc473876931"/>
      <w:bookmarkStart w:id="442" w:name="_Toc474406451"/>
      <w:bookmarkStart w:id="443" w:name="_Toc474911361"/>
      <w:bookmarkStart w:id="444" w:name="_Toc474932483"/>
      <w:bookmarkStart w:id="445" w:name="_Toc474932965"/>
      <w:bookmarkStart w:id="446" w:name="_Toc471384837"/>
      <w:bookmarkStart w:id="447" w:name="_Toc473876932"/>
      <w:bookmarkStart w:id="448" w:name="_Toc474406452"/>
      <w:bookmarkStart w:id="449" w:name="_Toc474911362"/>
      <w:bookmarkStart w:id="450" w:name="_Toc474932484"/>
      <w:bookmarkStart w:id="451" w:name="_Toc474932966"/>
      <w:bookmarkStart w:id="452" w:name="_Toc471384838"/>
      <w:bookmarkStart w:id="453" w:name="_Toc473876933"/>
      <w:bookmarkStart w:id="454" w:name="_Toc474406453"/>
      <w:bookmarkStart w:id="455" w:name="_Toc474911363"/>
      <w:bookmarkStart w:id="456" w:name="_Toc474932485"/>
      <w:bookmarkStart w:id="457" w:name="_Toc474932967"/>
      <w:bookmarkStart w:id="458" w:name="_Toc342927436"/>
      <w:bookmarkStart w:id="459" w:name="_Toc342928407"/>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r w:rsidRPr="0058088A">
        <w:rPr>
          <w:b w:val="0"/>
          <w:i w:val="0"/>
        </w:rPr>
        <w:br/>
      </w:r>
      <w:bookmarkStart w:id="460" w:name="_Toc322443236"/>
      <w:bookmarkStart w:id="461" w:name="_Toc346796019"/>
      <w:bookmarkStart w:id="462" w:name="_Toc364062688"/>
      <w:bookmarkStart w:id="463" w:name="_Toc11848771"/>
      <w:r w:rsidRPr="0058088A">
        <w:t>Comunicazione degli esiti del MGP-GAS</w:t>
      </w:r>
      <w:bookmarkEnd w:id="460"/>
      <w:bookmarkEnd w:id="461"/>
      <w:bookmarkEnd w:id="462"/>
      <w:bookmarkEnd w:id="463"/>
      <w:r w:rsidRPr="0058088A">
        <w:t xml:space="preserve"> </w:t>
      </w:r>
    </w:p>
    <w:p w14:paraId="50CD1E5B" w14:textId="77777777" w:rsidR="00354D87" w:rsidRPr="0058088A" w:rsidRDefault="00354D87">
      <w:pPr>
        <w:pStyle w:val="Testonormale"/>
      </w:pPr>
    </w:p>
    <w:p w14:paraId="68126631" w14:textId="77777777" w:rsidR="00354D87" w:rsidRPr="0058088A" w:rsidRDefault="00374662">
      <w:pPr>
        <w:pStyle w:val="Titolo2"/>
        <w:ind w:left="720" w:hanging="720"/>
        <w:jc w:val="both"/>
        <w:rPr>
          <w:b w:val="0"/>
          <w:i w:val="0"/>
        </w:rPr>
      </w:pPr>
      <w:r w:rsidRPr="0058088A">
        <w:rPr>
          <w:b w:val="0"/>
          <w:i w:val="0"/>
        </w:rPr>
        <w:t>Alla chiusura della sessione</w:t>
      </w:r>
      <w:r w:rsidR="00354D87" w:rsidRPr="0058088A">
        <w:rPr>
          <w:b w:val="0"/>
          <w:i w:val="0"/>
        </w:rPr>
        <w:t>, il GME pubblica gli esiti della sessione del MGP-GAS, riportando almeno i seguenti dati ed informazioni:</w:t>
      </w:r>
    </w:p>
    <w:p w14:paraId="24E75D8A" w14:textId="77777777" w:rsidR="00354D87" w:rsidRPr="0058088A" w:rsidRDefault="00354D87"/>
    <w:p w14:paraId="5AFC34A6" w14:textId="77777777" w:rsidR="00354D87" w:rsidRPr="0058088A" w:rsidRDefault="00354D87" w:rsidP="004C5D54">
      <w:pPr>
        <w:pStyle w:val="Titolo2"/>
        <w:numPr>
          <w:ilvl w:val="0"/>
          <w:numId w:val="36"/>
        </w:numPr>
        <w:tabs>
          <w:tab w:val="clear" w:pos="1440"/>
          <w:tab w:val="num" w:pos="1276"/>
        </w:tabs>
        <w:ind w:left="1276" w:hanging="425"/>
        <w:jc w:val="both"/>
        <w:rPr>
          <w:b w:val="0"/>
          <w:i w:val="0"/>
        </w:rPr>
      </w:pPr>
      <w:r w:rsidRPr="0058088A">
        <w:rPr>
          <w:b w:val="0"/>
          <w:i w:val="0"/>
        </w:rPr>
        <w:t>prezzo minimo e prezzo massimo della sessione;</w:t>
      </w:r>
    </w:p>
    <w:p w14:paraId="187CA304" w14:textId="77777777" w:rsidR="00354D87" w:rsidRPr="0058088A" w:rsidRDefault="00354D87" w:rsidP="004C5D54">
      <w:pPr>
        <w:pStyle w:val="Titolo2"/>
        <w:numPr>
          <w:ilvl w:val="0"/>
          <w:numId w:val="36"/>
        </w:numPr>
        <w:tabs>
          <w:tab w:val="clear" w:pos="1440"/>
          <w:tab w:val="num" w:pos="1276"/>
        </w:tabs>
        <w:ind w:left="1276" w:hanging="425"/>
        <w:jc w:val="both"/>
        <w:rPr>
          <w:b w:val="0"/>
          <w:i w:val="0"/>
        </w:rPr>
      </w:pPr>
      <w:r w:rsidRPr="0058088A">
        <w:rPr>
          <w:b w:val="0"/>
          <w:i w:val="0"/>
        </w:rPr>
        <w:t>volume scambiato nella sessione.</w:t>
      </w:r>
    </w:p>
    <w:p w14:paraId="00869AB6" w14:textId="77777777" w:rsidR="00354D87" w:rsidRPr="0058088A" w:rsidRDefault="00354D87" w:rsidP="00984E6F">
      <w:pPr>
        <w:pStyle w:val="Titolo2"/>
        <w:numPr>
          <w:ilvl w:val="0"/>
          <w:numId w:val="0"/>
        </w:numPr>
        <w:ind w:left="851"/>
        <w:jc w:val="both"/>
        <w:rPr>
          <w:b w:val="0"/>
          <w:i w:val="0"/>
        </w:rPr>
      </w:pPr>
    </w:p>
    <w:p w14:paraId="46E9EBD1" w14:textId="77777777" w:rsidR="00354D87" w:rsidRPr="0058088A" w:rsidRDefault="00354D87">
      <w:pPr>
        <w:rPr>
          <w:b/>
        </w:rPr>
      </w:pPr>
    </w:p>
    <w:p w14:paraId="17089782" w14:textId="77777777" w:rsidR="00354D87" w:rsidRPr="0058088A" w:rsidRDefault="00354D87">
      <w:pPr>
        <w:pStyle w:val="Titolo1"/>
      </w:pPr>
      <w:bookmarkStart w:id="464" w:name="_Toc322443237"/>
      <w:bookmarkStart w:id="465" w:name="_Toc346796020"/>
      <w:bookmarkStart w:id="466" w:name="_Toc364062689"/>
      <w:bookmarkStart w:id="467" w:name="_Toc11848772"/>
      <w:r w:rsidRPr="0058088A">
        <w:t>SEZIONE II</w:t>
      </w:r>
      <w:r w:rsidRPr="0058088A">
        <w:br/>
        <w:t>MERCATO INFRAGIORNALIERO DEL GAS (MI-GAS)</w:t>
      </w:r>
      <w:bookmarkEnd w:id="464"/>
      <w:bookmarkEnd w:id="465"/>
      <w:bookmarkEnd w:id="466"/>
      <w:bookmarkEnd w:id="467"/>
      <w:r w:rsidRPr="0058088A">
        <w:br/>
      </w:r>
    </w:p>
    <w:p w14:paraId="3FA9085B" w14:textId="77777777" w:rsidR="00354D87" w:rsidRPr="0058088A" w:rsidRDefault="00354D87">
      <w:pPr>
        <w:pStyle w:val="Titolo1"/>
      </w:pPr>
    </w:p>
    <w:p w14:paraId="52B25264" w14:textId="77777777" w:rsidR="00354D87" w:rsidRPr="0058088A" w:rsidRDefault="00354D87" w:rsidP="00A5457A">
      <w:pPr>
        <w:pStyle w:val="Articolo"/>
        <w:tabs>
          <w:tab w:val="num" w:pos="1979"/>
        </w:tabs>
        <w:ind w:left="975"/>
        <w:rPr>
          <w:rFonts w:cs="Arial"/>
        </w:rPr>
      </w:pPr>
      <w:r w:rsidRPr="0058088A">
        <w:rPr>
          <w:b w:val="0"/>
          <w:i w:val="0"/>
        </w:rPr>
        <w:br/>
      </w:r>
      <w:bookmarkStart w:id="468" w:name="_Toc346796021"/>
      <w:bookmarkStart w:id="469" w:name="_Toc364062690"/>
      <w:bookmarkStart w:id="470" w:name="_Toc11848773"/>
      <w:r w:rsidRPr="0058088A">
        <w:t>Oggetto del MI-GAS</w:t>
      </w:r>
      <w:bookmarkEnd w:id="468"/>
      <w:bookmarkEnd w:id="469"/>
      <w:bookmarkEnd w:id="470"/>
      <w:r w:rsidRPr="0058088A">
        <w:br/>
      </w:r>
    </w:p>
    <w:p w14:paraId="1E0F9D2C" w14:textId="5AEC16FF" w:rsidR="00354D87" w:rsidRPr="0058088A" w:rsidRDefault="00354D87">
      <w:pPr>
        <w:pStyle w:val="Titolo2"/>
        <w:tabs>
          <w:tab w:val="num" w:pos="720"/>
        </w:tabs>
        <w:ind w:left="720" w:hanging="720"/>
        <w:jc w:val="both"/>
        <w:rPr>
          <w:b w:val="0"/>
          <w:i w:val="0"/>
        </w:rPr>
      </w:pPr>
      <w:r w:rsidRPr="0058088A">
        <w:rPr>
          <w:b w:val="0"/>
          <w:i w:val="0"/>
        </w:rPr>
        <w:t xml:space="preserve">Sul MI-GAS gli operatori possono presentare offerte di acquisto e di vendita di gas relative ai contratti giornalieri di cui al precedente </w:t>
      </w:r>
      <w:r w:rsidR="001D7FFC" w:rsidRPr="0058088A">
        <w:fldChar w:fldCharType="begin"/>
      </w:r>
      <w:r w:rsidR="001D7FFC" w:rsidRPr="0058088A">
        <w:instrText xml:space="preserve"> REF _Ref334610647 \r \h  \* MERGEFORMAT </w:instrText>
      </w:r>
      <w:r w:rsidR="001D7FFC" w:rsidRPr="0058088A">
        <w:fldChar w:fldCharType="separate"/>
      </w:r>
      <w:r w:rsidR="00B30C42" w:rsidRPr="00B30C42">
        <w:rPr>
          <w:b w:val="0"/>
          <w:i w:val="0"/>
        </w:rPr>
        <w:t>Articolo 28</w:t>
      </w:r>
      <w:r w:rsidR="001D7FFC" w:rsidRPr="0058088A">
        <w:fldChar w:fldCharType="end"/>
      </w:r>
      <w:r w:rsidRPr="0058088A">
        <w:rPr>
          <w:b w:val="0"/>
          <w:i w:val="0"/>
        </w:rPr>
        <w:t xml:space="preserve">, comma </w:t>
      </w:r>
      <w:r w:rsidR="001D7FFC" w:rsidRPr="0058088A">
        <w:fldChar w:fldCharType="begin"/>
      </w:r>
      <w:r w:rsidR="001D7FFC" w:rsidRPr="0058088A">
        <w:instrText xml:space="preserve"> REF _Ref334608445 \r \h  \* MERGEFORMAT </w:instrText>
      </w:r>
      <w:r w:rsidR="001D7FFC" w:rsidRPr="0058088A">
        <w:fldChar w:fldCharType="separate"/>
      </w:r>
      <w:r w:rsidR="00B30C42" w:rsidRPr="00B30C42">
        <w:rPr>
          <w:b w:val="0"/>
          <w:i w:val="0"/>
        </w:rPr>
        <w:t>28.1</w:t>
      </w:r>
      <w:r w:rsidR="001D7FFC" w:rsidRPr="0058088A">
        <w:fldChar w:fldCharType="end"/>
      </w:r>
      <w:r w:rsidRPr="0058088A">
        <w:rPr>
          <w:b w:val="0"/>
          <w:i w:val="0"/>
        </w:rPr>
        <w:t xml:space="preserve">, il cui periodo di consegna corrisponde al giorno-gas di svolgimento della sessione del MI-GAS. </w:t>
      </w:r>
    </w:p>
    <w:p w14:paraId="580D6877" w14:textId="1994547C" w:rsidR="00354D87" w:rsidRDefault="00354D87">
      <w:pPr>
        <w:jc w:val="center"/>
        <w:rPr>
          <w:rFonts w:ascii="Arial" w:hAnsi="Arial" w:cs="Arial"/>
          <w:bCs/>
          <w:iCs/>
        </w:rPr>
      </w:pPr>
    </w:p>
    <w:p w14:paraId="6A79C76D" w14:textId="77777777" w:rsidR="00A96B06" w:rsidRPr="0058088A" w:rsidRDefault="00A96B06">
      <w:pPr>
        <w:jc w:val="center"/>
        <w:rPr>
          <w:rFonts w:ascii="Arial" w:hAnsi="Arial" w:cs="Arial"/>
          <w:bCs/>
          <w:iCs/>
        </w:rPr>
      </w:pPr>
    </w:p>
    <w:p w14:paraId="156D8203" w14:textId="77777777" w:rsidR="00354D87" w:rsidRPr="0058088A" w:rsidRDefault="00354D87" w:rsidP="00A5457A">
      <w:pPr>
        <w:pStyle w:val="Articolo"/>
        <w:tabs>
          <w:tab w:val="num" w:pos="1979"/>
        </w:tabs>
        <w:ind w:left="975"/>
        <w:rPr>
          <w:rFonts w:cs="Arial"/>
        </w:rPr>
      </w:pPr>
      <w:r w:rsidRPr="0058088A">
        <w:rPr>
          <w:b w:val="0"/>
          <w:i w:val="0"/>
        </w:rPr>
        <w:br/>
      </w:r>
      <w:bookmarkStart w:id="471" w:name="_Ref334610750"/>
      <w:bookmarkStart w:id="472" w:name="_Ref334610946"/>
      <w:bookmarkStart w:id="473" w:name="_Ref334610984"/>
      <w:bookmarkStart w:id="474" w:name="_Toc346796022"/>
      <w:bookmarkStart w:id="475" w:name="_Toc364062691"/>
      <w:bookmarkStart w:id="476" w:name="_Toc11848774"/>
      <w:r w:rsidRPr="0058088A">
        <w:t>Presentazione delle offerte</w:t>
      </w:r>
      <w:bookmarkEnd w:id="471"/>
      <w:bookmarkEnd w:id="472"/>
      <w:bookmarkEnd w:id="473"/>
      <w:bookmarkEnd w:id="474"/>
      <w:bookmarkEnd w:id="475"/>
      <w:bookmarkEnd w:id="476"/>
      <w:r w:rsidRPr="0058088A">
        <w:t xml:space="preserve"> </w:t>
      </w:r>
      <w:r w:rsidRPr="0058088A">
        <w:br/>
      </w:r>
    </w:p>
    <w:p w14:paraId="25216C55" w14:textId="77777777" w:rsidR="00354D87" w:rsidRPr="0058088A" w:rsidRDefault="00354D87">
      <w:pPr>
        <w:pStyle w:val="Titolo2"/>
        <w:ind w:left="720" w:hanging="720"/>
        <w:jc w:val="both"/>
        <w:rPr>
          <w:b w:val="0"/>
          <w:i w:val="0"/>
        </w:rPr>
      </w:pPr>
      <w:bookmarkStart w:id="477" w:name="_Ref334610751"/>
      <w:r w:rsidRPr="0058088A">
        <w:rPr>
          <w:b w:val="0"/>
          <w:i w:val="0"/>
        </w:rPr>
        <w:t>Le offerte di negoziazione devono essere presentate, secondo le modalità ed i termini definiti nelle DTF, con l’indicazione, almeno, delle seguenti informazioni:</w:t>
      </w:r>
      <w:bookmarkEnd w:id="477"/>
    </w:p>
    <w:p w14:paraId="0E45B80C" w14:textId="77777777" w:rsidR="007D15F0" w:rsidRPr="0058088A" w:rsidRDefault="007D15F0" w:rsidP="007D15F0"/>
    <w:p w14:paraId="23B25C8F" w14:textId="77777777" w:rsidR="00354D87" w:rsidRPr="0058088A" w:rsidRDefault="00354D87" w:rsidP="004C5D54">
      <w:pPr>
        <w:pStyle w:val="Titolo2"/>
        <w:numPr>
          <w:ilvl w:val="0"/>
          <w:numId w:val="31"/>
        </w:numPr>
        <w:tabs>
          <w:tab w:val="clear" w:pos="1068"/>
          <w:tab w:val="num" w:pos="1134"/>
        </w:tabs>
        <w:ind w:left="1134"/>
        <w:jc w:val="both"/>
        <w:rPr>
          <w:b w:val="0"/>
          <w:bCs w:val="0"/>
          <w:i w:val="0"/>
          <w:iCs w:val="0"/>
        </w:rPr>
      </w:pPr>
      <w:r w:rsidRPr="0058088A">
        <w:rPr>
          <w:b w:val="0"/>
          <w:bCs w:val="0"/>
          <w:i w:val="0"/>
          <w:iCs w:val="0"/>
        </w:rPr>
        <w:t xml:space="preserve">il codice di identificazione dell’operatore che presenta l’offerta; </w:t>
      </w:r>
    </w:p>
    <w:p w14:paraId="0C959645" w14:textId="77777777" w:rsidR="00354D87" w:rsidRPr="0058088A" w:rsidRDefault="00354D87" w:rsidP="004C5D54">
      <w:pPr>
        <w:pStyle w:val="Titolo2"/>
        <w:numPr>
          <w:ilvl w:val="0"/>
          <w:numId w:val="31"/>
        </w:numPr>
        <w:tabs>
          <w:tab w:val="clear" w:pos="1068"/>
          <w:tab w:val="num" w:pos="1134"/>
        </w:tabs>
        <w:ind w:left="1134"/>
        <w:jc w:val="both"/>
      </w:pPr>
      <w:r w:rsidRPr="0058088A">
        <w:rPr>
          <w:b w:val="0"/>
          <w:bCs w:val="0"/>
          <w:i w:val="0"/>
          <w:iCs w:val="0"/>
        </w:rPr>
        <w:t xml:space="preserve">il codice di identificazione della sessione del MI-GAS per cui l’offerta è presentata; </w:t>
      </w:r>
    </w:p>
    <w:p w14:paraId="61B29102" w14:textId="77777777" w:rsidR="00354D87" w:rsidRPr="0058088A" w:rsidRDefault="00354D87" w:rsidP="004C5D54">
      <w:pPr>
        <w:pStyle w:val="Titolo2"/>
        <w:numPr>
          <w:ilvl w:val="0"/>
          <w:numId w:val="31"/>
        </w:numPr>
        <w:tabs>
          <w:tab w:val="clear" w:pos="1068"/>
          <w:tab w:val="num" w:pos="1134"/>
        </w:tabs>
        <w:ind w:left="1134"/>
        <w:jc w:val="both"/>
        <w:rPr>
          <w:b w:val="0"/>
          <w:bCs w:val="0"/>
          <w:i w:val="0"/>
          <w:iCs w:val="0"/>
        </w:rPr>
      </w:pPr>
      <w:r w:rsidRPr="0058088A">
        <w:rPr>
          <w:b w:val="0"/>
          <w:bCs w:val="0"/>
          <w:i w:val="0"/>
          <w:iCs w:val="0"/>
        </w:rPr>
        <w:t>la tipologia dell’offerta (acquisto/vendita);</w:t>
      </w:r>
    </w:p>
    <w:p w14:paraId="1A71DF8F" w14:textId="77777777" w:rsidR="00354D87" w:rsidRPr="0058088A" w:rsidRDefault="00354D87" w:rsidP="004C5D54">
      <w:pPr>
        <w:pStyle w:val="Titolo2"/>
        <w:numPr>
          <w:ilvl w:val="0"/>
          <w:numId w:val="31"/>
        </w:numPr>
        <w:tabs>
          <w:tab w:val="clear" w:pos="1068"/>
          <w:tab w:val="num" w:pos="1134"/>
        </w:tabs>
        <w:ind w:left="1134"/>
        <w:jc w:val="both"/>
        <w:rPr>
          <w:b w:val="0"/>
          <w:bCs w:val="0"/>
          <w:i w:val="0"/>
          <w:iCs w:val="0"/>
        </w:rPr>
      </w:pPr>
      <w:r w:rsidRPr="0058088A">
        <w:rPr>
          <w:b w:val="0"/>
          <w:bCs w:val="0"/>
          <w:i w:val="0"/>
          <w:iCs w:val="0"/>
        </w:rPr>
        <w:t>la quantità offerta;</w:t>
      </w:r>
    </w:p>
    <w:p w14:paraId="1D9A1EA8" w14:textId="77777777" w:rsidR="00354D87" w:rsidRPr="0058088A" w:rsidRDefault="00354D87" w:rsidP="004C5D54">
      <w:pPr>
        <w:pStyle w:val="Titolo2"/>
        <w:numPr>
          <w:ilvl w:val="0"/>
          <w:numId w:val="31"/>
        </w:numPr>
        <w:tabs>
          <w:tab w:val="clear" w:pos="1068"/>
          <w:tab w:val="num" w:pos="1134"/>
        </w:tabs>
        <w:ind w:left="1134"/>
        <w:jc w:val="both"/>
        <w:rPr>
          <w:b w:val="0"/>
          <w:bCs w:val="0"/>
          <w:i w:val="0"/>
          <w:iCs w:val="0"/>
        </w:rPr>
      </w:pPr>
      <w:r w:rsidRPr="0058088A">
        <w:rPr>
          <w:b w:val="0"/>
          <w:bCs w:val="0"/>
          <w:i w:val="0"/>
          <w:iCs w:val="0"/>
        </w:rPr>
        <w:t>il prezzo unitario relativo alla quantità offerta.</w:t>
      </w:r>
    </w:p>
    <w:p w14:paraId="3C96E53A" w14:textId="77777777" w:rsidR="00354D87" w:rsidRPr="0058088A" w:rsidRDefault="00354D87"/>
    <w:p w14:paraId="03E4C5E1" w14:textId="77777777" w:rsidR="00354D87" w:rsidRPr="0058088A" w:rsidRDefault="00354D87">
      <w:pPr>
        <w:pStyle w:val="Titolo2"/>
        <w:ind w:left="720" w:hanging="720"/>
        <w:jc w:val="both"/>
      </w:pPr>
      <w:r w:rsidRPr="0058088A">
        <w:rPr>
          <w:b w:val="0"/>
          <w:i w:val="0"/>
        </w:rPr>
        <w:t>Le quantità specificate nelle offerte di acquisto e di vendita possono assumere solo valori interi positivi.</w:t>
      </w:r>
    </w:p>
    <w:p w14:paraId="7A87FA1D" w14:textId="77777777" w:rsidR="00354D87" w:rsidRPr="0058088A" w:rsidRDefault="00354D87"/>
    <w:p w14:paraId="4D931F46" w14:textId="77777777" w:rsidR="00354D87" w:rsidRPr="0058088A" w:rsidRDefault="00354D87">
      <w:pPr>
        <w:pStyle w:val="Titolo2"/>
        <w:ind w:left="720" w:hanging="720"/>
        <w:jc w:val="both"/>
        <w:rPr>
          <w:b w:val="0"/>
          <w:i w:val="0"/>
        </w:rPr>
      </w:pPr>
      <w:r w:rsidRPr="0058088A">
        <w:rPr>
          <w:b w:val="0"/>
          <w:i w:val="0"/>
        </w:rPr>
        <w:t>Gli operatori possono presentare offerte senza limite di prezzo.</w:t>
      </w:r>
    </w:p>
    <w:p w14:paraId="20239A45" w14:textId="77777777" w:rsidR="00354D87" w:rsidRPr="0058088A" w:rsidRDefault="00354D87"/>
    <w:p w14:paraId="10E21ABE" w14:textId="77777777" w:rsidR="00354D87" w:rsidRPr="0058088A" w:rsidRDefault="00354D87">
      <w:pPr>
        <w:pStyle w:val="Titolo2"/>
        <w:ind w:left="720" w:hanging="720"/>
        <w:jc w:val="both"/>
        <w:rPr>
          <w:b w:val="0"/>
          <w:i w:val="0"/>
        </w:rPr>
      </w:pPr>
      <w:r w:rsidRPr="0058088A">
        <w:rPr>
          <w:b w:val="0"/>
          <w:i w:val="0"/>
        </w:rPr>
        <w:t>Gli operatori non possono presentare:</w:t>
      </w:r>
    </w:p>
    <w:p w14:paraId="4D289E0D" w14:textId="77777777" w:rsidR="0027720F" w:rsidRPr="0058088A" w:rsidRDefault="0027720F" w:rsidP="0027720F"/>
    <w:p w14:paraId="2A4426F3" w14:textId="77777777" w:rsidR="00354D87" w:rsidRPr="0058088A" w:rsidRDefault="00354D87" w:rsidP="004C5D54">
      <w:pPr>
        <w:pStyle w:val="Titolo2"/>
        <w:numPr>
          <w:ilvl w:val="0"/>
          <w:numId w:val="32"/>
        </w:numPr>
        <w:tabs>
          <w:tab w:val="clear" w:pos="1068"/>
          <w:tab w:val="num" w:pos="1134"/>
        </w:tabs>
        <w:ind w:left="1134" w:hanging="283"/>
        <w:jc w:val="both"/>
        <w:rPr>
          <w:b w:val="0"/>
          <w:i w:val="0"/>
        </w:rPr>
      </w:pPr>
      <w:r w:rsidRPr="0058088A">
        <w:rPr>
          <w:b w:val="0"/>
          <w:i w:val="0"/>
        </w:rPr>
        <w:t>offerte con limite di prezzo pari a zero o con limite di prezzo negativo;</w:t>
      </w:r>
    </w:p>
    <w:p w14:paraId="13970408" w14:textId="77777777" w:rsidR="00354D87" w:rsidRPr="0058088A" w:rsidRDefault="00354D87" w:rsidP="004C5D54">
      <w:pPr>
        <w:pStyle w:val="Titolo2"/>
        <w:numPr>
          <w:ilvl w:val="0"/>
          <w:numId w:val="32"/>
        </w:numPr>
        <w:tabs>
          <w:tab w:val="clear" w:pos="1068"/>
          <w:tab w:val="num" w:pos="1134"/>
        </w:tabs>
        <w:ind w:left="1134" w:hanging="283"/>
        <w:jc w:val="both"/>
        <w:rPr>
          <w:b w:val="0"/>
          <w:i w:val="0"/>
        </w:rPr>
      </w:pPr>
      <w:r w:rsidRPr="0058088A">
        <w:rPr>
          <w:b w:val="0"/>
          <w:i w:val="0"/>
        </w:rPr>
        <w:t>offerte di acquisto o di vendita senza limite di prezzo nel caso in cui nel book di negoziazione non siano presenti offerte rispettivamente di vendita o di acquisto con limite di prezzo.</w:t>
      </w:r>
    </w:p>
    <w:p w14:paraId="238272E3" w14:textId="77777777" w:rsidR="00354D87" w:rsidRPr="0058088A" w:rsidRDefault="00354D87"/>
    <w:p w14:paraId="5E7E28FB" w14:textId="2D507158" w:rsidR="00354D87" w:rsidRPr="0058088A" w:rsidRDefault="00354D87">
      <w:pPr>
        <w:pStyle w:val="Titolo2"/>
        <w:ind w:left="720" w:hanging="720"/>
        <w:jc w:val="both"/>
        <w:rPr>
          <w:b w:val="0"/>
          <w:i w:val="0"/>
        </w:rPr>
      </w:pPr>
      <w:bookmarkStart w:id="478" w:name="_Ref334610950"/>
      <w:r w:rsidRPr="0058088A">
        <w:rPr>
          <w:b w:val="0"/>
          <w:i w:val="0"/>
        </w:rPr>
        <w:t xml:space="preserve">Nel book di negoziazione le offerte, verificate valide e congrue ai sensi del successivo </w:t>
      </w:r>
      <w:r w:rsidR="001D7FFC" w:rsidRPr="0058088A">
        <w:fldChar w:fldCharType="begin"/>
      </w:r>
      <w:r w:rsidR="001D7FFC" w:rsidRPr="0058088A">
        <w:instrText xml:space="preserve"> REF _Ref334610692 \r \h  \* MERGEFORMAT </w:instrText>
      </w:r>
      <w:r w:rsidR="001D7FFC" w:rsidRPr="0058088A">
        <w:fldChar w:fldCharType="separate"/>
      </w:r>
      <w:r w:rsidR="00B30C42" w:rsidRPr="00B30C42">
        <w:rPr>
          <w:b w:val="0"/>
          <w:i w:val="0"/>
        </w:rPr>
        <w:t>Articolo 36</w:t>
      </w:r>
      <w:r w:rsidR="001D7FFC" w:rsidRPr="0058088A">
        <w:fldChar w:fldCharType="end"/>
      </w:r>
      <w:r w:rsidRPr="0058088A">
        <w:rPr>
          <w:b w:val="0"/>
          <w:i w:val="0"/>
        </w:rPr>
        <w:t>, sono ordinate, sulla base del prezzo, in ordine decrescente per le offerte di acquisto e in ordine crescente per le offerte di vendita. A parità di prezzo vale la priorità temporale di immissione dell’offerta. Le offerte senza limite di prezzo hanno priorità massima di prezzo.</w:t>
      </w:r>
      <w:bookmarkEnd w:id="478"/>
    </w:p>
    <w:p w14:paraId="28F72011" w14:textId="77777777" w:rsidR="00354D87" w:rsidRPr="0058088A" w:rsidRDefault="00354D87"/>
    <w:p w14:paraId="2B9601D2" w14:textId="77777777" w:rsidR="00354D87" w:rsidRPr="0058088A" w:rsidRDefault="00354D87">
      <w:pPr>
        <w:pStyle w:val="Titolo2"/>
        <w:ind w:left="720" w:hanging="720"/>
        <w:jc w:val="both"/>
        <w:rPr>
          <w:b w:val="0"/>
          <w:i w:val="0"/>
        </w:rPr>
      </w:pPr>
      <w:bookmarkStart w:id="479" w:name="_Ref334601065"/>
      <w:r w:rsidRPr="0058088A">
        <w:rPr>
          <w:b w:val="0"/>
          <w:i w:val="0"/>
        </w:rPr>
        <w:t xml:space="preserve">Gli operatori possono presentare le offerte di negoziazione </w:t>
      </w:r>
      <w:r w:rsidR="00C93455" w:rsidRPr="0058088A">
        <w:rPr>
          <w:b w:val="0"/>
          <w:i w:val="0"/>
        </w:rPr>
        <w:t xml:space="preserve">secondo </w:t>
      </w:r>
      <w:r w:rsidRPr="0058088A">
        <w:rPr>
          <w:b w:val="0"/>
          <w:i w:val="0"/>
        </w:rPr>
        <w:t>le modalità</w:t>
      </w:r>
      <w:r w:rsidR="00B93B60" w:rsidRPr="0058088A">
        <w:rPr>
          <w:b w:val="0"/>
          <w:i w:val="0"/>
        </w:rPr>
        <w:t xml:space="preserve"> di esecuzione indicate nelle DTF</w:t>
      </w:r>
      <w:r w:rsidR="00B958C6" w:rsidRPr="0058088A">
        <w:rPr>
          <w:b w:val="0"/>
          <w:i w:val="0"/>
        </w:rPr>
        <w:t>.</w:t>
      </w:r>
      <w:bookmarkEnd w:id="479"/>
    </w:p>
    <w:p w14:paraId="34D0A05E" w14:textId="77777777" w:rsidR="00354D87" w:rsidRPr="0058088A" w:rsidRDefault="00354D87"/>
    <w:p w14:paraId="42A51023" w14:textId="14D8140B" w:rsidR="00354D87" w:rsidRPr="0058088A" w:rsidRDefault="00B93B60">
      <w:pPr>
        <w:pStyle w:val="Titolo2"/>
        <w:ind w:left="720" w:hanging="720"/>
        <w:jc w:val="both"/>
        <w:rPr>
          <w:b w:val="0"/>
          <w:i w:val="0"/>
        </w:rPr>
      </w:pPr>
      <w:r w:rsidRPr="0058088A">
        <w:rPr>
          <w:b w:val="0"/>
          <w:i w:val="0"/>
        </w:rPr>
        <w:t xml:space="preserve">Compatibilmente con la modalità di esecuzione prescelta </w:t>
      </w:r>
      <w:r w:rsidR="007A70DC" w:rsidRPr="0058088A">
        <w:rPr>
          <w:b w:val="0"/>
          <w:i w:val="0"/>
        </w:rPr>
        <w:t xml:space="preserve">ai sensi del </w:t>
      </w:r>
      <w:r w:rsidR="00354D87" w:rsidRPr="0058088A">
        <w:rPr>
          <w:b w:val="0"/>
          <w:i w:val="0"/>
        </w:rPr>
        <w:t xml:space="preserve">precedente comma </w:t>
      </w:r>
      <w:r w:rsidR="001D7FFC" w:rsidRPr="0058088A">
        <w:fldChar w:fldCharType="begin"/>
      </w:r>
      <w:r w:rsidR="001D7FFC" w:rsidRPr="0058088A">
        <w:instrText xml:space="preserve"> REF _Ref334601065 \r \h  \* MERGEFORMAT </w:instrText>
      </w:r>
      <w:r w:rsidR="001D7FFC" w:rsidRPr="0058088A">
        <w:fldChar w:fldCharType="separate"/>
      </w:r>
      <w:r w:rsidR="00B30C42" w:rsidRPr="00B30C42">
        <w:rPr>
          <w:b w:val="0"/>
          <w:i w:val="0"/>
        </w:rPr>
        <w:t>35.6</w:t>
      </w:r>
      <w:r w:rsidR="001D7FFC" w:rsidRPr="0058088A">
        <w:fldChar w:fldCharType="end"/>
      </w:r>
      <w:r w:rsidR="00354D87" w:rsidRPr="0058088A">
        <w:rPr>
          <w:b w:val="0"/>
          <w:i w:val="0"/>
        </w:rPr>
        <w:t>, gli operatori possono effettuare la modifica o la cancellazione delle offerte non ancora abbinate. Le offerte modificate perdono la priorità temporale in precedenza acquisita.</w:t>
      </w:r>
    </w:p>
    <w:p w14:paraId="5168EE53" w14:textId="77777777" w:rsidR="00354D87" w:rsidRPr="0058088A" w:rsidRDefault="00354D87">
      <w:pPr>
        <w:pStyle w:val="Titolo2"/>
        <w:numPr>
          <w:ilvl w:val="0"/>
          <w:numId w:val="0"/>
        </w:numPr>
        <w:jc w:val="both"/>
        <w:rPr>
          <w:b w:val="0"/>
          <w:i w:val="0"/>
        </w:rPr>
      </w:pPr>
    </w:p>
    <w:p w14:paraId="418BB74D" w14:textId="77777777" w:rsidR="00354D87" w:rsidRPr="0058088A" w:rsidRDefault="00354D87">
      <w:pPr>
        <w:pStyle w:val="Titolo2"/>
        <w:ind w:left="720" w:hanging="720"/>
        <w:jc w:val="both"/>
        <w:rPr>
          <w:b w:val="0"/>
          <w:i w:val="0"/>
        </w:rPr>
      </w:pPr>
      <w:r w:rsidRPr="0058088A">
        <w:rPr>
          <w:b w:val="0"/>
          <w:i w:val="0"/>
        </w:rPr>
        <w:t>Le offerte sono esposte sul book senza indicazione dell’operatore proponente, assicurandone l’anonimato.</w:t>
      </w:r>
    </w:p>
    <w:p w14:paraId="2803D3F3" w14:textId="366E5120" w:rsidR="00354D87" w:rsidRDefault="00354D87">
      <w:pPr>
        <w:pStyle w:val="Articolo"/>
        <w:numPr>
          <w:ilvl w:val="0"/>
          <w:numId w:val="0"/>
        </w:numPr>
        <w:ind w:left="539"/>
        <w:rPr>
          <w:rFonts w:cs="Arial"/>
        </w:rPr>
      </w:pPr>
    </w:p>
    <w:p w14:paraId="412B0667" w14:textId="77777777" w:rsidR="00A96B06" w:rsidRPr="00A96B06" w:rsidRDefault="00A96B06" w:rsidP="00A96B06">
      <w:pPr>
        <w:pStyle w:val="Testonormale"/>
      </w:pPr>
    </w:p>
    <w:p w14:paraId="35E6D5FD" w14:textId="77777777" w:rsidR="00354D87" w:rsidRPr="0058088A" w:rsidRDefault="00354D87" w:rsidP="00A5457A">
      <w:pPr>
        <w:pStyle w:val="Articolo"/>
        <w:tabs>
          <w:tab w:val="num" w:pos="1979"/>
        </w:tabs>
        <w:ind w:left="975"/>
      </w:pPr>
      <w:r w:rsidRPr="0058088A">
        <w:rPr>
          <w:b w:val="0"/>
          <w:i w:val="0"/>
        </w:rPr>
        <w:br/>
      </w:r>
      <w:bookmarkStart w:id="480" w:name="_Ref334610692"/>
      <w:bookmarkStart w:id="481" w:name="_Ref334610932"/>
      <w:bookmarkStart w:id="482" w:name="_Toc346796023"/>
      <w:bookmarkStart w:id="483" w:name="_Toc364062692"/>
      <w:bookmarkStart w:id="484" w:name="_Toc11848775"/>
      <w:r w:rsidRPr="0058088A">
        <w:t>Controllo di validità e verifica di congruità delle offerte</w:t>
      </w:r>
      <w:bookmarkEnd w:id="480"/>
      <w:bookmarkEnd w:id="481"/>
      <w:bookmarkEnd w:id="482"/>
      <w:bookmarkEnd w:id="483"/>
      <w:bookmarkEnd w:id="484"/>
      <w:r w:rsidRPr="0058088A">
        <w:br/>
      </w:r>
    </w:p>
    <w:p w14:paraId="73AC140A" w14:textId="77777777" w:rsidR="00354D87" w:rsidRPr="0058088A" w:rsidRDefault="00354D87">
      <w:pPr>
        <w:pStyle w:val="Titolo2"/>
        <w:ind w:left="720" w:hanging="720"/>
        <w:jc w:val="both"/>
        <w:rPr>
          <w:b w:val="0"/>
          <w:i w:val="0"/>
        </w:rPr>
      </w:pPr>
      <w:bookmarkStart w:id="485" w:name="_Ref334610859"/>
      <w:r w:rsidRPr="0058088A">
        <w:rPr>
          <w:b w:val="0"/>
          <w:i w:val="0"/>
        </w:rPr>
        <w:t>Il GME, a seguito della presentazione delle offerte, effettua i controlli di validità e congruità verificando che:</w:t>
      </w:r>
      <w:bookmarkEnd w:id="485"/>
    </w:p>
    <w:p w14:paraId="2B89A843" w14:textId="77777777" w:rsidR="00A50730" w:rsidRPr="0058088A" w:rsidRDefault="00A50730" w:rsidP="00A50730"/>
    <w:p w14:paraId="5B08EA14" w14:textId="370E9530" w:rsidR="00354D87" w:rsidRPr="0058088A" w:rsidRDefault="00354D87" w:rsidP="004C5D54">
      <w:pPr>
        <w:pStyle w:val="Titolo2"/>
        <w:numPr>
          <w:ilvl w:val="0"/>
          <w:numId w:val="33"/>
        </w:numPr>
        <w:jc w:val="both"/>
        <w:rPr>
          <w:b w:val="0"/>
          <w:bCs w:val="0"/>
          <w:i w:val="0"/>
          <w:iCs w:val="0"/>
        </w:rPr>
      </w:pPr>
      <w:r w:rsidRPr="0058088A">
        <w:rPr>
          <w:b w:val="0"/>
          <w:bCs w:val="0"/>
          <w:i w:val="0"/>
          <w:iCs w:val="0"/>
        </w:rPr>
        <w:t>l’operatore non è sospeso;</w:t>
      </w:r>
    </w:p>
    <w:p w14:paraId="0008F602" w14:textId="6134169F" w:rsidR="00354D87" w:rsidRPr="0058088A" w:rsidRDefault="00354D87" w:rsidP="004C5D54">
      <w:pPr>
        <w:pStyle w:val="Titolo2"/>
        <w:numPr>
          <w:ilvl w:val="0"/>
          <w:numId w:val="33"/>
        </w:numPr>
        <w:jc w:val="both"/>
        <w:rPr>
          <w:b w:val="0"/>
          <w:i w:val="0"/>
        </w:rPr>
      </w:pPr>
      <w:r w:rsidRPr="0058088A">
        <w:rPr>
          <w:b w:val="0"/>
          <w:i w:val="0"/>
        </w:rPr>
        <w:t>l’operatore è abilitato ad operare sul PSV, sulla base delle informazioni più recenti acquisite da Snam Rete Gas ai sensi del precedente</w:t>
      </w:r>
      <w:r w:rsidR="00A62BA1" w:rsidRPr="0058088A">
        <w:rPr>
          <w:b w:val="0"/>
          <w:i w:val="0"/>
        </w:rPr>
        <w:t xml:space="preserve"> </w:t>
      </w:r>
      <w:r w:rsidR="001D7FFC" w:rsidRPr="0058088A">
        <w:fldChar w:fldCharType="begin"/>
      </w:r>
      <w:r w:rsidR="001D7FFC" w:rsidRPr="0058088A">
        <w:instrText xml:space="preserve"> REF _Ref469482096 \r \h  \* MERGEFORMAT </w:instrText>
      </w:r>
      <w:r w:rsidR="001D7FFC" w:rsidRPr="0058088A">
        <w:fldChar w:fldCharType="separate"/>
      </w:r>
      <w:r w:rsidR="00B30C42" w:rsidRPr="00B30C42">
        <w:rPr>
          <w:b w:val="0"/>
          <w:i w:val="0"/>
        </w:rPr>
        <w:t>Articolo 25</w:t>
      </w:r>
      <w:r w:rsidR="001D7FFC" w:rsidRPr="0058088A">
        <w:fldChar w:fldCharType="end"/>
      </w:r>
      <w:r w:rsidR="00A62BA1" w:rsidRPr="0058088A">
        <w:rPr>
          <w:b w:val="0"/>
          <w:i w:val="0"/>
        </w:rPr>
        <w:t xml:space="preserve">, comma </w:t>
      </w:r>
      <w:r w:rsidR="001D7FFC" w:rsidRPr="0058088A">
        <w:fldChar w:fldCharType="begin"/>
      </w:r>
      <w:r w:rsidR="001D7FFC" w:rsidRPr="0058088A">
        <w:instrText xml:space="preserve"> REF _Ref469480577 \r \h  \* MERGEFORMAT </w:instrText>
      </w:r>
      <w:r w:rsidR="001D7FFC" w:rsidRPr="0058088A">
        <w:fldChar w:fldCharType="separate"/>
      </w:r>
      <w:r w:rsidR="00B30C42" w:rsidRPr="00B30C42">
        <w:rPr>
          <w:b w:val="0"/>
          <w:i w:val="0"/>
        </w:rPr>
        <w:t>25.2</w:t>
      </w:r>
      <w:r w:rsidR="001D7FFC" w:rsidRPr="0058088A">
        <w:fldChar w:fldCharType="end"/>
      </w:r>
      <w:r w:rsidRPr="0058088A">
        <w:rPr>
          <w:b w:val="0"/>
          <w:i w:val="0"/>
        </w:rPr>
        <w:t>;</w:t>
      </w:r>
    </w:p>
    <w:p w14:paraId="72D25E0D" w14:textId="1F055099" w:rsidR="00354D87" w:rsidRPr="0058088A" w:rsidRDefault="00354D87" w:rsidP="004C5D54">
      <w:pPr>
        <w:pStyle w:val="Titolo2"/>
        <w:numPr>
          <w:ilvl w:val="0"/>
          <w:numId w:val="33"/>
        </w:numPr>
        <w:jc w:val="both"/>
        <w:rPr>
          <w:b w:val="0"/>
          <w:i w:val="0"/>
        </w:rPr>
      </w:pPr>
      <w:r w:rsidRPr="0058088A">
        <w:rPr>
          <w:b w:val="0"/>
          <w:i w:val="0"/>
        </w:rPr>
        <w:t xml:space="preserve">l’offerta è stata presentata con le modalità di cui al precedente </w:t>
      </w:r>
      <w:r w:rsidR="001D7FFC" w:rsidRPr="0058088A">
        <w:fldChar w:fldCharType="begin"/>
      </w:r>
      <w:r w:rsidR="001D7FFC" w:rsidRPr="0058088A">
        <w:instrText xml:space="preserve"> REF _Ref334610750 \r \h  \* MERGEFORMAT </w:instrText>
      </w:r>
      <w:r w:rsidR="001D7FFC" w:rsidRPr="0058088A">
        <w:fldChar w:fldCharType="separate"/>
      </w:r>
      <w:r w:rsidR="00B30C42" w:rsidRPr="00B30C42">
        <w:rPr>
          <w:b w:val="0"/>
          <w:i w:val="0"/>
        </w:rPr>
        <w:t>Articolo 35</w:t>
      </w:r>
      <w:r w:rsidR="001D7FFC" w:rsidRPr="0058088A">
        <w:fldChar w:fldCharType="end"/>
      </w:r>
      <w:r w:rsidRPr="0058088A">
        <w:rPr>
          <w:b w:val="0"/>
          <w:i w:val="0"/>
        </w:rPr>
        <w:t xml:space="preserve">, comma </w:t>
      </w:r>
      <w:r w:rsidR="001D7FFC" w:rsidRPr="0058088A">
        <w:fldChar w:fldCharType="begin"/>
      </w:r>
      <w:r w:rsidR="001D7FFC" w:rsidRPr="0058088A">
        <w:instrText xml:space="preserve"> REF _Ref334610751 \r \h  \* MERGEFORMAT </w:instrText>
      </w:r>
      <w:r w:rsidR="001D7FFC" w:rsidRPr="0058088A">
        <w:fldChar w:fldCharType="separate"/>
      </w:r>
      <w:r w:rsidR="00B30C42" w:rsidRPr="00B30C42">
        <w:rPr>
          <w:b w:val="0"/>
          <w:i w:val="0"/>
        </w:rPr>
        <w:t>35.1</w:t>
      </w:r>
      <w:r w:rsidR="001D7FFC" w:rsidRPr="0058088A">
        <w:fldChar w:fldCharType="end"/>
      </w:r>
      <w:r w:rsidRPr="0058088A">
        <w:rPr>
          <w:b w:val="0"/>
          <w:i w:val="0"/>
        </w:rPr>
        <w:t>;</w:t>
      </w:r>
    </w:p>
    <w:p w14:paraId="0B6F02D3" w14:textId="3FD1FABD" w:rsidR="00354D87" w:rsidRPr="0058088A" w:rsidRDefault="00354D87" w:rsidP="004C5D54">
      <w:pPr>
        <w:pStyle w:val="Titolo2"/>
        <w:numPr>
          <w:ilvl w:val="0"/>
          <w:numId w:val="33"/>
        </w:numPr>
        <w:jc w:val="both"/>
        <w:rPr>
          <w:b w:val="0"/>
          <w:bCs w:val="0"/>
          <w:i w:val="0"/>
          <w:iCs w:val="0"/>
        </w:rPr>
      </w:pPr>
      <w:r w:rsidRPr="0058088A">
        <w:rPr>
          <w:b w:val="0"/>
          <w:bCs w:val="0"/>
          <w:i w:val="0"/>
          <w:iCs w:val="0"/>
        </w:rPr>
        <w:t xml:space="preserve">l’offerta riporta tutte le indicazioni di cui al precedente </w:t>
      </w:r>
      <w:r w:rsidR="001D7FFC" w:rsidRPr="0058088A">
        <w:fldChar w:fldCharType="begin"/>
      </w:r>
      <w:r w:rsidR="001D7FFC" w:rsidRPr="0058088A">
        <w:instrText xml:space="preserve"> REF _Ref334610750 \r \h  \* MERGEFORMAT </w:instrText>
      </w:r>
      <w:r w:rsidR="001D7FFC" w:rsidRPr="0058088A">
        <w:fldChar w:fldCharType="separate"/>
      </w:r>
      <w:r w:rsidR="00B30C42" w:rsidRPr="00B30C42">
        <w:rPr>
          <w:b w:val="0"/>
          <w:bCs w:val="0"/>
          <w:i w:val="0"/>
          <w:iCs w:val="0"/>
        </w:rPr>
        <w:t>Articolo 35</w:t>
      </w:r>
      <w:r w:rsidR="001D7FFC" w:rsidRPr="0058088A">
        <w:fldChar w:fldCharType="end"/>
      </w:r>
      <w:r w:rsidRPr="0058088A">
        <w:rPr>
          <w:b w:val="0"/>
          <w:i w:val="0"/>
        </w:rPr>
        <w:t xml:space="preserve">, comma </w:t>
      </w:r>
      <w:r w:rsidR="001D7FFC" w:rsidRPr="0058088A">
        <w:fldChar w:fldCharType="begin"/>
      </w:r>
      <w:r w:rsidR="001D7FFC" w:rsidRPr="0058088A">
        <w:instrText xml:space="preserve"> REF _Ref334610751 \r \h  \* MERGEFORMAT </w:instrText>
      </w:r>
      <w:r w:rsidR="001D7FFC" w:rsidRPr="0058088A">
        <w:fldChar w:fldCharType="separate"/>
      </w:r>
      <w:r w:rsidR="00B30C42" w:rsidRPr="00B30C42">
        <w:rPr>
          <w:b w:val="0"/>
          <w:i w:val="0"/>
        </w:rPr>
        <w:t>35.1</w:t>
      </w:r>
      <w:r w:rsidR="001D7FFC" w:rsidRPr="0058088A">
        <w:fldChar w:fldCharType="end"/>
      </w:r>
      <w:r w:rsidRPr="0058088A">
        <w:rPr>
          <w:b w:val="0"/>
          <w:bCs w:val="0"/>
          <w:i w:val="0"/>
          <w:iCs w:val="0"/>
        </w:rPr>
        <w:t>;</w:t>
      </w:r>
    </w:p>
    <w:p w14:paraId="3CCC21B5" w14:textId="77777777" w:rsidR="00354D87" w:rsidRPr="0058088A" w:rsidRDefault="00354D87" w:rsidP="004C5D54">
      <w:pPr>
        <w:pStyle w:val="Titolo2"/>
        <w:numPr>
          <w:ilvl w:val="0"/>
          <w:numId w:val="33"/>
        </w:numPr>
        <w:jc w:val="both"/>
        <w:rPr>
          <w:b w:val="0"/>
          <w:i w:val="0"/>
        </w:rPr>
      </w:pPr>
      <w:r w:rsidRPr="0058088A">
        <w:rPr>
          <w:b w:val="0"/>
          <w:i w:val="0"/>
        </w:rPr>
        <w:t>il prezzo e le quantità indicate nella offerta rientrano nei limiti individuati nelle DTF. Il GME può modificare tali limiti a garanzia del regolare svolgimento delle negoziazioni;</w:t>
      </w:r>
    </w:p>
    <w:p w14:paraId="7E35FA69" w14:textId="5ABEA22C" w:rsidR="00E13A60" w:rsidRPr="0058088A" w:rsidRDefault="00354D87" w:rsidP="004C5D54">
      <w:pPr>
        <w:pStyle w:val="Titolo2"/>
        <w:numPr>
          <w:ilvl w:val="0"/>
          <w:numId w:val="33"/>
        </w:numPr>
        <w:jc w:val="both"/>
        <w:rPr>
          <w:b w:val="0"/>
        </w:rPr>
      </w:pPr>
      <w:r w:rsidRPr="0058088A">
        <w:rPr>
          <w:b w:val="0"/>
          <w:i w:val="0"/>
        </w:rPr>
        <w:t>l’offerta rispetta gli eventuali limiti imposti dal GME ai sensi del precedente</w:t>
      </w:r>
      <w:r w:rsidRPr="0058088A">
        <w:rPr>
          <w:b w:val="0"/>
          <w:bCs w:val="0"/>
          <w:i w:val="0"/>
          <w:iCs w:val="0"/>
        </w:rPr>
        <w:t xml:space="preserve"> </w:t>
      </w:r>
      <w:r w:rsidR="001D7FFC" w:rsidRPr="0058088A">
        <w:fldChar w:fldCharType="begin"/>
      </w:r>
      <w:r w:rsidR="001D7FFC" w:rsidRPr="0058088A">
        <w:instrText xml:space="preserve"> REF _Ref341272401 \r \h  \* MERGEFORMAT </w:instrText>
      </w:r>
      <w:r w:rsidR="001D7FFC" w:rsidRPr="0058088A">
        <w:fldChar w:fldCharType="separate"/>
      </w:r>
      <w:r w:rsidR="00B30C42" w:rsidRPr="00B30C42">
        <w:rPr>
          <w:b w:val="0"/>
          <w:i w:val="0"/>
        </w:rPr>
        <w:t>Articolo 22</w:t>
      </w:r>
      <w:r w:rsidR="001D7FFC" w:rsidRPr="0058088A">
        <w:fldChar w:fldCharType="end"/>
      </w:r>
      <w:r w:rsidRPr="0058088A">
        <w:rPr>
          <w:b w:val="0"/>
          <w:i w:val="0"/>
        </w:rPr>
        <w:t xml:space="preserve">, comma </w:t>
      </w:r>
      <w:r w:rsidR="001D7FFC" w:rsidRPr="0058088A">
        <w:fldChar w:fldCharType="begin"/>
      </w:r>
      <w:r w:rsidR="001D7FFC" w:rsidRPr="0058088A">
        <w:instrText xml:space="preserve"> REF _Ref341272407 \r \h  \* MERGEFORMAT </w:instrText>
      </w:r>
      <w:r w:rsidR="001D7FFC" w:rsidRPr="0058088A">
        <w:fldChar w:fldCharType="separate"/>
      </w:r>
      <w:r w:rsidR="00B30C42" w:rsidRPr="00B30C42">
        <w:rPr>
          <w:b w:val="0"/>
          <w:i w:val="0"/>
        </w:rPr>
        <w:t>22.5</w:t>
      </w:r>
      <w:r w:rsidR="001D7FFC" w:rsidRPr="0058088A">
        <w:fldChar w:fldCharType="end"/>
      </w:r>
      <w:r w:rsidRPr="0058088A">
        <w:rPr>
          <w:b w:val="0"/>
          <w:i w:val="0"/>
        </w:rPr>
        <w:t>;</w:t>
      </w:r>
    </w:p>
    <w:p w14:paraId="77D4904B" w14:textId="31E49152" w:rsidR="00354D87" w:rsidRPr="0058088A" w:rsidRDefault="00354D87" w:rsidP="004C5D54">
      <w:pPr>
        <w:pStyle w:val="Titolo2"/>
        <w:numPr>
          <w:ilvl w:val="0"/>
          <w:numId w:val="33"/>
        </w:numPr>
        <w:jc w:val="both"/>
        <w:rPr>
          <w:b w:val="0"/>
          <w:i w:val="0"/>
        </w:rPr>
      </w:pPr>
      <w:bookmarkStart w:id="486" w:name="_Ref334610860"/>
      <w:r w:rsidRPr="0058088A">
        <w:rPr>
          <w:b w:val="0"/>
          <w:i w:val="0"/>
        </w:rPr>
        <w:t xml:space="preserve">l’offerta è garantita ai sensi del successivo </w:t>
      </w:r>
      <w:r w:rsidR="001D7FFC" w:rsidRPr="0058088A">
        <w:fldChar w:fldCharType="begin"/>
      </w:r>
      <w:r w:rsidR="001D7FFC" w:rsidRPr="0058088A">
        <w:instrText xml:space="preserve"> REF _Ref266288986 \r \h  \* MERGEFORMAT </w:instrText>
      </w:r>
      <w:r w:rsidR="001D7FFC" w:rsidRPr="0058088A">
        <w:fldChar w:fldCharType="separate"/>
      </w:r>
      <w:r w:rsidR="00B30C42" w:rsidRPr="00B30C42">
        <w:rPr>
          <w:b w:val="0"/>
          <w:i w:val="0"/>
        </w:rPr>
        <w:t>Articolo 72</w:t>
      </w:r>
      <w:r w:rsidR="001D7FFC" w:rsidRPr="0058088A">
        <w:fldChar w:fldCharType="end"/>
      </w:r>
      <w:r w:rsidRPr="0058088A">
        <w:rPr>
          <w:b w:val="0"/>
          <w:i w:val="0"/>
        </w:rPr>
        <w:t>.</w:t>
      </w:r>
      <w:bookmarkEnd w:id="486"/>
    </w:p>
    <w:p w14:paraId="30B07AB8" w14:textId="77777777" w:rsidR="00354D87" w:rsidRPr="0058088A" w:rsidRDefault="00354D87"/>
    <w:p w14:paraId="7D60A6DA" w14:textId="2D47BDA4" w:rsidR="00354D87" w:rsidRPr="0058088A" w:rsidRDefault="00354D87">
      <w:pPr>
        <w:pStyle w:val="Titolo2"/>
        <w:tabs>
          <w:tab w:val="num" w:pos="720"/>
        </w:tabs>
        <w:ind w:left="720" w:hanging="720"/>
        <w:jc w:val="both"/>
        <w:rPr>
          <w:b w:val="0"/>
          <w:bCs w:val="0"/>
          <w:i w:val="0"/>
          <w:iCs w:val="0"/>
        </w:rPr>
      </w:pPr>
      <w:r w:rsidRPr="0058088A">
        <w:rPr>
          <w:b w:val="0"/>
          <w:bCs w:val="0"/>
          <w:i w:val="0"/>
          <w:iCs w:val="0"/>
        </w:rPr>
        <w:t xml:space="preserve">Ai fini della verifica di cui al precedente comma </w:t>
      </w:r>
      <w:r w:rsidR="001D7FFC" w:rsidRPr="0058088A">
        <w:fldChar w:fldCharType="begin"/>
      </w:r>
      <w:r w:rsidR="001D7FFC" w:rsidRPr="0058088A">
        <w:instrText xml:space="preserve"> REF _Ref334610859 \r \h  \* MERGEFORMAT </w:instrText>
      </w:r>
      <w:r w:rsidR="001D7FFC" w:rsidRPr="0058088A">
        <w:fldChar w:fldCharType="separate"/>
      </w:r>
      <w:r w:rsidR="00B30C42" w:rsidRPr="00B30C42">
        <w:rPr>
          <w:b w:val="0"/>
          <w:bCs w:val="0"/>
          <w:i w:val="0"/>
          <w:iCs w:val="0"/>
        </w:rPr>
        <w:t>36.1</w:t>
      </w:r>
      <w:r w:rsidR="001D7FFC" w:rsidRPr="0058088A">
        <w:fldChar w:fldCharType="end"/>
      </w:r>
      <w:r w:rsidRPr="0058088A">
        <w:rPr>
          <w:b w:val="0"/>
          <w:bCs w:val="0"/>
          <w:i w:val="0"/>
          <w:iCs w:val="0"/>
        </w:rPr>
        <w:t xml:space="preserve">, lettera </w:t>
      </w:r>
      <w:r w:rsidR="001D7FFC" w:rsidRPr="0058088A">
        <w:fldChar w:fldCharType="begin"/>
      </w:r>
      <w:r w:rsidR="001D7FFC" w:rsidRPr="0058088A">
        <w:instrText xml:space="preserve"> REF _Ref334610860 \r \h  \* MERGEFORMAT </w:instrText>
      </w:r>
      <w:r w:rsidR="001D7FFC" w:rsidRPr="0058088A">
        <w:fldChar w:fldCharType="separate"/>
      </w:r>
      <w:r w:rsidR="00B30C42" w:rsidRPr="00B30C42">
        <w:rPr>
          <w:b w:val="0"/>
          <w:bCs w:val="0"/>
          <w:i w:val="0"/>
          <w:iCs w:val="0"/>
        </w:rPr>
        <w:t>g)</w:t>
      </w:r>
      <w:r w:rsidR="001D7FFC" w:rsidRPr="0058088A">
        <w:fldChar w:fldCharType="end"/>
      </w:r>
      <w:r w:rsidRPr="0058088A">
        <w:rPr>
          <w:b w:val="0"/>
          <w:bCs w:val="0"/>
          <w:i w:val="0"/>
          <w:iCs w:val="0"/>
        </w:rPr>
        <w:t xml:space="preserve">, qualora una </w:t>
      </w:r>
      <w:r w:rsidRPr="0058088A">
        <w:rPr>
          <w:b w:val="0"/>
          <w:i w:val="0"/>
        </w:rPr>
        <w:t>offerta</w:t>
      </w:r>
      <w:r w:rsidRPr="0058088A">
        <w:rPr>
          <w:b w:val="0"/>
          <w:bCs w:val="0"/>
          <w:i w:val="0"/>
          <w:iCs w:val="0"/>
        </w:rPr>
        <w:t xml:space="preserve"> venga presentata senza indicazione di prezzo, il prezzo dell’</w:t>
      </w:r>
      <w:r w:rsidRPr="0058088A">
        <w:rPr>
          <w:b w:val="0"/>
          <w:i w:val="0"/>
        </w:rPr>
        <w:t>offerta</w:t>
      </w:r>
      <w:r w:rsidRPr="0058088A">
        <w:rPr>
          <w:b w:val="0"/>
          <w:bCs w:val="0"/>
          <w:i w:val="0"/>
          <w:iCs w:val="0"/>
        </w:rPr>
        <w:t xml:space="preserve"> si considera uguale a quello delle migliori proposte di segno opposto presenti sul book fino a capienza dell’offerta stessa.</w:t>
      </w:r>
    </w:p>
    <w:p w14:paraId="7FEDFA5E" w14:textId="77777777" w:rsidR="00354D87" w:rsidRPr="0058088A" w:rsidRDefault="00354D87"/>
    <w:p w14:paraId="67AAEE0B" w14:textId="09F138E1" w:rsidR="00354D87" w:rsidRPr="0058088A" w:rsidRDefault="00354D87">
      <w:pPr>
        <w:pStyle w:val="Titolo2"/>
        <w:ind w:left="720" w:hanging="720"/>
        <w:jc w:val="both"/>
        <w:rPr>
          <w:b w:val="0"/>
          <w:i w:val="0"/>
        </w:rPr>
      </w:pPr>
      <w:r w:rsidRPr="0058088A">
        <w:rPr>
          <w:b w:val="0"/>
          <w:i w:val="0"/>
        </w:rPr>
        <w:t xml:space="preserve">Il sistema informatico del GME restituisce l’esito dei controlli di validità e di congruità delle offerte di negoziazione di cui al precedente comma </w:t>
      </w:r>
      <w:r w:rsidR="001D7FFC" w:rsidRPr="0058088A">
        <w:fldChar w:fldCharType="begin"/>
      </w:r>
      <w:r w:rsidR="001D7FFC" w:rsidRPr="0058088A">
        <w:instrText xml:space="preserve"> REF _Ref334610859 \r \h  \* MERGEFORMAT </w:instrText>
      </w:r>
      <w:r w:rsidR="001D7FFC" w:rsidRPr="0058088A">
        <w:fldChar w:fldCharType="separate"/>
      </w:r>
      <w:r w:rsidR="00B30C42" w:rsidRPr="00B30C42">
        <w:rPr>
          <w:b w:val="0"/>
          <w:i w:val="0"/>
        </w:rPr>
        <w:t>36.1</w:t>
      </w:r>
      <w:r w:rsidR="001D7FFC" w:rsidRPr="0058088A">
        <w:fldChar w:fldCharType="end"/>
      </w:r>
      <w:r w:rsidRPr="0058088A">
        <w:rPr>
          <w:b w:val="0"/>
          <w:i w:val="0"/>
        </w:rPr>
        <w:t xml:space="preserve"> e:</w:t>
      </w:r>
    </w:p>
    <w:p w14:paraId="237B0C9E" w14:textId="77777777" w:rsidR="00A50730" w:rsidRPr="0058088A" w:rsidRDefault="00A50730" w:rsidP="00A50730"/>
    <w:p w14:paraId="429FBD19" w14:textId="77777777" w:rsidR="00354D87" w:rsidRPr="0058088A" w:rsidRDefault="00354D87" w:rsidP="004C5D54">
      <w:pPr>
        <w:pStyle w:val="Titolo2"/>
        <w:numPr>
          <w:ilvl w:val="0"/>
          <w:numId w:val="38"/>
        </w:numPr>
        <w:jc w:val="both"/>
        <w:rPr>
          <w:b w:val="0"/>
          <w:i w:val="0"/>
        </w:rPr>
      </w:pPr>
      <w:r w:rsidRPr="0058088A">
        <w:rPr>
          <w:b w:val="0"/>
          <w:i w:val="0"/>
        </w:rPr>
        <w:t>in caso di esito negativo respinge l’immissione delle offerte nel book di negoziazione, indicandone i motivi;</w:t>
      </w:r>
    </w:p>
    <w:p w14:paraId="05264EAA" w14:textId="77777777" w:rsidR="00354D87" w:rsidRPr="0058088A" w:rsidRDefault="00354D87" w:rsidP="004C5D54">
      <w:pPr>
        <w:pStyle w:val="Titolo2"/>
        <w:numPr>
          <w:ilvl w:val="0"/>
          <w:numId w:val="38"/>
        </w:numPr>
        <w:jc w:val="both"/>
        <w:rPr>
          <w:b w:val="0"/>
          <w:i w:val="0"/>
        </w:rPr>
      </w:pPr>
      <w:r w:rsidRPr="0058088A">
        <w:rPr>
          <w:b w:val="0"/>
          <w:i w:val="0"/>
        </w:rPr>
        <w:t>in caso di esito positivo, le offerte entrano nel book di negoziazione.</w:t>
      </w:r>
    </w:p>
    <w:p w14:paraId="29A4766C" w14:textId="26D61936" w:rsidR="00354D87" w:rsidRDefault="00354D87">
      <w:pPr>
        <w:pStyle w:val="Titolo2"/>
        <w:numPr>
          <w:ilvl w:val="0"/>
          <w:numId w:val="0"/>
        </w:numPr>
        <w:ind w:left="284"/>
        <w:jc w:val="both"/>
        <w:rPr>
          <w:bCs w:val="0"/>
          <w:iCs w:val="0"/>
        </w:rPr>
      </w:pPr>
    </w:p>
    <w:p w14:paraId="7E9205DA" w14:textId="77777777" w:rsidR="00A96B06" w:rsidRPr="00A96B06" w:rsidRDefault="00A96B06" w:rsidP="00A96B06"/>
    <w:p w14:paraId="255FDC96" w14:textId="77777777" w:rsidR="00354D87" w:rsidRPr="0058088A" w:rsidRDefault="00354D87" w:rsidP="00A5457A">
      <w:pPr>
        <w:pStyle w:val="Articolo"/>
        <w:tabs>
          <w:tab w:val="num" w:pos="1979"/>
        </w:tabs>
        <w:ind w:left="975"/>
      </w:pPr>
      <w:r w:rsidRPr="0058088A">
        <w:rPr>
          <w:b w:val="0"/>
          <w:i w:val="0"/>
        </w:rPr>
        <w:br/>
      </w:r>
      <w:bookmarkStart w:id="487" w:name="_Ref334608354"/>
      <w:bookmarkStart w:id="488" w:name="_Ref334610713"/>
      <w:bookmarkStart w:id="489" w:name="_Ref334611743"/>
      <w:bookmarkStart w:id="490" w:name="_Toc346796024"/>
      <w:bookmarkStart w:id="491" w:name="_Toc364062693"/>
      <w:bookmarkStart w:id="492" w:name="_Toc11848776"/>
      <w:r w:rsidRPr="0058088A">
        <w:t>Negoziazione continua</w:t>
      </w:r>
      <w:bookmarkEnd w:id="487"/>
      <w:bookmarkEnd w:id="488"/>
      <w:r w:rsidRPr="0058088A">
        <w:t xml:space="preserve"> del MI-GAS</w:t>
      </w:r>
      <w:bookmarkEnd w:id="489"/>
      <w:bookmarkEnd w:id="490"/>
      <w:bookmarkEnd w:id="491"/>
      <w:bookmarkEnd w:id="492"/>
      <w:r w:rsidRPr="0058088A">
        <w:t xml:space="preserve"> </w:t>
      </w:r>
    </w:p>
    <w:p w14:paraId="699E27AD" w14:textId="77777777" w:rsidR="00354D87" w:rsidRPr="0058088A" w:rsidRDefault="00354D87">
      <w:pPr>
        <w:rPr>
          <w:rFonts w:ascii="Arial" w:hAnsi="Arial" w:cs="Arial"/>
          <w:bCs/>
          <w:iCs/>
        </w:rPr>
      </w:pPr>
    </w:p>
    <w:p w14:paraId="73651919" w14:textId="628D2A68" w:rsidR="00354D87" w:rsidRPr="0058088A" w:rsidRDefault="00354D87">
      <w:pPr>
        <w:pStyle w:val="Titolo2"/>
        <w:ind w:left="720" w:hanging="720"/>
        <w:jc w:val="both"/>
        <w:rPr>
          <w:b w:val="0"/>
          <w:i w:val="0"/>
        </w:rPr>
      </w:pPr>
      <w:r w:rsidRPr="0058088A">
        <w:rPr>
          <w:b w:val="0"/>
          <w:i w:val="0"/>
        </w:rPr>
        <w:t xml:space="preserve">Durante la negoziazione continua la conclusione delle transazioni avviene mediante abbinamento automatico di offerte, verificate valide e congrue ai sensi del precedente </w:t>
      </w:r>
      <w:r w:rsidR="001D7FFC" w:rsidRPr="0058088A">
        <w:fldChar w:fldCharType="begin"/>
      </w:r>
      <w:r w:rsidR="001D7FFC" w:rsidRPr="0058088A">
        <w:instrText xml:space="preserve"> REF _Ref334610932 \r \h  \* MERGEFORMAT </w:instrText>
      </w:r>
      <w:r w:rsidR="001D7FFC" w:rsidRPr="0058088A">
        <w:fldChar w:fldCharType="separate"/>
      </w:r>
      <w:r w:rsidR="00B30C42" w:rsidRPr="00B30C42">
        <w:rPr>
          <w:b w:val="0"/>
          <w:i w:val="0"/>
        </w:rPr>
        <w:t>Articolo 36</w:t>
      </w:r>
      <w:r w:rsidR="001D7FFC" w:rsidRPr="0058088A">
        <w:fldChar w:fldCharType="end"/>
      </w:r>
      <w:r w:rsidRPr="0058088A">
        <w:rPr>
          <w:b w:val="0"/>
          <w:i w:val="0"/>
        </w:rPr>
        <w:t xml:space="preserve">, di acquisto e vendita, presenti sul book di negoziazione e ordinate secondo criteri di priorità di cui al </w:t>
      </w:r>
      <w:r w:rsidR="001D7FFC" w:rsidRPr="0058088A">
        <w:fldChar w:fldCharType="begin"/>
      </w:r>
      <w:r w:rsidR="001D7FFC" w:rsidRPr="0058088A">
        <w:instrText xml:space="preserve"> REF _Ref334610946 \r \h  \* MERGEFORMAT </w:instrText>
      </w:r>
      <w:r w:rsidR="001D7FFC" w:rsidRPr="0058088A">
        <w:fldChar w:fldCharType="separate"/>
      </w:r>
      <w:r w:rsidR="00B30C42" w:rsidRPr="00B30C42">
        <w:rPr>
          <w:b w:val="0"/>
          <w:i w:val="0"/>
        </w:rPr>
        <w:t>Articolo 35</w:t>
      </w:r>
      <w:r w:rsidR="001D7FFC" w:rsidRPr="0058088A">
        <w:fldChar w:fldCharType="end"/>
      </w:r>
      <w:r w:rsidRPr="0058088A">
        <w:rPr>
          <w:b w:val="0"/>
          <w:i w:val="0"/>
        </w:rPr>
        <w:t xml:space="preserve">, comma </w:t>
      </w:r>
      <w:r w:rsidR="001D7FFC" w:rsidRPr="0058088A">
        <w:fldChar w:fldCharType="begin"/>
      </w:r>
      <w:r w:rsidR="001D7FFC" w:rsidRPr="0058088A">
        <w:instrText xml:space="preserve"> REF _Ref334610950 \r \h  \* MERGEFORMAT </w:instrText>
      </w:r>
      <w:r w:rsidR="001D7FFC" w:rsidRPr="0058088A">
        <w:fldChar w:fldCharType="separate"/>
      </w:r>
      <w:r w:rsidR="00B30C42" w:rsidRPr="00B30C42">
        <w:rPr>
          <w:b w:val="0"/>
          <w:i w:val="0"/>
        </w:rPr>
        <w:t>35.5</w:t>
      </w:r>
      <w:r w:rsidR="001D7FFC" w:rsidRPr="0058088A">
        <w:fldChar w:fldCharType="end"/>
      </w:r>
      <w:r w:rsidRPr="0058088A">
        <w:rPr>
          <w:b w:val="0"/>
          <w:i w:val="0"/>
        </w:rPr>
        <w:t>.</w:t>
      </w:r>
    </w:p>
    <w:p w14:paraId="0880BA96" w14:textId="77777777" w:rsidR="00354D87" w:rsidRPr="0058088A" w:rsidRDefault="00354D87"/>
    <w:p w14:paraId="4D82D28D" w14:textId="77777777" w:rsidR="00354D87" w:rsidRPr="0058088A" w:rsidRDefault="00354D87">
      <w:pPr>
        <w:pStyle w:val="Titolo2"/>
        <w:ind w:left="720" w:hanging="720"/>
        <w:jc w:val="both"/>
        <w:rPr>
          <w:b w:val="0"/>
          <w:i w:val="0"/>
        </w:rPr>
      </w:pPr>
      <w:bookmarkStart w:id="493" w:name="_Ref334611041"/>
      <w:r w:rsidRPr="0058088A">
        <w:rPr>
          <w:b w:val="0"/>
          <w:i w:val="0"/>
        </w:rPr>
        <w:t>L’immissione di una offerta di acquisto con limite di prezzo determina l’abbinamento a capienza con una o più offerte di vendita aventi prezzo minore o uguale rispetto a quello della proposta inserita.</w:t>
      </w:r>
      <w:bookmarkEnd w:id="493"/>
    </w:p>
    <w:p w14:paraId="2ED43EB2" w14:textId="77777777" w:rsidR="00354D87" w:rsidRPr="0058088A" w:rsidRDefault="00354D87"/>
    <w:p w14:paraId="1F75F37B" w14:textId="77777777" w:rsidR="00354D87" w:rsidRPr="0058088A" w:rsidRDefault="00354D87">
      <w:pPr>
        <w:pStyle w:val="Titolo2"/>
        <w:ind w:left="720" w:hanging="720"/>
        <w:jc w:val="both"/>
        <w:rPr>
          <w:b w:val="0"/>
          <w:i w:val="0"/>
        </w:rPr>
      </w:pPr>
      <w:bookmarkStart w:id="494" w:name="_Ref334611042"/>
      <w:r w:rsidRPr="0058088A">
        <w:rPr>
          <w:b w:val="0"/>
          <w:i w:val="0"/>
        </w:rPr>
        <w:t>L’immissione di una offerta di vendita con limite di prezzo determina l’abbinamento a capienza con una o più offerte di acquisto aventi prezzo maggiore o uguale rispetto a quello della proposta inserita.</w:t>
      </w:r>
      <w:bookmarkEnd w:id="494"/>
    </w:p>
    <w:p w14:paraId="0B0A6DBC" w14:textId="77777777" w:rsidR="00354D87" w:rsidRPr="0058088A" w:rsidRDefault="00354D87">
      <w:pPr>
        <w:pStyle w:val="Titolo2"/>
        <w:numPr>
          <w:ilvl w:val="0"/>
          <w:numId w:val="0"/>
        </w:numPr>
        <w:jc w:val="both"/>
        <w:rPr>
          <w:b w:val="0"/>
          <w:i w:val="0"/>
        </w:rPr>
      </w:pPr>
    </w:p>
    <w:p w14:paraId="2A2073AE" w14:textId="77777777" w:rsidR="00354D87" w:rsidRPr="0058088A" w:rsidRDefault="00354D87">
      <w:pPr>
        <w:pStyle w:val="Titolo2"/>
        <w:ind w:left="720" w:hanging="720"/>
        <w:jc w:val="both"/>
        <w:rPr>
          <w:b w:val="0"/>
          <w:i w:val="0"/>
        </w:rPr>
      </w:pPr>
      <w:r w:rsidRPr="0058088A">
        <w:rPr>
          <w:b w:val="0"/>
          <w:i w:val="0"/>
        </w:rPr>
        <w:t xml:space="preserve">L’immissione di una offerta senza limite di prezzo determina l’abbinamento a capienza della stessa con una o più offerte di segno contrario presenti sul book di negoziazione al momento di immissione dell’offerta. </w:t>
      </w:r>
    </w:p>
    <w:p w14:paraId="3A029E65" w14:textId="77777777" w:rsidR="00354D87" w:rsidRPr="0058088A" w:rsidRDefault="00354D87"/>
    <w:p w14:paraId="11836DC6" w14:textId="650F08E7" w:rsidR="00354D87" w:rsidRPr="0058088A" w:rsidRDefault="00B93B60">
      <w:pPr>
        <w:pStyle w:val="Titolo2"/>
        <w:ind w:left="720" w:hanging="720"/>
        <w:jc w:val="both"/>
        <w:rPr>
          <w:b w:val="0"/>
          <w:i w:val="0"/>
        </w:rPr>
      </w:pPr>
      <w:bookmarkStart w:id="495" w:name="_Ref334610722"/>
      <w:r w:rsidRPr="0058088A">
        <w:rPr>
          <w:b w:val="0"/>
          <w:i w:val="0"/>
        </w:rPr>
        <w:t>Compatibilmente con la modalità di esecuzione prescelta</w:t>
      </w:r>
      <w:r w:rsidR="000976D3" w:rsidRPr="0058088A">
        <w:rPr>
          <w:b w:val="0"/>
          <w:i w:val="0"/>
        </w:rPr>
        <w:t xml:space="preserve">, </w:t>
      </w:r>
      <w:r w:rsidR="007B02AF" w:rsidRPr="0058088A">
        <w:rPr>
          <w:b w:val="0"/>
          <w:i w:val="0"/>
        </w:rPr>
        <w:t xml:space="preserve">ai sensi del </w:t>
      </w:r>
      <w:r w:rsidR="00354D87" w:rsidRPr="0058088A">
        <w:rPr>
          <w:b w:val="0"/>
          <w:i w:val="0"/>
        </w:rPr>
        <w:t xml:space="preserve">precedente </w:t>
      </w:r>
      <w:r w:rsidR="001D7FFC" w:rsidRPr="0058088A">
        <w:fldChar w:fldCharType="begin"/>
      </w:r>
      <w:r w:rsidR="001D7FFC" w:rsidRPr="0058088A">
        <w:instrText xml:space="preserve"> REF _Ref334610984 \r \h  \* MERGEFORMAT </w:instrText>
      </w:r>
      <w:r w:rsidR="001D7FFC" w:rsidRPr="0058088A">
        <w:fldChar w:fldCharType="separate"/>
      </w:r>
      <w:r w:rsidR="00B30C42" w:rsidRPr="00B30C42">
        <w:rPr>
          <w:b w:val="0"/>
          <w:i w:val="0"/>
        </w:rPr>
        <w:t>Articolo 35</w:t>
      </w:r>
      <w:r w:rsidR="001D7FFC" w:rsidRPr="0058088A">
        <w:fldChar w:fldCharType="end"/>
      </w:r>
      <w:r w:rsidR="00354D87" w:rsidRPr="0058088A">
        <w:rPr>
          <w:b w:val="0"/>
          <w:i w:val="0"/>
        </w:rPr>
        <w:t xml:space="preserve">, comma </w:t>
      </w:r>
      <w:r w:rsidR="001D7FFC" w:rsidRPr="0058088A">
        <w:fldChar w:fldCharType="begin"/>
      </w:r>
      <w:r w:rsidR="001D7FFC" w:rsidRPr="0058088A">
        <w:instrText xml:space="preserve"> REF _Ref334601065 \r \h  \* MERGEFORMAT </w:instrText>
      </w:r>
      <w:r w:rsidR="001D7FFC" w:rsidRPr="0058088A">
        <w:fldChar w:fldCharType="separate"/>
      </w:r>
      <w:r w:rsidR="00B30C42" w:rsidRPr="00B30C42">
        <w:rPr>
          <w:b w:val="0"/>
          <w:i w:val="0"/>
        </w:rPr>
        <w:t>35.6</w:t>
      </w:r>
      <w:r w:rsidR="001D7FFC" w:rsidRPr="0058088A">
        <w:fldChar w:fldCharType="end"/>
      </w:r>
      <w:r w:rsidR="00354D87" w:rsidRPr="0058088A">
        <w:rPr>
          <w:b w:val="0"/>
          <w:i w:val="0"/>
        </w:rPr>
        <w:t>:</w:t>
      </w:r>
      <w:bookmarkEnd w:id="495"/>
      <w:r w:rsidR="00354D87" w:rsidRPr="0058088A">
        <w:rPr>
          <w:b w:val="0"/>
          <w:i w:val="0"/>
        </w:rPr>
        <w:t xml:space="preserve"> </w:t>
      </w:r>
    </w:p>
    <w:p w14:paraId="7A16F9AD" w14:textId="77777777" w:rsidR="00A50730" w:rsidRPr="0058088A" w:rsidRDefault="00A50730" w:rsidP="00A50730"/>
    <w:p w14:paraId="5E755D41" w14:textId="77777777" w:rsidR="00354D87" w:rsidRPr="0058088A" w:rsidRDefault="00354D87" w:rsidP="004C5D54">
      <w:pPr>
        <w:pStyle w:val="Titolo2"/>
        <w:numPr>
          <w:ilvl w:val="0"/>
          <w:numId w:val="40"/>
        </w:numPr>
        <w:jc w:val="both"/>
        <w:rPr>
          <w:b w:val="0"/>
          <w:bCs w:val="0"/>
          <w:i w:val="0"/>
          <w:iCs w:val="0"/>
        </w:rPr>
      </w:pPr>
      <w:r w:rsidRPr="0058088A">
        <w:rPr>
          <w:b w:val="0"/>
          <w:bCs w:val="0"/>
          <w:i w:val="0"/>
          <w:iCs w:val="0"/>
        </w:rPr>
        <w:t xml:space="preserve">l’esecuzione parziale di una offerta con limite di prezzo dà luogo, per la </w:t>
      </w:r>
      <w:r w:rsidR="00E97A89" w:rsidRPr="0058088A">
        <w:rPr>
          <w:b w:val="0"/>
          <w:bCs w:val="0"/>
          <w:i w:val="0"/>
          <w:iCs w:val="0"/>
        </w:rPr>
        <w:t xml:space="preserve">quantità </w:t>
      </w:r>
      <w:r w:rsidRPr="0058088A">
        <w:rPr>
          <w:b w:val="0"/>
          <w:bCs w:val="0"/>
          <w:i w:val="0"/>
          <w:iCs w:val="0"/>
        </w:rPr>
        <w:t>ineseguita, alla creazione di una offerta che rimane esposta sul book con il prezzo e la priorità temporale della offerta originaria;</w:t>
      </w:r>
    </w:p>
    <w:p w14:paraId="578766BF" w14:textId="77777777" w:rsidR="00354D87" w:rsidRPr="0058088A" w:rsidRDefault="00354D87" w:rsidP="004C5D54">
      <w:pPr>
        <w:pStyle w:val="Titolo2"/>
        <w:numPr>
          <w:ilvl w:val="0"/>
          <w:numId w:val="40"/>
        </w:numPr>
        <w:jc w:val="both"/>
        <w:rPr>
          <w:b w:val="0"/>
          <w:bCs w:val="0"/>
          <w:i w:val="0"/>
          <w:iCs w:val="0"/>
        </w:rPr>
      </w:pPr>
      <w:r w:rsidRPr="0058088A">
        <w:rPr>
          <w:b w:val="0"/>
          <w:bCs w:val="0"/>
          <w:i w:val="0"/>
          <w:iCs w:val="0"/>
        </w:rPr>
        <w:t>l’esecuzione parziale di una offerta senza limite di prezzo dà luogo, per la quantità ineseguita, alla creazione di una offerta che rimane esposta sul book con il prezzo dell’ultima transazione conclusa e la priorità temporale dell’offerta originaria.</w:t>
      </w:r>
    </w:p>
    <w:p w14:paraId="007D88F4" w14:textId="77777777" w:rsidR="00354D87" w:rsidRPr="0058088A" w:rsidRDefault="00354D87"/>
    <w:p w14:paraId="6AFBAAC4" w14:textId="09401574" w:rsidR="00354D87" w:rsidRPr="0058088A" w:rsidRDefault="00354D87">
      <w:pPr>
        <w:pStyle w:val="Titolo2"/>
        <w:ind w:left="720" w:hanging="720"/>
        <w:jc w:val="both"/>
        <w:rPr>
          <w:b w:val="0"/>
          <w:i w:val="0"/>
        </w:rPr>
      </w:pPr>
      <w:r w:rsidRPr="0058088A">
        <w:rPr>
          <w:b w:val="0"/>
          <w:i w:val="0"/>
        </w:rPr>
        <w:t xml:space="preserve">Per ogni transazione conclusa ai sensi dei precedenti commi </w:t>
      </w:r>
      <w:r w:rsidR="001D7FFC" w:rsidRPr="0058088A">
        <w:fldChar w:fldCharType="begin"/>
      </w:r>
      <w:r w:rsidR="001D7FFC" w:rsidRPr="0058088A">
        <w:instrText xml:space="preserve"> REF _Ref334611041 \r \h  \* MERGEFORMAT </w:instrText>
      </w:r>
      <w:r w:rsidR="001D7FFC" w:rsidRPr="0058088A">
        <w:fldChar w:fldCharType="separate"/>
      </w:r>
      <w:r w:rsidR="00B30C42" w:rsidRPr="00B30C42">
        <w:rPr>
          <w:b w:val="0"/>
          <w:i w:val="0"/>
        </w:rPr>
        <w:t>37.2</w:t>
      </w:r>
      <w:r w:rsidR="001D7FFC" w:rsidRPr="0058088A">
        <w:fldChar w:fldCharType="end"/>
      </w:r>
      <w:r w:rsidRPr="0058088A">
        <w:rPr>
          <w:b w:val="0"/>
          <w:i w:val="0"/>
        </w:rPr>
        <w:t xml:space="preserve"> e </w:t>
      </w:r>
      <w:r w:rsidR="001D7FFC" w:rsidRPr="0058088A">
        <w:fldChar w:fldCharType="begin"/>
      </w:r>
      <w:r w:rsidR="001D7FFC" w:rsidRPr="0058088A">
        <w:instrText xml:space="preserve"> REF _Ref334611042 \r \h  \* MERGEFORMAT </w:instrText>
      </w:r>
      <w:r w:rsidR="001D7FFC" w:rsidRPr="0058088A">
        <w:fldChar w:fldCharType="separate"/>
      </w:r>
      <w:r w:rsidR="00B30C42" w:rsidRPr="00B30C42">
        <w:rPr>
          <w:b w:val="0"/>
          <w:i w:val="0"/>
        </w:rPr>
        <w:t>37.3</w:t>
      </w:r>
      <w:r w:rsidR="001D7FFC" w:rsidRPr="0058088A">
        <w:fldChar w:fldCharType="end"/>
      </w:r>
      <w:r w:rsidRPr="0058088A">
        <w:rPr>
          <w:b w:val="0"/>
          <w:i w:val="0"/>
        </w:rPr>
        <w:t xml:space="preserve"> il prezzo è quello dell’offerta avente priorità temporale.</w:t>
      </w:r>
    </w:p>
    <w:p w14:paraId="53D30EE6" w14:textId="77777777" w:rsidR="00354D87" w:rsidRPr="0058088A" w:rsidRDefault="00354D87"/>
    <w:p w14:paraId="62EF6FEF" w14:textId="77777777" w:rsidR="00354D87" w:rsidRPr="0058088A" w:rsidRDefault="00354D87">
      <w:pPr>
        <w:pStyle w:val="Titolo2"/>
        <w:ind w:left="720" w:hanging="720"/>
        <w:jc w:val="both"/>
      </w:pPr>
      <w:r w:rsidRPr="0058088A">
        <w:rPr>
          <w:b w:val="0"/>
          <w:i w:val="0"/>
        </w:rPr>
        <w:t>Offerte di negoziazione in acquisto e in vendita non sono abbinate qualora siano state presentate dallo stesso operatore.</w:t>
      </w:r>
    </w:p>
    <w:p w14:paraId="16A6109F" w14:textId="77777777" w:rsidR="00354D87" w:rsidRPr="0058088A" w:rsidRDefault="00354D87"/>
    <w:p w14:paraId="7BD873B5" w14:textId="77777777" w:rsidR="00354D87" w:rsidRPr="0058088A" w:rsidRDefault="00354D87">
      <w:pPr>
        <w:pStyle w:val="Titolo2"/>
        <w:tabs>
          <w:tab w:val="num" w:pos="720"/>
        </w:tabs>
        <w:spacing w:before="120"/>
        <w:ind w:left="720" w:hanging="720"/>
        <w:jc w:val="both"/>
        <w:rPr>
          <w:b w:val="0"/>
          <w:bCs w:val="0"/>
          <w:i w:val="0"/>
          <w:iCs w:val="0"/>
        </w:rPr>
      </w:pPr>
      <w:r w:rsidRPr="0058088A">
        <w:rPr>
          <w:b w:val="0"/>
          <w:bCs w:val="0"/>
          <w:i w:val="0"/>
          <w:iCs w:val="0"/>
        </w:rPr>
        <w:t xml:space="preserve">Al termine della fase di negoziazione continua il GME può determinare </w:t>
      </w:r>
      <w:r w:rsidR="0012175C" w:rsidRPr="0058088A">
        <w:rPr>
          <w:b w:val="0"/>
          <w:bCs w:val="0"/>
          <w:i w:val="0"/>
          <w:iCs w:val="0"/>
        </w:rPr>
        <w:t xml:space="preserve">e pubblicare </w:t>
      </w:r>
      <w:r w:rsidRPr="0058088A">
        <w:rPr>
          <w:b w:val="0"/>
          <w:bCs w:val="0"/>
          <w:i w:val="0"/>
          <w:iCs w:val="0"/>
        </w:rPr>
        <w:t>un prezzo di riferimento, nonché un prezzo di chiusura secondo le modalità definite nelle DTF.</w:t>
      </w:r>
    </w:p>
    <w:p w14:paraId="39DBDFB0" w14:textId="56CC69AA" w:rsidR="00354D87" w:rsidRDefault="00354D87">
      <w:pPr>
        <w:jc w:val="both"/>
        <w:rPr>
          <w:rFonts w:ascii="Arial" w:hAnsi="Arial"/>
        </w:rPr>
      </w:pPr>
      <w:bookmarkStart w:id="496" w:name="_Toc358805323"/>
      <w:bookmarkStart w:id="497" w:name="_Toc359854199"/>
      <w:bookmarkEnd w:id="496"/>
      <w:bookmarkEnd w:id="497"/>
    </w:p>
    <w:p w14:paraId="7AFE80FC" w14:textId="77777777" w:rsidR="00A96B06" w:rsidRPr="0058088A" w:rsidRDefault="00A96B06">
      <w:pPr>
        <w:jc w:val="both"/>
        <w:rPr>
          <w:rFonts w:ascii="Arial" w:hAnsi="Arial"/>
        </w:rPr>
      </w:pPr>
    </w:p>
    <w:p w14:paraId="4321435F" w14:textId="77777777" w:rsidR="00354D87" w:rsidRPr="0058088A" w:rsidRDefault="00354D87" w:rsidP="00A5457A">
      <w:pPr>
        <w:pStyle w:val="Articolo"/>
        <w:tabs>
          <w:tab w:val="num" w:pos="1979"/>
        </w:tabs>
        <w:ind w:left="975"/>
      </w:pPr>
      <w:r w:rsidRPr="0058088A">
        <w:rPr>
          <w:b w:val="0"/>
          <w:i w:val="0"/>
        </w:rPr>
        <w:br/>
      </w:r>
      <w:bookmarkStart w:id="498" w:name="_Toc346796026"/>
      <w:bookmarkStart w:id="499" w:name="_Toc364062695"/>
      <w:bookmarkStart w:id="500" w:name="_Toc11848777"/>
      <w:r w:rsidRPr="0058088A">
        <w:t>Comunicazione degli esiti del MI-GAS</w:t>
      </w:r>
      <w:bookmarkEnd w:id="498"/>
      <w:bookmarkEnd w:id="499"/>
      <w:bookmarkEnd w:id="500"/>
      <w:r w:rsidRPr="0058088A">
        <w:t xml:space="preserve"> </w:t>
      </w:r>
      <w:r w:rsidRPr="0058088A">
        <w:br/>
      </w:r>
    </w:p>
    <w:p w14:paraId="6E226495" w14:textId="77777777" w:rsidR="00354D87" w:rsidRPr="0058088A" w:rsidRDefault="00374662">
      <w:pPr>
        <w:pStyle w:val="Titolo2"/>
        <w:ind w:left="720" w:hanging="720"/>
        <w:jc w:val="both"/>
        <w:rPr>
          <w:b w:val="0"/>
          <w:i w:val="0"/>
        </w:rPr>
      </w:pPr>
      <w:r w:rsidRPr="0058088A">
        <w:rPr>
          <w:b w:val="0"/>
          <w:i w:val="0"/>
        </w:rPr>
        <w:t>Alla chiusura della sessione</w:t>
      </w:r>
      <w:r w:rsidR="00354D87" w:rsidRPr="0058088A">
        <w:rPr>
          <w:b w:val="0"/>
          <w:i w:val="0"/>
        </w:rPr>
        <w:t>, il GME pubblica gli esiti della sessione del MI-GAS, riportando almeno i seguenti dati ed informazioni:</w:t>
      </w:r>
    </w:p>
    <w:p w14:paraId="38799680" w14:textId="77777777" w:rsidR="00A50730" w:rsidRPr="0058088A" w:rsidRDefault="00A50730" w:rsidP="00A50730"/>
    <w:p w14:paraId="2B8F7568" w14:textId="77777777" w:rsidR="00354D87" w:rsidRPr="0058088A" w:rsidRDefault="00354D87" w:rsidP="004C5D54">
      <w:pPr>
        <w:pStyle w:val="Titolo2"/>
        <w:numPr>
          <w:ilvl w:val="0"/>
          <w:numId w:val="37"/>
        </w:numPr>
        <w:jc w:val="both"/>
        <w:rPr>
          <w:b w:val="0"/>
          <w:i w:val="0"/>
        </w:rPr>
      </w:pPr>
      <w:r w:rsidRPr="0058088A">
        <w:rPr>
          <w:b w:val="0"/>
          <w:i w:val="0"/>
        </w:rPr>
        <w:t>prezzo minimo e prezzo massimo della sessione;</w:t>
      </w:r>
    </w:p>
    <w:p w14:paraId="3997E681" w14:textId="77777777" w:rsidR="00354D87" w:rsidRPr="0058088A" w:rsidRDefault="00354D87" w:rsidP="004C5D54">
      <w:pPr>
        <w:pStyle w:val="Titolo2"/>
        <w:numPr>
          <w:ilvl w:val="0"/>
          <w:numId w:val="37"/>
        </w:numPr>
        <w:jc w:val="both"/>
        <w:rPr>
          <w:b w:val="0"/>
          <w:i w:val="0"/>
        </w:rPr>
      </w:pPr>
      <w:r w:rsidRPr="0058088A">
        <w:rPr>
          <w:b w:val="0"/>
          <w:i w:val="0"/>
        </w:rPr>
        <w:t>volume scambiato nella sessione.</w:t>
      </w:r>
    </w:p>
    <w:p w14:paraId="1372C6E5" w14:textId="77777777" w:rsidR="000F7C73" w:rsidRPr="0058088A" w:rsidRDefault="000F7C73" w:rsidP="000F7C73">
      <w:pPr>
        <w:rPr>
          <w:b/>
        </w:rPr>
      </w:pPr>
    </w:p>
    <w:p w14:paraId="3545057A" w14:textId="77777777" w:rsidR="000F7C73" w:rsidRPr="0058088A" w:rsidRDefault="000F7C73" w:rsidP="000F7C73">
      <w:pPr>
        <w:rPr>
          <w:b/>
        </w:rPr>
      </w:pPr>
    </w:p>
    <w:p w14:paraId="33EFDB55" w14:textId="77777777" w:rsidR="000F7C73" w:rsidRPr="0058088A" w:rsidRDefault="000F7C73" w:rsidP="000F7C73">
      <w:pPr>
        <w:pStyle w:val="Titolo1"/>
      </w:pPr>
      <w:bookmarkStart w:id="501" w:name="_Toc11848778"/>
      <w:r w:rsidRPr="0058088A">
        <w:t>SEZIONE III</w:t>
      </w:r>
      <w:r w:rsidRPr="0058088A">
        <w:br/>
        <w:t>MERCATO DEI PRODOTTI LOCATIONAL (MPL)</w:t>
      </w:r>
      <w:bookmarkEnd w:id="501"/>
      <w:r w:rsidRPr="0058088A">
        <w:br/>
      </w:r>
    </w:p>
    <w:p w14:paraId="13BE26B2" w14:textId="77777777" w:rsidR="000F7C73" w:rsidRPr="0058088A" w:rsidRDefault="000F7C73" w:rsidP="000F7C73">
      <w:pPr>
        <w:pStyle w:val="Titolo1"/>
      </w:pPr>
    </w:p>
    <w:p w14:paraId="00DF33D7" w14:textId="77777777" w:rsidR="000F7C73" w:rsidRPr="0058088A" w:rsidRDefault="000F7C73" w:rsidP="00D709C8">
      <w:pPr>
        <w:pStyle w:val="Articolo"/>
        <w:ind w:left="1134" w:firstLine="2552"/>
        <w:rPr>
          <w:rFonts w:cs="Arial"/>
        </w:rPr>
      </w:pPr>
      <w:r w:rsidRPr="0058088A">
        <w:rPr>
          <w:b w:val="0"/>
          <w:i w:val="0"/>
        </w:rPr>
        <w:br/>
      </w:r>
      <w:bookmarkStart w:id="502" w:name="_Toc11848779"/>
      <w:r w:rsidRPr="0058088A">
        <w:t>Oggetto del MPL</w:t>
      </w:r>
      <w:bookmarkEnd w:id="502"/>
    </w:p>
    <w:p w14:paraId="0DD462ED" w14:textId="77777777" w:rsidR="000F7C73" w:rsidRPr="0058088A" w:rsidRDefault="000F7C73" w:rsidP="00D709C8">
      <w:pPr>
        <w:pStyle w:val="Articolo"/>
        <w:numPr>
          <w:ilvl w:val="0"/>
          <w:numId w:val="0"/>
        </w:numPr>
        <w:ind w:left="975"/>
        <w:jc w:val="left"/>
        <w:rPr>
          <w:rFonts w:cs="Arial"/>
        </w:rPr>
      </w:pPr>
    </w:p>
    <w:p w14:paraId="27E3CAD5" w14:textId="65E64196" w:rsidR="000F7C73" w:rsidRPr="0058088A" w:rsidRDefault="000F7C73" w:rsidP="000F7C73">
      <w:pPr>
        <w:pStyle w:val="Titolo2"/>
        <w:tabs>
          <w:tab w:val="num" w:pos="720"/>
        </w:tabs>
        <w:ind w:left="720" w:hanging="720"/>
        <w:jc w:val="both"/>
        <w:rPr>
          <w:b w:val="0"/>
          <w:i w:val="0"/>
        </w:rPr>
      </w:pPr>
      <w:r w:rsidRPr="0058088A">
        <w:rPr>
          <w:b w:val="0"/>
          <w:i w:val="0"/>
        </w:rPr>
        <w:t xml:space="preserve">Sul MPL, gli operatori, in qualità di utenti abilitati MPL, possono presentare offerte in acquisto o in vendita di gas riferiti ai punti di offerta nella propria disponibilità, così come comunicati da </w:t>
      </w:r>
      <w:r w:rsidR="00F02C2B" w:rsidRPr="0058088A">
        <w:rPr>
          <w:b w:val="0"/>
          <w:i w:val="0"/>
        </w:rPr>
        <w:t xml:space="preserve">Snam Rete Gas ai sensi del precedente </w:t>
      </w:r>
      <w:r w:rsidR="001D7FFC" w:rsidRPr="0058088A">
        <w:fldChar w:fldCharType="begin"/>
      </w:r>
      <w:r w:rsidR="001D7FFC" w:rsidRPr="0058088A">
        <w:instrText xml:space="preserve"> REF _Ref469482096 \r \h  \* MERGEFORMAT </w:instrText>
      </w:r>
      <w:r w:rsidR="001D7FFC" w:rsidRPr="0058088A">
        <w:fldChar w:fldCharType="separate"/>
      </w:r>
      <w:r w:rsidR="00B30C42" w:rsidRPr="00B30C42">
        <w:rPr>
          <w:b w:val="0"/>
          <w:i w:val="0"/>
        </w:rPr>
        <w:t>Articolo 25</w:t>
      </w:r>
      <w:r w:rsidR="001D7FFC" w:rsidRPr="0058088A">
        <w:fldChar w:fldCharType="end"/>
      </w:r>
      <w:r w:rsidR="009E77DE" w:rsidRPr="0058088A">
        <w:rPr>
          <w:b w:val="0"/>
          <w:i w:val="0"/>
        </w:rPr>
        <w:t xml:space="preserve">, comma </w:t>
      </w:r>
      <w:r w:rsidR="001D7FFC" w:rsidRPr="0058088A">
        <w:fldChar w:fldCharType="begin"/>
      </w:r>
      <w:r w:rsidR="001D7FFC" w:rsidRPr="0058088A">
        <w:instrText xml:space="preserve"> REF _Ref455573686 \r \h  \* MERGEFORMAT </w:instrText>
      </w:r>
      <w:r w:rsidR="001D7FFC" w:rsidRPr="0058088A">
        <w:fldChar w:fldCharType="separate"/>
      </w:r>
      <w:r w:rsidR="00B30C42" w:rsidRPr="00B30C42">
        <w:rPr>
          <w:b w:val="0"/>
          <w:i w:val="0"/>
        </w:rPr>
        <w:t>25.3</w:t>
      </w:r>
      <w:r w:rsidR="001D7FFC" w:rsidRPr="0058088A">
        <w:fldChar w:fldCharType="end"/>
      </w:r>
      <w:r w:rsidRPr="0058088A">
        <w:rPr>
          <w:b w:val="0"/>
          <w:i w:val="0"/>
        </w:rPr>
        <w:t xml:space="preserve">. </w:t>
      </w:r>
    </w:p>
    <w:p w14:paraId="68E91D36" w14:textId="77777777" w:rsidR="000F7C73" w:rsidRPr="0058088A" w:rsidRDefault="000F7C73" w:rsidP="000F7C73">
      <w:pPr>
        <w:jc w:val="center"/>
        <w:rPr>
          <w:rFonts w:ascii="Arial" w:hAnsi="Arial" w:cs="Arial"/>
          <w:bCs/>
          <w:iCs/>
        </w:rPr>
      </w:pPr>
    </w:p>
    <w:p w14:paraId="5212A248" w14:textId="77777777" w:rsidR="000F7C73" w:rsidRPr="0058088A" w:rsidRDefault="000F7C73" w:rsidP="000F7C73">
      <w:pPr>
        <w:jc w:val="center"/>
        <w:rPr>
          <w:rFonts w:ascii="Arial" w:hAnsi="Arial" w:cs="Arial"/>
          <w:bCs/>
          <w:iCs/>
        </w:rPr>
      </w:pPr>
    </w:p>
    <w:p w14:paraId="2FE8777A" w14:textId="77777777" w:rsidR="000F7C73" w:rsidRPr="0058088A" w:rsidRDefault="000F7C73" w:rsidP="00A5457A">
      <w:pPr>
        <w:pStyle w:val="Articolo"/>
        <w:tabs>
          <w:tab w:val="num" w:pos="1979"/>
        </w:tabs>
        <w:ind w:left="975"/>
        <w:rPr>
          <w:rFonts w:cs="Arial"/>
        </w:rPr>
      </w:pPr>
      <w:r w:rsidRPr="0058088A">
        <w:rPr>
          <w:b w:val="0"/>
          <w:i w:val="0"/>
        </w:rPr>
        <w:br/>
      </w:r>
      <w:bookmarkStart w:id="503" w:name="_Ref469484081"/>
      <w:bookmarkStart w:id="504" w:name="_Toc11848780"/>
      <w:r w:rsidRPr="0058088A">
        <w:t>Presentazione delle offerte</w:t>
      </w:r>
      <w:bookmarkEnd w:id="503"/>
      <w:r w:rsidRPr="0058088A">
        <w:t xml:space="preserve"> </w:t>
      </w:r>
      <w:r w:rsidR="00B94475" w:rsidRPr="0058088A">
        <w:t>degli operatori</w:t>
      </w:r>
      <w:bookmarkEnd w:id="504"/>
      <w:r w:rsidRPr="0058088A">
        <w:br/>
      </w:r>
    </w:p>
    <w:p w14:paraId="043C5C90" w14:textId="77777777" w:rsidR="00790EFB" w:rsidRPr="0058088A" w:rsidRDefault="00790EFB" w:rsidP="00790EFB">
      <w:pPr>
        <w:pStyle w:val="Titolo2"/>
        <w:ind w:left="720" w:hanging="720"/>
        <w:jc w:val="both"/>
        <w:rPr>
          <w:b w:val="0"/>
          <w:i w:val="0"/>
        </w:rPr>
      </w:pPr>
      <w:bookmarkStart w:id="505" w:name="_Ref369510577"/>
      <w:r w:rsidRPr="0058088A">
        <w:rPr>
          <w:b w:val="0"/>
          <w:i w:val="0"/>
        </w:rPr>
        <w:t>Le offerte di negoziazione degli operatori devono essere presentate, nel corso della seduta di negoziazione, secondo le modalità definite nelle DTF, con l’indicazione, almeno, delle seguenti informazioni:</w:t>
      </w:r>
      <w:bookmarkEnd w:id="505"/>
    </w:p>
    <w:p w14:paraId="1AB7C09B" w14:textId="77777777" w:rsidR="00790EFB" w:rsidRPr="0058088A" w:rsidRDefault="00790EFB" w:rsidP="00790EFB"/>
    <w:p w14:paraId="1664A7F1" w14:textId="77777777" w:rsidR="00790EFB" w:rsidRPr="0058088A" w:rsidRDefault="00790EFB" w:rsidP="004C5D54">
      <w:pPr>
        <w:pStyle w:val="Titolo2"/>
        <w:numPr>
          <w:ilvl w:val="0"/>
          <w:numId w:val="79"/>
        </w:numPr>
        <w:jc w:val="both"/>
        <w:rPr>
          <w:b w:val="0"/>
          <w:bCs w:val="0"/>
          <w:i w:val="0"/>
          <w:iCs w:val="0"/>
        </w:rPr>
      </w:pPr>
      <w:r w:rsidRPr="0058088A">
        <w:rPr>
          <w:b w:val="0"/>
          <w:bCs w:val="0"/>
          <w:i w:val="0"/>
          <w:iCs w:val="0"/>
        </w:rPr>
        <w:t xml:space="preserve">il codice di identificazione dell’operatore che presenta l’offerta; </w:t>
      </w:r>
    </w:p>
    <w:p w14:paraId="2E8B93C8" w14:textId="77777777" w:rsidR="00790EFB" w:rsidRPr="0058088A" w:rsidRDefault="00790EFB" w:rsidP="004C5D54">
      <w:pPr>
        <w:pStyle w:val="Titolo2"/>
        <w:numPr>
          <w:ilvl w:val="0"/>
          <w:numId w:val="79"/>
        </w:numPr>
        <w:jc w:val="both"/>
        <w:rPr>
          <w:b w:val="0"/>
          <w:i w:val="0"/>
        </w:rPr>
      </w:pPr>
      <w:r w:rsidRPr="0058088A">
        <w:rPr>
          <w:b w:val="0"/>
          <w:i w:val="0"/>
        </w:rPr>
        <w:t xml:space="preserve">il codice di identificazione della sessione </w:t>
      </w:r>
      <w:r w:rsidR="00B94475" w:rsidRPr="0058088A">
        <w:rPr>
          <w:b w:val="0"/>
          <w:i w:val="0"/>
        </w:rPr>
        <w:t xml:space="preserve">MPL </w:t>
      </w:r>
      <w:r w:rsidRPr="0058088A">
        <w:rPr>
          <w:b w:val="0"/>
          <w:i w:val="0"/>
        </w:rPr>
        <w:t xml:space="preserve">per cui l’offerta è presentata; </w:t>
      </w:r>
    </w:p>
    <w:p w14:paraId="3BB12138" w14:textId="77777777" w:rsidR="00790EFB" w:rsidRPr="0058088A" w:rsidRDefault="00790EFB" w:rsidP="004C5D54">
      <w:pPr>
        <w:pStyle w:val="Titolo2"/>
        <w:numPr>
          <w:ilvl w:val="0"/>
          <w:numId w:val="79"/>
        </w:numPr>
        <w:jc w:val="both"/>
        <w:rPr>
          <w:b w:val="0"/>
          <w:i w:val="0"/>
        </w:rPr>
      </w:pPr>
      <w:r w:rsidRPr="0058088A">
        <w:rPr>
          <w:b w:val="0"/>
          <w:i w:val="0"/>
        </w:rPr>
        <w:t xml:space="preserve">il codice di identificazione del punto di offerta a cui l’offerta è riferita; </w:t>
      </w:r>
    </w:p>
    <w:p w14:paraId="155438B7" w14:textId="77777777" w:rsidR="00790EFB" w:rsidRPr="0058088A" w:rsidRDefault="00790EFB" w:rsidP="004C5D54">
      <w:pPr>
        <w:pStyle w:val="Titolo2"/>
        <w:numPr>
          <w:ilvl w:val="0"/>
          <w:numId w:val="79"/>
        </w:numPr>
        <w:jc w:val="both"/>
        <w:rPr>
          <w:b w:val="0"/>
          <w:bCs w:val="0"/>
          <w:i w:val="0"/>
          <w:iCs w:val="0"/>
        </w:rPr>
      </w:pPr>
      <w:r w:rsidRPr="0058088A">
        <w:rPr>
          <w:b w:val="0"/>
          <w:bCs w:val="0"/>
          <w:i w:val="0"/>
          <w:iCs w:val="0"/>
        </w:rPr>
        <w:t>la tipologia dell’offerta (acquisto/vendita);</w:t>
      </w:r>
    </w:p>
    <w:p w14:paraId="5B107003" w14:textId="77777777" w:rsidR="00790EFB" w:rsidRPr="0058088A" w:rsidRDefault="00790EFB" w:rsidP="004C5D54">
      <w:pPr>
        <w:pStyle w:val="Titolo2"/>
        <w:numPr>
          <w:ilvl w:val="0"/>
          <w:numId w:val="79"/>
        </w:numPr>
        <w:jc w:val="both"/>
        <w:rPr>
          <w:b w:val="0"/>
          <w:bCs w:val="0"/>
          <w:i w:val="0"/>
          <w:iCs w:val="0"/>
        </w:rPr>
      </w:pPr>
      <w:r w:rsidRPr="0058088A">
        <w:rPr>
          <w:b w:val="0"/>
          <w:bCs w:val="0"/>
          <w:i w:val="0"/>
          <w:iCs w:val="0"/>
        </w:rPr>
        <w:t>la quantità offerta;</w:t>
      </w:r>
    </w:p>
    <w:p w14:paraId="20A61163" w14:textId="77777777" w:rsidR="00790EFB" w:rsidRPr="0058088A" w:rsidRDefault="00790EFB" w:rsidP="004C5D54">
      <w:pPr>
        <w:pStyle w:val="Titolo2"/>
        <w:numPr>
          <w:ilvl w:val="0"/>
          <w:numId w:val="79"/>
        </w:numPr>
        <w:jc w:val="both"/>
        <w:rPr>
          <w:b w:val="0"/>
          <w:bCs w:val="0"/>
          <w:i w:val="0"/>
          <w:iCs w:val="0"/>
        </w:rPr>
      </w:pPr>
      <w:bookmarkStart w:id="506" w:name="_Ref369510578"/>
      <w:bookmarkStart w:id="507" w:name="_Ref469483598"/>
      <w:r w:rsidRPr="0058088A">
        <w:rPr>
          <w:b w:val="0"/>
          <w:bCs w:val="0"/>
          <w:i w:val="0"/>
          <w:iCs w:val="0"/>
        </w:rPr>
        <w:t>il prezzo unitario relativo alla quantità offerta</w:t>
      </w:r>
      <w:bookmarkEnd w:id="506"/>
      <w:r w:rsidRPr="0058088A">
        <w:rPr>
          <w:b w:val="0"/>
          <w:bCs w:val="0"/>
          <w:i w:val="0"/>
          <w:iCs w:val="0"/>
        </w:rPr>
        <w:t>.</w:t>
      </w:r>
      <w:bookmarkEnd w:id="507"/>
    </w:p>
    <w:p w14:paraId="1DF5C4D4" w14:textId="77777777" w:rsidR="00790EFB" w:rsidRPr="0058088A" w:rsidRDefault="00790EFB" w:rsidP="00790EFB">
      <w:pPr>
        <w:pStyle w:val="Titolo2"/>
        <w:numPr>
          <w:ilvl w:val="0"/>
          <w:numId w:val="0"/>
        </w:numPr>
        <w:ind w:left="284"/>
        <w:jc w:val="both"/>
      </w:pPr>
    </w:p>
    <w:p w14:paraId="788CC5E4" w14:textId="397FA9B7" w:rsidR="00790EFB" w:rsidRPr="0058088A" w:rsidRDefault="00790EFB" w:rsidP="00790EFB">
      <w:pPr>
        <w:pStyle w:val="Titolo2"/>
        <w:ind w:left="720" w:hanging="720"/>
        <w:jc w:val="both"/>
        <w:rPr>
          <w:b w:val="0"/>
          <w:i w:val="0"/>
        </w:rPr>
      </w:pPr>
      <w:r w:rsidRPr="0058088A">
        <w:rPr>
          <w:b w:val="0"/>
          <w:i w:val="0"/>
        </w:rPr>
        <w:t>Sono ammesse alla negoziazione le sole offerte degli operatori di segno opposto a quella di Snam Rete Gas, di cui al</w:t>
      </w:r>
      <w:r w:rsidR="00B93B60" w:rsidRPr="0058088A">
        <w:rPr>
          <w:b w:val="0"/>
          <w:i w:val="0"/>
        </w:rPr>
        <w:t xml:space="preserve"> successivo </w:t>
      </w:r>
      <w:r w:rsidR="001D7FFC" w:rsidRPr="0058088A">
        <w:fldChar w:fldCharType="begin"/>
      </w:r>
      <w:r w:rsidR="001D7FFC" w:rsidRPr="0058088A">
        <w:instrText xml:space="preserve"> REF _Ref348352440 \r \h  \* MERGEFORMAT </w:instrText>
      </w:r>
      <w:r w:rsidR="001D7FFC" w:rsidRPr="0058088A">
        <w:fldChar w:fldCharType="separate"/>
      </w:r>
      <w:r w:rsidR="00B30C42" w:rsidRPr="00B30C42">
        <w:rPr>
          <w:b w:val="0"/>
          <w:i w:val="0"/>
        </w:rPr>
        <w:t>Articolo 41</w:t>
      </w:r>
      <w:r w:rsidR="001D7FFC" w:rsidRPr="0058088A">
        <w:fldChar w:fldCharType="end"/>
      </w:r>
      <w:r w:rsidRPr="0058088A">
        <w:rPr>
          <w:b w:val="0"/>
          <w:i w:val="0"/>
        </w:rPr>
        <w:t>.</w:t>
      </w:r>
    </w:p>
    <w:p w14:paraId="4B90A39A" w14:textId="77777777" w:rsidR="00790EFB" w:rsidRPr="0058088A" w:rsidRDefault="00790EFB" w:rsidP="00790EFB"/>
    <w:p w14:paraId="06E13AD1" w14:textId="77777777" w:rsidR="00790EFB" w:rsidRPr="0058088A" w:rsidRDefault="00790EFB" w:rsidP="00790EFB">
      <w:pPr>
        <w:pStyle w:val="Titolo2"/>
        <w:ind w:left="720" w:hanging="720"/>
        <w:jc w:val="both"/>
        <w:rPr>
          <w:b w:val="0"/>
          <w:i w:val="0"/>
        </w:rPr>
      </w:pPr>
      <w:r w:rsidRPr="0058088A">
        <w:rPr>
          <w:b w:val="0"/>
          <w:i w:val="0"/>
        </w:rPr>
        <w:t xml:space="preserve">Le quantità specificate nelle offerte di acquisto e di vendita possono assumere solo valori positivi. </w:t>
      </w:r>
    </w:p>
    <w:p w14:paraId="099A1EAC" w14:textId="77777777" w:rsidR="00790EFB" w:rsidRPr="0058088A" w:rsidRDefault="00790EFB" w:rsidP="00790EFB"/>
    <w:p w14:paraId="78976F8B" w14:textId="77777777" w:rsidR="00790EFB" w:rsidRPr="0058088A" w:rsidRDefault="00790EFB" w:rsidP="00790EFB">
      <w:pPr>
        <w:pStyle w:val="Titolo2"/>
        <w:ind w:left="720" w:hanging="720"/>
        <w:jc w:val="both"/>
        <w:rPr>
          <w:b w:val="0"/>
          <w:i w:val="0"/>
        </w:rPr>
      </w:pPr>
      <w:r w:rsidRPr="0058088A">
        <w:rPr>
          <w:b w:val="0"/>
          <w:i w:val="0"/>
        </w:rPr>
        <w:t>Le offerte di acquisto e di vendita non possono essere presentate senza indicazione di prezzo.</w:t>
      </w:r>
    </w:p>
    <w:p w14:paraId="649F1723" w14:textId="77777777" w:rsidR="00790EFB" w:rsidRPr="0058088A" w:rsidRDefault="00790EFB" w:rsidP="00790EFB"/>
    <w:p w14:paraId="46478C6E" w14:textId="268D45C1" w:rsidR="00790EFB" w:rsidRPr="0058088A" w:rsidRDefault="00790EFB" w:rsidP="00790EFB">
      <w:pPr>
        <w:pStyle w:val="Titolo2"/>
        <w:ind w:left="720" w:hanging="720"/>
        <w:jc w:val="both"/>
        <w:rPr>
          <w:b w:val="0"/>
          <w:i w:val="0"/>
        </w:rPr>
      </w:pPr>
      <w:r w:rsidRPr="0058088A">
        <w:rPr>
          <w:b w:val="0"/>
          <w:i w:val="0"/>
        </w:rPr>
        <w:t xml:space="preserve">Il prezzo di cui al precedente comma </w:t>
      </w:r>
      <w:r w:rsidR="001D7FFC" w:rsidRPr="0058088A">
        <w:fldChar w:fldCharType="begin"/>
      </w:r>
      <w:r w:rsidR="001D7FFC" w:rsidRPr="0058088A">
        <w:instrText xml:space="preserve"> REF _Ref369510577 \r \h  \* MERGEFORMAT </w:instrText>
      </w:r>
      <w:r w:rsidR="001D7FFC" w:rsidRPr="0058088A">
        <w:fldChar w:fldCharType="separate"/>
      </w:r>
      <w:r w:rsidR="00B30C42" w:rsidRPr="00B30C42">
        <w:rPr>
          <w:b w:val="0"/>
          <w:i w:val="0"/>
        </w:rPr>
        <w:t>40.1</w:t>
      </w:r>
      <w:r w:rsidR="001D7FFC" w:rsidRPr="0058088A">
        <w:fldChar w:fldCharType="end"/>
      </w:r>
      <w:r w:rsidR="009E77DE" w:rsidRPr="0058088A">
        <w:rPr>
          <w:b w:val="0"/>
          <w:i w:val="0"/>
        </w:rPr>
        <w:t xml:space="preserve">, lettera </w:t>
      </w:r>
      <w:r w:rsidR="001D7FFC" w:rsidRPr="0058088A">
        <w:fldChar w:fldCharType="begin"/>
      </w:r>
      <w:r w:rsidR="001D7FFC" w:rsidRPr="0058088A">
        <w:instrText xml:space="preserve"> REF _Ref469483598 \r \h  \* MERGEFORMAT </w:instrText>
      </w:r>
      <w:r w:rsidR="001D7FFC" w:rsidRPr="0058088A">
        <w:fldChar w:fldCharType="separate"/>
      </w:r>
      <w:r w:rsidR="00B30C42" w:rsidRPr="00B30C42">
        <w:rPr>
          <w:b w:val="0"/>
          <w:i w:val="0"/>
        </w:rPr>
        <w:t>f)</w:t>
      </w:r>
      <w:r w:rsidR="001D7FFC" w:rsidRPr="0058088A">
        <w:fldChar w:fldCharType="end"/>
      </w:r>
      <w:r w:rsidRPr="0058088A">
        <w:rPr>
          <w:b w:val="0"/>
          <w:i w:val="0"/>
        </w:rPr>
        <w:t xml:space="preserve">, può assumere solo valori maggiori o uguali allo zero e comunque non superiore al limite massimo eventualmente definito in DTF. </w:t>
      </w:r>
    </w:p>
    <w:p w14:paraId="41E33552" w14:textId="77777777" w:rsidR="00790EFB" w:rsidRPr="0058088A" w:rsidRDefault="00790EFB" w:rsidP="00790EFB"/>
    <w:p w14:paraId="44817111" w14:textId="77777777" w:rsidR="00790EFB" w:rsidRPr="0058088A" w:rsidRDefault="00790EFB" w:rsidP="00790EFB">
      <w:pPr>
        <w:pStyle w:val="Titolo2"/>
        <w:ind w:left="720" w:hanging="720"/>
        <w:jc w:val="both"/>
        <w:rPr>
          <w:b w:val="0"/>
          <w:i w:val="0"/>
        </w:rPr>
      </w:pPr>
      <w:r w:rsidRPr="0058088A">
        <w:rPr>
          <w:b w:val="0"/>
          <w:i w:val="0"/>
        </w:rPr>
        <w:t>Gli operatori possono presentare offerte semplici o multiple. Il numero massimo di offerte semplici che compongono un’offerta multipla è definito nelle DTF. Ai fini della determinazione dell’esito della sessione ciascuna offerta multipla è considerata come un insieme di offerte semplici.</w:t>
      </w:r>
    </w:p>
    <w:p w14:paraId="34DB70B1" w14:textId="77777777" w:rsidR="00790EFB" w:rsidRPr="0058088A" w:rsidRDefault="00790EFB" w:rsidP="00790EFB">
      <w:pPr>
        <w:pStyle w:val="Titolo2"/>
        <w:numPr>
          <w:ilvl w:val="0"/>
          <w:numId w:val="0"/>
        </w:numPr>
        <w:jc w:val="both"/>
        <w:rPr>
          <w:b w:val="0"/>
          <w:i w:val="0"/>
        </w:rPr>
      </w:pPr>
    </w:p>
    <w:p w14:paraId="617F1622" w14:textId="3402F3A8" w:rsidR="00790EFB" w:rsidRPr="0058088A" w:rsidRDefault="00790EFB" w:rsidP="00790EFB">
      <w:pPr>
        <w:pStyle w:val="Titolo2"/>
        <w:ind w:left="720" w:hanging="720"/>
        <w:jc w:val="both"/>
        <w:rPr>
          <w:b w:val="0"/>
          <w:i w:val="0"/>
        </w:rPr>
      </w:pPr>
      <w:r w:rsidRPr="0058088A">
        <w:rPr>
          <w:b w:val="0"/>
          <w:i w:val="0"/>
        </w:rPr>
        <w:t>Ai fini della determinazione dell’esito della sessione, ai sensi del successivo</w:t>
      </w:r>
      <w:r w:rsidR="009E77DE" w:rsidRPr="0058088A">
        <w:rPr>
          <w:b w:val="0"/>
          <w:i w:val="0"/>
        </w:rPr>
        <w:t xml:space="preserve"> </w:t>
      </w:r>
      <w:r w:rsidR="001D7FFC" w:rsidRPr="0058088A">
        <w:fldChar w:fldCharType="begin"/>
      </w:r>
      <w:r w:rsidR="001D7FFC" w:rsidRPr="0058088A">
        <w:instrText xml:space="preserve"> REF _Ref347312468 \r \h  \* MERGEFORMAT </w:instrText>
      </w:r>
      <w:r w:rsidR="001D7FFC" w:rsidRPr="0058088A">
        <w:fldChar w:fldCharType="separate"/>
      </w:r>
      <w:r w:rsidR="00B30C42" w:rsidRPr="00B30C42">
        <w:rPr>
          <w:b w:val="0"/>
          <w:i w:val="0"/>
        </w:rPr>
        <w:t>Articolo 45</w:t>
      </w:r>
      <w:r w:rsidR="001D7FFC" w:rsidRPr="0058088A">
        <w:fldChar w:fldCharType="end"/>
      </w:r>
      <w:r w:rsidRPr="0058088A">
        <w:rPr>
          <w:b w:val="0"/>
          <w:i w:val="0"/>
        </w:rPr>
        <w:t>, le quantità oggetto delle offerte di acquisto o vendita possono essere accettate anche solo parzialmente.</w:t>
      </w:r>
    </w:p>
    <w:p w14:paraId="6380FC67" w14:textId="77777777" w:rsidR="00790EFB" w:rsidRPr="0058088A" w:rsidRDefault="00790EFB" w:rsidP="00790EFB">
      <w:pPr>
        <w:pStyle w:val="Titolo2"/>
        <w:numPr>
          <w:ilvl w:val="0"/>
          <w:numId w:val="0"/>
        </w:numPr>
        <w:jc w:val="both"/>
        <w:rPr>
          <w:b w:val="0"/>
          <w:i w:val="0"/>
        </w:rPr>
      </w:pPr>
    </w:p>
    <w:p w14:paraId="665FE464" w14:textId="6B80ADDD" w:rsidR="00790EFB" w:rsidRPr="0058088A" w:rsidRDefault="00790EFB" w:rsidP="00790EFB">
      <w:pPr>
        <w:pStyle w:val="Titolo2"/>
        <w:ind w:left="720" w:hanging="720"/>
        <w:jc w:val="both"/>
        <w:rPr>
          <w:b w:val="0"/>
          <w:i w:val="0"/>
        </w:rPr>
      </w:pPr>
      <w:r w:rsidRPr="0058088A">
        <w:rPr>
          <w:b w:val="0"/>
          <w:i w:val="0"/>
        </w:rPr>
        <w:t>Un’offerta valida, ai sensi del successivo</w:t>
      </w:r>
      <w:r w:rsidR="009E77DE" w:rsidRPr="0058088A">
        <w:t xml:space="preserve"> </w:t>
      </w:r>
      <w:r w:rsidR="001D7FFC" w:rsidRPr="0058088A">
        <w:fldChar w:fldCharType="begin"/>
      </w:r>
      <w:r w:rsidR="001D7FFC" w:rsidRPr="0058088A">
        <w:instrText xml:space="preserve"> REF _Ref347312492 \r \h  \* MERGEFORMAT </w:instrText>
      </w:r>
      <w:r w:rsidR="001D7FFC" w:rsidRPr="0058088A">
        <w:fldChar w:fldCharType="separate"/>
      </w:r>
      <w:r w:rsidR="00B30C42" w:rsidRPr="00B30C42">
        <w:rPr>
          <w:b w:val="0"/>
          <w:i w:val="0"/>
        </w:rPr>
        <w:t>Articolo 42</w:t>
      </w:r>
      <w:r w:rsidR="001D7FFC" w:rsidRPr="0058088A">
        <w:fldChar w:fldCharType="end"/>
      </w:r>
      <w:r w:rsidRPr="0058088A">
        <w:rPr>
          <w:b w:val="0"/>
          <w:i w:val="0"/>
        </w:rPr>
        <w:t>, può essere sostituita con una nuova offerta fino al termine della seduta dell’asta.</w:t>
      </w:r>
    </w:p>
    <w:p w14:paraId="07C9BC87" w14:textId="77777777" w:rsidR="00790EFB" w:rsidRPr="0058088A" w:rsidRDefault="00790EFB" w:rsidP="00790EFB">
      <w:pPr>
        <w:pStyle w:val="Titolo2"/>
        <w:numPr>
          <w:ilvl w:val="0"/>
          <w:numId w:val="0"/>
        </w:numPr>
        <w:jc w:val="both"/>
        <w:rPr>
          <w:b w:val="0"/>
          <w:i w:val="0"/>
        </w:rPr>
      </w:pPr>
    </w:p>
    <w:p w14:paraId="6152459B" w14:textId="4E8842FC" w:rsidR="00790EFB" w:rsidRPr="0058088A" w:rsidRDefault="00790EFB" w:rsidP="00790EFB">
      <w:pPr>
        <w:pStyle w:val="Titolo2"/>
        <w:ind w:left="720" w:hanging="720"/>
        <w:jc w:val="both"/>
        <w:rPr>
          <w:b w:val="0"/>
          <w:i w:val="0"/>
        </w:rPr>
      </w:pPr>
      <w:r w:rsidRPr="0058088A">
        <w:rPr>
          <w:b w:val="0"/>
          <w:i w:val="0"/>
        </w:rPr>
        <w:t xml:space="preserve">Un’offerta valida ai sensi del </w:t>
      </w:r>
      <w:r w:rsidR="009E77DE" w:rsidRPr="0058088A">
        <w:rPr>
          <w:b w:val="0"/>
          <w:i w:val="0"/>
        </w:rPr>
        <w:t>successivo</w:t>
      </w:r>
      <w:r w:rsidR="009E77DE" w:rsidRPr="0058088A">
        <w:t xml:space="preserve"> </w:t>
      </w:r>
      <w:r w:rsidR="001D7FFC" w:rsidRPr="0058088A">
        <w:fldChar w:fldCharType="begin"/>
      </w:r>
      <w:r w:rsidR="001D7FFC" w:rsidRPr="0058088A">
        <w:instrText xml:space="preserve"> REF _Ref347312492 \r \h  \* MERGEFORMAT </w:instrText>
      </w:r>
      <w:r w:rsidR="001D7FFC" w:rsidRPr="0058088A">
        <w:fldChar w:fldCharType="separate"/>
      </w:r>
      <w:r w:rsidR="00B30C42" w:rsidRPr="00B30C42">
        <w:rPr>
          <w:b w:val="0"/>
          <w:i w:val="0"/>
        </w:rPr>
        <w:t>Articolo 42</w:t>
      </w:r>
      <w:r w:rsidR="001D7FFC" w:rsidRPr="0058088A">
        <w:fldChar w:fldCharType="end"/>
      </w:r>
      <w:r w:rsidRPr="0058088A">
        <w:rPr>
          <w:b w:val="0"/>
          <w:i w:val="0"/>
        </w:rPr>
        <w:t xml:space="preserve">, può essere revocata fino al termine della seduta dell’asta. </w:t>
      </w:r>
    </w:p>
    <w:p w14:paraId="2C453ED9" w14:textId="33AC4EB9" w:rsidR="00790EFB" w:rsidRDefault="00790EFB" w:rsidP="00D709C8"/>
    <w:p w14:paraId="7454D7A9" w14:textId="77777777" w:rsidR="00A96B06" w:rsidRPr="0058088A" w:rsidRDefault="00A96B06" w:rsidP="00D709C8"/>
    <w:p w14:paraId="7788E81D" w14:textId="77777777" w:rsidR="00531EE2" w:rsidRPr="0058088A" w:rsidRDefault="000F7C73" w:rsidP="00D709C8">
      <w:pPr>
        <w:pStyle w:val="Articolo"/>
        <w:tabs>
          <w:tab w:val="num" w:pos="1418"/>
        </w:tabs>
        <w:ind w:left="0" w:firstLine="0"/>
        <w:rPr>
          <w:rFonts w:cs="Arial"/>
        </w:rPr>
      </w:pPr>
      <w:r w:rsidRPr="0058088A">
        <w:rPr>
          <w:b w:val="0"/>
          <w:i w:val="0"/>
        </w:rPr>
        <w:br/>
      </w:r>
      <w:bookmarkStart w:id="508" w:name="_Ref348352440"/>
      <w:bookmarkStart w:id="509" w:name="_Ref348352441"/>
      <w:bookmarkStart w:id="510" w:name="_Ref348352442"/>
      <w:bookmarkStart w:id="511" w:name="_Ref348352451"/>
      <w:bookmarkStart w:id="512" w:name="_Toc368576053"/>
      <w:bookmarkStart w:id="513" w:name="_Toc370894650"/>
      <w:bookmarkStart w:id="514" w:name="_Toc401833291"/>
      <w:bookmarkStart w:id="515" w:name="_Toc456081146"/>
      <w:bookmarkStart w:id="516" w:name="_Toc11848781"/>
      <w:r w:rsidR="00531EE2" w:rsidRPr="0058088A">
        <w:t>Presentazione delle offerte di Snam Rete Gas</w:t>
      </w:r>
      <w:bookmarkEnd w:id="508"/>
      <w:bookmarkEnd w:id="509"/>
      <w:bookmarkEnd w:id="510"/>
      <w:bookmarkEnd w:id="511"/>
      <w:bookmarkEnd w:id="512"/>
      <w:bookmarkEnd w:id="513"/>
      <w:bookmarkEnd w:id="514"/>
      <w:bookmarkEnd w:id="515"/>
      <w:bookmarkEnd w:id="516"/>
      <w:r w:rsidR="00531EE2" w:rsidRPr="0058088A">
        <w:t xml:space="preserve"> </w:t>
      </w:r>
      <w:r w:rsidR="00531EE2" w:rsidRPr="0058088A">
        <w:br/>
      </w:r>
    </w:p>
    <w:p w14:paraId="5A3DA635" w14:textId="1F242B5B" w:rsidR="00531EE2" w:rsidRPr="0058088A" w:rsidRDefault="00531EE2" w:rsidP="00531EE2">
      <w:pPr>
        <w:pStyle w:val="Titolo2"/>
        <w:ind w:left="720" w:hanging="720"/>
        <w:jc w:val="both"/>
        <w:rPr>
          <w:b w:val="0"/>
          <w:i w:val="0"/>
        </w:rPr>
      </w:pPr>
      <w:r w:rsidRPr="0058088A">
        <w:rPr>
          <w:b w:val="0"/>
          <w:i w:val="0"/>
        </w:rPr>
        <w:t>Relativamente a ciascuna sessione del MPL di cui Snam Rete Gas abbia richiesto l’attivazione ai sensi del precedente</w:t>
      </w:r>
      <w:r w:rsidR="009E77DE" w:rsidRPr="0058088A">
        <w:rPr>
          <w:b w:val="0"/>
          <w:i w:val="0"/>
        </w:rPr>
        <w:t xml:space="preserve"> </w:t>
      </w:r>
      <w:r w:rsidR="001D7FFC" w:rsidRPr="0058088A">
        <w:fldChar w:fldCharType="begin"/>
      </w:r>
      <w:r w:rsidR="001D7FFC" w:rsidRPr="0058088A">
        <w:instrText xml:space="preserve"> REF _Ref343776678 \r \h  \* MERGEFORMAT </w:instrText>
      </w:r>
      <w:r w:rsidR="001D7FFC" w:rsidRPr="0058088A">
        <w:fldChar w:fldCharType="separate"/>
      </w:r>
      <w:r w:rsidR="00B30C42" w:rsidRPr="00B30C42">
        <w:rPr>
          <w:b w:val="0"/>
          <w:i w:val="0"/>
        </w:rPr>
        <w:t>Articolo 23</w:t>
      </w:r>
      <w:r w:rsidR="001D7FFC" w:rsidRPr="0058088A">
        <w:fldChar w:fldCharType="end"/>
      </w:r>
      <w:r w:rsidR="009E77DE" w:rsidRPr="0058088A">
        <w:rPr>
          <w:b w:val="0"/>
          <w:i w:val="0"/>
        </w:rPr>
        <w:t xml:space="preserve">, comma </w:t>
      </w:r>
      <w:r w:rsidR="001D7FFC" w:rsidRPr="0058088A">
        <w:fldChar w:fldCharType="begin"/>
      </w:r>
      <w:r w:rsidR="001D7FFC" w:rsidRPr="0058088A">
        <w:instrText xml:space="preserve"> REF _Ref455574406 \r \h  \* MERGEFORMAT </w:instrText>
      </w:r>
      <w:r w:rsidR="001D7FFC" w:rsidRPr="0058088A">
        <w:fldChar w:fldCharType="separate"/>
      </w:r>
      <w:r w:rsidR="00B30C42" w:rsidRPr="00B30C42">
        <w:rPr>
          <w:b w:val="0"/>
          <w:i w:val="0"/>
        </w:rPr>
        <w:t>23.4</w:t>
      </w:r>
      <w:r w:rsidR="001D7FFC" w:rsidRPr="0058088A">
        <w:fldChar w:fldCharType="end"/>
      </w:r>
      <w:r w:rsidRPr="0058088A">
        <w:rPr>
          <w:b w:val="0"/>
          <w:i w:val="0"/>
        </w:rPr>
        <w:t>, Snam Rete Gas presenta la relativa offerta di acquisto ovvero di vendita, con l’indicazione, almeno, delle seguenti informazioni:</w:t>
      </w:r>
    </w:p>
    <w:p w14:paraId="0A1E1AE5" w14:textId="77777777" w:rsidR="00963322" w:rsidRPr="0058088A" w:rsidRDefault="00963322" w:rsidP="00963322"/>
    <w:p w14:paraId="3FFA7C49" w14:textId="77777777" w:rsidR="00531EE2" w:rsidRPr="0058088A" w:rsidRDefault="00531EE2" w:rsidP="004C5D54">
      <w:pPr>
        <w:pStyle w:val="Titolo2"/>
        <w:numPr>
          <w:ilvl w:val="1"/>
          <w:numId w:val="64"/>
        </w:numPr>
        <w:jc w:val="both"/>
        <w:rPr>
          <w:b w:val="0"/>
          <w:bCs w:val="0"/>
          <w:i w:val="0"/>
          <w:iCs w:val="0"/>
        </w:rPr>
      </w:pPr>
      <w:r w:rsidRPr="0058088A">
        <w:rPr>
          <w:b w:val="0"/>
          <w:bCs w:val="0"/>
          <w:i w:val="0"/>
          <w:iCs w:val="0"/>
        </w:rPr>
        <w:t xml:space="preserve">il codice di identificazione della sessione per cui l’offerta è presentata; </w:t>
      </w:r>
    </w:p>
    <w:p w14:paraId="077EE619" w14:textId="77777777" w:rsidR="00531EE2" w:rsidRPr="0058088A" w:rsidRDefault="00531EE2" w:rsidP="004C5D54">
      <w:pPr>
        <w:pStyle w:val="Titolo2"/>
        <w:numPr>
          <w:ilvl w:val="1"/>
          <w:numId w:val="64"/>
        </w:numPr>
        <w:jc w:val="both"/>
        <w:rPr>
          <w:b w:val="0"/>
          <w:bCs w:val="0"/>
          <w:i w:val="0"/>
          <w:iCs w:val="0"/>
        </w:rPr>
      </w:pPr>
      <w:r w:rsidRPr="0058088A">
        <w:rPr>
          <w:b w:val="0"/>
          <w:bCs w:val="0"/>
          <w:i w:val="0"/>
          <w:iCs w:val="0"/>
        </w:rPr>
        <w:t>la tipologia dell’offerta (acquisto/vendita);</w:t>
      </w:r>
    </w:p>
    <w:p w14:paraId="2A4DFDF0" w14:textId="77777777" w:rsidR="00531EE2" w:rsidRPr="0058088A" w:rsidRDefault="00531EE2" w:rsidP="004C5D54">
      <w:pPr>
        <w:pStyle w:val="Titolo2"/>
        <w:numPr>
          <w:ilvl w:val="1"/>
          <w:numId w:val="64"/>
        </w:numPr>
        <w:jc w:val="both"/>
        <w:rPr>
          <w:b w:val="0"/>
          <w:bCs w:val="0"/>
          <w:i w:val="0"/>
          <w:iCs w:val="0"/>
        </w:rPr>
      </w:pPr>
      <w:r w:rsidRPr="0058088A">
        <w:rPr>
          <w:b w:val="0"/>
          <w:bCs w:val="0"/>
          <w:i w:val="0"/>
          <w:iCs w:val="0"/>
        </w:rPr>
        <w:t>la quantità offerta;</w:t>
      </w:r>
    </w:p>
    <w:p w14:paraId="0D13A427" w14:textId="77777777" w:rsidR="00531EE2" w:rsidRPr="0058088A" w:rsidRDefault="00531EE2" w:rsidP="004C5D54">
      <w:pPr>
        <w:pStyle w:val="Titolo2"/>
        <w:numPr>
          <w:ilvl w:val="1"/>
          <w:numId w:val="64"/>
        </w:numPr>
        <w:jc w:val="both"/>
      </w:pPr>
      <w:r w:rsidRPr="0058088A">
        <w:rPr>
          <w:b w:val="0"/>
          <w:bCs w:val="0"/>
          <w:i w:val="0"/>
          <w:iCs w:val="0"/>
        </w:rPr>
        <w:t>il prezzo unitario, relativo alla quantità offerta;</w:t>
      </w:r>
    </w:p>
    <w:p w14:paraId="458D15FA" w14:textId="7D831D43" w:rsidR="00531EE2" w:rsidRPr="0058088A" w:rsidRDefault="00531EE2" w:rsidP="004C5D54">
      <w:pPr>
        <w:pStyle w:val="Titolo2"/>
        <w:numPr>
          <w:ilvl w:val="1"/>
          <w:numId w:val="64"/>
        </w:numPr>
        <w:jc w:val="both"/>
        <w:rPr>
          <w:b w:val="0"/>
          <w:bCs w:val="0"/>
          <w:i w:val="0"/>
          <w:iCs w:val="0"/>
        </w:rPr>
      </w:pPr>
      <w:r w:rsidRPr="0058088A">
        <w:rPr>
          <w:b w:val="0"/>
          <w:i w:val="0"/>
        </w:rPr>
        <w:t xml:space="preserve">la motivazione alla base </w:t>
      </w:r>
      <w:r w:rsidRPr="0058088A">
        <w:rPr>
          <w:b w:val="0"/>
          <w:bCs w:val="0"/>
          <w:i w:val="0"/>
          <w:iCs w:val="0"/>
        </w:rPr>
        <w:t>dell’offerta (operativo/bilanciamento) di cui al precedente</w:t>
      </w:r>
      <w:r w:rsidR="009E77DE" w:rsidRPr="0058088A">
        <w:rPr>
          <w:b w:val="0"/>
          <w:bCs w:val="0"/>
          <w:i w:val="0"/>
          <w:iCs w:val="0"/>
        </w:rPr>
        <w:t xml:space="preserve"> </w:t>
      </w:r>
      <w:r w:rsidR="001D7FFC" w:rsidRPr="0058088A">
        <w:fldChar w:fldCharType="begin"/>
      </w:r>
      <w:r w:rsidR="001D7FFC" w:rsidRPr="0058088A">
        <w:instrText xml:space="preserve"> REF _Ref343776678 \r \h  \* MERGEFORMAT </w:instrText>
      </w:r>
      <w:r w:rsidR="001D7FFC" w:rsidRPr="0058088A">
        <w:fldChar w:fldCharType="separate"/>
      </w:r>
      <w:r w:rsidR="00B30C42" w:rsidRPr="00B30C42">
        <w:rPr>
          <w:b w:val="0"/>
          <w:bCs w:val="0"/>
          <w:i w:val="0"/>
          <w:iCs w:val="0"/>
        </w:rPr>
        <w:t>Articolo 23</w:t>
      </w:r>
      <w:r w:rsidR="001D7FFC" w:rsidRPr="0058088A">
        <w:fldChar w:fldCharType="end"/>
      </w:r>
      <w:r w:rsidR="009E77DE" w:rsidRPr="0058088A">
        <w:rPr>
          <w:b w:val="0"/>
          <w:bCs w:val="0"/>
          <w:i w:val="0"/>
          <w:iCs w:val="0"/>
        </w:rPr>
        <w:t xml:space="preserve">, comma </w:t>
      </w:r>
      <w:r w:rsidR="001D7FFC" w:rsidRPr="0058088A">
        <w:fldChar w:fldCharType="begin"/>
      </w:r>
      <w:r w:rsidR="001D7FFC" w:rsidRPr="0058088A">
        <w:instrText xml:space="preserve"> REF _Ref455574406 \r \h  \* MERGEFORMAT </w:instrText>
      </w:r>
      <w:r w:rsidR="001D7FFC" w:rsidRPr="0058088A">
        <w:fldChar w:fldCharType="separate"/>
      </w:r>
      <w:r w:rsidR="00B30C42" w:rsidRPr="00B30C42">
        <w:rPr>
          <w:b w:val="0"/>
          <w:bCs w:val="0"/>
          <w:i w:val="0"/>
          <w:iCs w:val="0"/>
        </w:rPr>
        <w:t>23.4</w:t>
      </w:r>
      <w:r w:rsidR="001D7FFC" w:rsidRPr="0058088A">
        <w:fldChar w:fldCharType="end"/>
      </w:r>
      <w:r w:rsidR="009E77DE" w:rsidRPr="0058088A">
        <w:rPr>
          <w:b w:val="0"/>
          <w:bCs w:val="0"/>
          <w:i w:val="0"/>
          <w:iCs w:val="0"/>
        </w:rPr>
        <w:t xml:space="preserve">, lettera </w:t>
      </w:r>
      <w:r w:rsidR="001D7FFC" w:rsidRPr="0058088A">
        <w:fldChar w:fldCharType="begin"/>
      </w:r>
      <w:r w:rsidR="001D7FFC" w:rsidRPr="0058088A">
        <w:instrText xml:space="preserve"> REF _Ref457580187 \r \h  \* MERGEFORMAT </w:instrText>
      </w:r>
      <w:r w:rsidR="001D7FFC" w:rsidRPr="0058088A">
        <w:fldChar w:fldCharType="separate"/>
      </w:r>
      <w:r w:rsidR="00B30C42" w:rsidRPr="00B30C42">
        <w:rPr>
          <w:b w:val="0"/>
          <w:bCs w:val="0"/>
          <w:i w:val="0"/>
          <w:iCs w:val="0"/>
        </w:rPr>
        <w:t>e)</w:t>
      </w:r>
      <w:r w:rsidR="001D7FFC" w:rsidRPr="0058088A">
        <w:fldChar w:fldCharType="end"/>
      </w:r>
      <w:r w:rsidRPr="0058088A">
        <w:rPr>
          <w:b w:val="0"/>
          <w:bCs w:val="0"/>
          <w:i w:val="0"/>
          <w:iCs w:val="0"/>
        </w:rPr>
        <w:t>.</w:t>
      </w:r>
    </w:p>
    <w:p w14:paraId="5090FF4C" w14:textId="77777777" w:rsidR="00531EE2" w:rsidRPr="0058088A" w:rsidRDefault="00531EE2" w:rsidP="00531EE2"/>
    <w:p w14:paraId="659EDA87" w14:textId="77777777" w:rsidR="00531EE2" w:rsidRPr="0058088A" w:rsidRDefault="00531EE2" w:rsidP="00531EE2">
      <w:pPr>
        <w:pStyle w:val="Titolo2"/>
        <w:ind w:left="720" w:hanging="720"/>
        <w:jc w:val="both"/>
        <w:rPr>
          <w:b w:val="0"/>
          <w:i w:val="0"/>
        </w:rPr>
      </w:pPr>
      <w:r w:rsidRPr="0058088A">
        <w:rPr>
          <w:b w:val="0"/>
          <w:i w:val="0"/>
        </w:rPr>
        <w:t xml:space="preserve">Le quantità specificate nelle offerte di acquisto e di vendita possono assumere solo valori positivi. </w:t>
      </w:r>
    </w:p>
    <w:p w14:paraId="1A3257AB" w14:textId="77777777" w:rsidR="00531EE2" w:rsidRPr="0058088A" w:rsidRDefault="00531EE2" w:rsidP="00531EE2"/>
    <w:p w14:paraId="185A00CF" w14:textId="56ADCBF8" w:rsidR="00531EE2" w:rsidRPr="0058088A" w:rsidRDefault="00531EE2" w:rsidP="00531EE2">
      <w:pPr>
        <w:pStyle w:val="Titolo2"/>
        <w:ind w:left="720" w:hanging="720"/>
        <w:jc w:val="both"/>
        <w:rPr>
          <w:b w:val="0"/>
          <w:i w:val="0"/>
        </w:rPr>
      </w:pPr>
      <w:r w:rsidRPr="0058088A">
        <w:rPr>
          <w:b w:val="0"/>
          <w:i w:val="0"/>
        </w:rPr>
        <w:t xml:space="preserve">Ai fini della determinazione dell’esito della sessione, ai sensi del successivo </w:t>
      </w:r>
      <w:r w:rsidR="001D7FFC" w:rsidRPr="0058088A">
        <w:fldChar w:fldCharType="begin"/>
      </w:r>
      <w:r w:rsidR="001D7FFC" w:rsidRPr="0058088A">
        <w:instrText xml:space="preserve"> REF _Ref347312468 \r \h  \* MERGEFORMAT </w:instrText>
      </w:r>
      <w:r w:rsidR="001D7FFC" w:rsidRPr="0058088A">
        <w:fldChar w:fldCharType="separate"/>
      </w:r>
      <w:r w:rsidR="00B30C42" w:rsidRPr="00B30C42">
        <w:rPr>
          <w:b w:val="0"/>
          <w:i w:val="0"/>
        </w:rPr>
        <w:t>Articolo 45</w:t>
      </w:r>
      <w:r w:rsidR="001D7FFC" w:rsidRPr="0058088A">
        <w:fldChar w:fldCharType="end"/>
      </w:r>
      <w:r w:rsidRPr="0058088A">
        <w:rPr>
          <w:b w:val="0"/>
          <w:i w:val="0"/>
        </w:rPr>
        <w:t xml:space="preserve">, le quantità oggetto delle offerte di acquisto o vendita possono essere accettate anche solo parzialmente. </w:t>
      </w:r>
    </w:p>
    <w:p w14:paraId="4FDDB5D4" w14:textId="77777777" w:rsidR="000F7C73" w:rsidRPr="0058088A" w:rsidRDefault="000F7C73" w:rsidP="00D709C8">
      <w:pPr>
        <w:pStyle w:val="Articolo"/>
        <w:numPr>
          <w:ilvl w:val="0"/>
          <w:numId w:val="0"/>
        </w:numPr>
        <w:ind w:left="975"/>
        <w:jc w:val="left"/>
      </w:pPr>
    </w:p>
    <w:p w14:paraId="730C1745" w14:textId="77777777" w:rsidR="00763D18" w:rsidRPr="0058088A" w:rsidRDefault="00763D18" w:rsidP="00763D18">
      <w:pPr>
        <w:pStyle w:val="Testonormale"/>
      </w:pPr>
    </w:p>
    <w:p w14:paraId="31E5B6EA" w14:textId="77777777" w:rsidR="00531EE2" w:rsidRPr="0058088A" w:rsidRDefault="00531EE2" w:rsidP="00A5457A">
      <w:pPr>
        <w:pStyle w:val="Articolo"/>
        <w:tabs>
          <w:tab w:val="num" w:pos="1418"/>
        </w:tabs>
        <w:ind w:left="0" w:firstLine="0"/>
      </w:pPr>
      <w:r w:rsidRPr="0058088A">
        <w:br/>
      </w:r>
      <w:bookmarkStart w:id="517" w:name="_Ref347312492"/>
      <w:bookmarkStart w:id="518" w:name="_Ref347395652"/>
      <w:bookmarkStart w:id="519" w:name="_Toc368576054"/>
      <w:bookmarkStart w:id="520" w:name="_Toc370894651"/>
      <w:bookmarkStart w:id="521" w:name="_Toc401833292"/>
      <w:bookmarkStart w:id="522" w:name="_Toc456081147"/>
      <w:bookmarkStart w:id="523" w:name="_Toc11848782"/>
      <w:r w:rsidRPr="0058088A">
        <w:t>Controllo di validità e ordine di priorità delle offerte presentate</w:t>
      </w:r>
      <w:bookmarkEnd w:id="517"/>
      <w:bookmarkEnd w:id="518"/>
      <w:bookmarkEnd w:id="519"/>
      <w:bookmarkEnd w:id="520"/>
      <w:bookmarkEnd w:id="521"/>
      <w:bookmarkEnd w:id="522"/>
      <w:bookmarkEnd w:id="523"/>
      <w:r w:rsidRPr="0058088A">
        <w:br/>
      </w:r>
    </w:p>
    <w:p w14:paraId="54A70ACB" w14:textId="3A0A490B" w:rsidR="00531EE2" w:rsidRPr="0058088A" w:rsidRDefault="00531EE2" w:rsidP="00531EE2">
      <w:pPr>
        <w:pStyle w:val="Titolo2"/>
        <w:tabs>
          <w:tab w:val="num" w:pos="720"/>
        </w:tabs>
        <w:ind w:left="720" w:hanging="720"/>
        <w:jc w:val="both"/>
        <w:rPr>
          <w:b w:val="0"/>
          <w:bCs w:val="0"/>
          <w:i w:val="0"/>
          <w:iCs w:val="0"/>
        </w:rPr>
      </w:pPr>
      <w:bookmarkStart w:id="524" w:name="_Ref347395653"/>
      <w:r w:rsidRPr="0058088A">
        <w:rPr>
          <w:b w:val="0"/>
          <w:i w:val="0"/>
        </w:rPr>
        <w:t xml:space="preserve">Il GME, a seguito della presentazione delle offerte sul MPL da parte degli operatori, </w:t>
      </w:r>
      <w:r w:rsidRPr="0058088A">
        <w:rPr>
          <w:b w:val="0"/>
          <w:bCs w:val="0"/>
          <w:i w:val="0"/>
          <w:iCs w:val="0"/>
        </w:rPr>
        <w:t xml:space="preserve">di </w:t>
      </w:r>
      <w:r w:rsidRPr="0058088A">
        <w:rPr>
          <w:b w:val="0"/>
          <w:i w:val="0"/>
        </w:rPr>
        <w:t xml:space="preserve">cui al precedente </w:t>
      </w:r>
      <w:r w:rsidR="001D7FFC" w:rsidRPr="0058088A">
        <w:fldChar w:fldCharType="begin"/>
      </w:r>
      <w:r w:rsidR="001D7FFC" w:rsidRPr="0058088A">
        <w:instrText xml:space="preserve"> REF _Ref469484081 \r \h  \* MERGEFORMAT </w:instrText>
      </w:r>
      <w:r w:rsidR="001D7FFC" w:rsidRPr="0058088A">
        <w:fldChar w:fldCharType="separate"/>
      </w:r>
      <w:r w:rsidR="00B30C42" w:rsidRPr="00B30C42">
        <w:rPr>
          <w:b w:val="0"/>
          <w:i w:val="0"/>
        </w:rPr>
        <w:t>Articolo 40</w:t>
      </w:r>
      <w:r w:rsidR="001D7FFC" w:rsidRPr="0058088A">
        <w:fldChar w:fldCharType="end"/>
      </w:r>
      <w:r w:rsidRPr="0058088A">
        <w:rPr>
          <w:b w:val="0"/>
          <w:i w:val="0"/>
        </w:rPr>
        <w:t xml:space="preserve">, effettua </w:t>
      </w:r>
      <w:r w:rsidRPr="0058088A">
        <w:rPr>
          <w:b w:val="0"/>
          <w:bCs w:val="0"/>
          <w:i w:val="0"/>
          <w:iCs w:val="0"/>
        </w:rPr>
        <w:t xml:space="preserve">i </w:t>
      </w:r>
      <w:r w:rsidRPr="0058088A">
        <w:rPr>
          <w:b w:val="0"/>
          <w:i w:val="0"/>
        </w:rPr>
        <w:t>controlli di validità, verificando che</w:t>
      </w:r>
      <w:r w:rsidRPr="0058088A">
        <w:rPr>
          <w:b w:val="0"/>
          <w:bCs w:val="0"/>
          <w:i w:val="0"/>
          <w:iCs w:val="0"/>
        </w:rPr>
        <w:t>:</w:t>
      </w:r>
      <w:bookmarkEnd w:id="524"/>
    </w:p>
    <w:p w14:paraId="2755FB25" w14:textId="77777777" w:rsidR="00963322" w:rsidRPr="0058088A" w:rsidRDefault="00963322" w:rsidP="00963322"/>
    <w:p w14:paraId="28907569" w14:textId="626FB71E" w:rsidR="00531EE2" w:rsidRPr="0058088A" w:rsidRDefault="00531EE2" w:rsidP="004C5D54">
      <w:pPr>
        <w:pStyle w:val="Titolo2"/>
        <w:numPr>
          <w:ilvl w:val="0"/>
          <w:numId w:val="66"/>
        </w:numPr>
        <w:tabs>
          <w:tab w:val="clear" w:pos="720"/>
          <w:tab w:val="left" w:pos="1080"/>
        </w:tabs>
        <w:ind w:left="1080"/>
        <w:jc w:val="both"/>
        <w:rPr>
          <w:b w:val="0"/>
          <w:bCs w:val="0"/>
          <w:i w:val="0"/>
          <w:iCs w:val="0"/>
        </w:rPr>
      </w:pPr>
      <w:r w:rsidRPr="0058088A">
        <w:rPr>
          <w:b w:val="0"/>
          <w:bCs w:val="0"/>
          <w:i w:val="0"/>
          <w:iCs w:val="0"/>
        </w:rPr>
        <w:t>l’operatore non è sospeso al momento della ricezione dell’offerta;</w:t>
      </w:r>
    </w:p>
    <w:p w14:paraId="48F5151C" w14:textId="33DC5E9A" w:rsidR="00531EE2" w:rsidRPr="0058088A" w:rsidRDefault="00531EE2" w:rsidP="004C5D54">
      <w:pPr>
        <w:pStyle w:val="Titolo2"/>
        <w:numPr>
          <w:ilvl w:val="0"/>
          <w:numId w:val="66"/>
        </w:numPr>
        <w:tabs>
          <w:tab w:val="clear" w:pos="720"/>
          <w:tab w:val="left" w:pos="1080"/>
        </w:tabs>
        <w:ind w:left="1080"/>
        <w:jc w:val="both"/>
        <w:rPr>
          <w:b w:val="0"/>
          <w:bCs w:val="0"/>
          <w:i w:val="0"/>
          <w:iCs w:val="0"/>
        </w:rPr>
      </w:pPr>
      <w:r w:rsidRPr="0058088A">
        <w:rPr>
          <w:b w:val="0"/>
          <w:bCs w:val="0"/>
          <w:i w:val="0"/>
          <w:iCs w:val="0"/>
        </w:rPr>
        <w:t xml:space="preserve">l’offerta è stata presentata con le modalità di cui al precedente </w:t>
      </w:r>
      <w:r w:rsidR="001D7FFC" w:rsidRPr="0058088A">
        <w:fldChar w:fldCharType="begin"/>
      </w:r>
      <w:r w:rsidR="001D7FFC" w:rsidRPr="0058088A">
        <w:instrText xml:space="preserve"> REF _Ref469484081 \r \h  \* MERGEFORMAT </w:instrText>
      </w:r>
      <w:r w:rsidR="001D7FFC" w:rsidRPr="0058088A">
        <w:fldChar w:fldCharType="separate"/>
      </w:r>
      <w:r w:rsidR="00B30C42" w:rsidRPr="00B30C42">
        <w:rPr>
          <w:b w:val="0"/>
          <w:i w:val="0"/>
        </w:rPr>
        <w:t>Articolo 40</w:t>
      </w:r>
      <w:r w:rsidR="001D7FFC" w:rsidRPr="0058088A">
        <w:fldChar w:fldCharType="end"/>
      </w:r>
      <w:r w:rsidRPr="0058088A">
        <w:rPr>
          <w:b w:val="0"/>
          <w:bCs w:val="0"/>
          <w:i w:val="0"/>
          <w:iCs w:val="0"/>
        </w:rPr>
        <w:t>;</w:t>
      </w:r>
    </w:p>
    <w:p w14:paraId="7D37B673" w14:textId="55289657" w:rsidR="00531EE2" w:rsidRPr="0058088A" w:rsidRDefault="00531EE2" w:rsidP="004C5D54">
      <w:pPr>
        <w:pStyle w:val="Titolo2"/>
        <w:numPr>
          <w:ilvl w:val="0"/>
          <w:numId w:val="66"/>
        </w:numPr>
        <w:tabs>
          <w:tab w:val="clear" w:pos="720"/>
          <w:tab w:val="left" w:pos="1080"/>
        </w:tabs>
        <w:ind w:left="1080"/>
        <w:jc w:val="both"/>
        <w:rPr>
          <w:b w:val="0"/>
          <w:bCs w:val="0"/>
          <w:i w:val="0"/>
          <w:iCs w:val="0"/>
        </w:rPr>
      </w:pPr>
      <w:r w:rsidRPr="0058088A">
        <w:rPr>
          <w:b w:val="0"/>
          <w:bCs w:val="0"/>
          <w:i w:val="0"/>
          <w:iCs w:val="0"/>
        </w:rPr>
        <w:t xml:space="preserve">l’offerta riporta tutte le indicazioni di cui al precedente </w:t>
      </w:r>
      <w:r w:rsidR="001D7FFC" w:rsidRPr="0058088A">
        <w:fldChar w:fldCharType="begin"/>
      </w:r>
      <w:r w:rsidR="001D7FFC" w:rsidRPr="0058088A">
        <w:instrText xml:space="preserve"> REF _Ref469484081 \r \h  \* MERGEFORMAT </w:instrText>
      </w:r>
      <w:r w:rsidR="001D7FFC" w:rsidRPr="0058088A">
        <w:fldChar w:fldCharType="separate"/>
      </w:r>
      <w:r w:rsidR="00B30C42" w:rsidRPr="00B30C42">
        <w:rPr>
          <w:b w:val="0"/>
          <w:i w:val="0"/>
        </w:rPr>
        <w:t>Articolo 40</w:t>
      </w:r>
      <w:r w:rsidR="001D7FFC" w:rsidRPr="0058088A">
        <w:fldChar w:fldCharType="end"/>
      </w:r>
      <w:r w:rsidR="00784F8E" w:rsidRPr="0058088A">
        <w:t xml:space="preserve"> </w:t>
      </w:r>
      <w:r w:rsidR="00784F8E" w:rsidRPr="0058088A">
        <w:rPr>
          <w:b w:val="0"/>
          <w:bCs w:val="0"/>
          <w:i w:val="0"/>
          <w:iCs w:val="0"/>
        </w:rPr>
        <w:t>e rispetta i limiti di prezzo ivi previsti</w:t>
      </w:r>
      <w:r w:rsidRPr="0058088A">
        <w:rPr>
          <w:b w:val="0"/>
          <w:bCs w:val="0"/>
          <w:i w:val="0"/>
          <w:iCs w:val="0"/>
        </w:rPr>
        <w:t>.</w:t>
      </w:r>
    </w:p>
    <w:p w14:paraId="5D5F4D77" w14:textId="77777777" w:rsidR="00531EE2" w:rsidRPr="0058088A" w:rsidRDefault="00531EE2" w:rsidP="00531EE2">
      <w:pPr>
        <w:pStyle w:val="Titolo2"/>
        <w:numPr>
          <w:ilvl w:val="0"/>
          <w:numId w:val="0"/>
        </w:numPr>
        <w:ind w:left="720"/>
        <w:jc w:val="both"/>
        <w:rPr>
          <w:b w:val="0"/>
          <w:i w:val="0"/>
        </w:rPr>
      </w:pPr>
      <w:r w:rsidRPr="0058088A">
        <w:t xml:space="preserve"> </w:t>
      </w:r>
    </w:p>
    <w:p w14:paraId="2C2BB974" w14:textId="0B656679" w:rsidR="00531EE2" w:rsidRPr="0058088A" w:rsidRDefault="00531EE2" w:rsidP="00531EE2">
      <w:pPr>
        <w:pStyle w:val="Titolo2"/>
        <w:ind w:left="720" w:hanging="720"/>
        <w:jc w:val="both"/>
        <w:rPr>
          <w:b w:val="0"/>
          <w:i w:val="0"/>
        </w:rPr>
      </w:pPr>
      <w:r w:rsidRPr="0058088A">
        <w:rPr>
          <w:b w:val="0"/>
          <w:i w:val="0"/>
        </w:rPr>
        <w:t xml:space="preserve">Il GME, a seguito della presentazione delle offerte sul MPL da parte di Snam Rete Gas, effettua i controlli di validità, verificando che </w:t>
      </w:r>
      <w:r w:rsidRPr="0058088A">
        <w:rPr>
          <w:b w:val="0"/>
          <w:bCs w:val="0"/>
          <w:i w:val="0"/>
          <w:iCs w:val="0"/>
        </w:rPr>
        <w:t xml:space="preserve">l’offerta sia stata presentata con le modalità di cui al precedente </w:t>
      </w:r>
      <w:r w:rsidR="001D7FFC" w:rsidRPr="0058088A">
        <w:fldChar w:fldCharType="begin"/>
      </w:r>
      <w:r w:rsidR="001D7FFC" w:rsidRPr="0058088A">
        <w:instrText xml:space="preserve"> REF _Ref348352440 \r \h  \* MERGEFORMAT </w:instrText>
      </w:r>
      <w:r w:rsidR="001D7FFC" w:rsidRPr="0058088A">
        <w:fldChar w:fldCharType="separate"/>
      </w:r>
      <w:r w:rsidR="00B30C42" w:rsidRPr="00B30C42">
        <w:rPr>
          <w:b w:val="0"/>
          <w:bCs w:val="0"/>
          <w:i w:val="0"/>
          <w:iCs w:val="0"/>
        </w:rPr>
        <w:t>Articolo 41</w:t>
      </w:r>
      <w:r w:rsidR="001D7FFC" w:rsidRPr="0058088A">
        <w:fldChar w:fldCharType="end"/>
      </w:r>
      <w:r w:rsidR="001D1637" w:rsidRPr="0058088A">
        <w:rPr>
          <w:b w:val="0"/>
          <w:bCs w:val="0"/>
          <w:i w:val="0"/>
          <w:iCs w:val="0"/>
        </w:rPr>
        <w:t xml:space="preserve"> e </w:t>
      </w:r>
      <w:r w:rsidRPr="0058088A">
        <w:rPr>
          <w:b w:val="0"/>
          <w:bCs w:val="0"/>
          <w:i w:val="0"/>
          <w:iCs w:val="0"/>
        </w:rPr>
        <w:t>riporti tutte le indicazioni ivi previste</w:t>
      </w:r>
      <w:r w:rsidRPr="0058088A">
        <w:rPr>
          <w:b w:val="0"/>
          <w:i w:val="0"/>
        </w:rPr>
        <w:t>.</w:t>
      </w:r>
    </w:p>
    <w:p w14:paraId="24766E36" w14:textId="77777777" w:rsidR="00531EE2" w:rsidRPr="0058088A" w:rsidRDefault="00531EE2" w:rsidP="00531EE2"/>
    <w:p w14:paraId="6E6EC3A3" w14:textId="77777777" w:rsidR="00531EE2" w:rsidRPr="0058088A" w:rsidRDefault="00531EE2" w:rsidP="00531EE2">
      <w:pPr>
        <w:pStyle w:val="Titolo2"/>
        <w:ind w:left="720" w:hanging="720"/>
        <w:jc w:val="both"/>
        <w:rPr>
          <w:b w:val="0"/>
          <w:i w:val="0"/>
        </w:rPr>
      </w:pPr>
      <w:r w:rsidRPr="0058088A">
        <w:rPr>
          <w:b w:val="0"/>
          <w:i w:val="0"/>
        </w:rPr>
        <w:t xml:space="preserve">Il GME controlla la validità delle offerte ricevute entro il termine stabilito nelle DTF. </w:t>
      </w:r>
    </w:p>
    <w:p w14:paraId="2A5442FF" w14:textId="77777777" w:rsidR="00531EE2" w:rsidRPr="0058088A" w:rsidRDefault="00531EE2" w:rsidP="00531EE2"/>
    <w:p w14:paraId="7D9AF0FF" w14:textId="7415F142" w:rsidR="00531EE2" w:rsidRPr="0058088A" w:rsidRDefault="00531EE2" w:rsidP="00531EE2">
      <w:pPr>
        <w:pStyle w:val="Titolo2"/>
        <w:ind w:left="720" w:hanging="720"/>
        <w:jc w:val="both"/>
        <w:rPr>
          <w:b w:val="0"/>
          <w:i w:val="0"/>
        </w:rPr>
      </w:pPr>
      <w:bookmarkStart w:id="525" w:name="_Ref369157896"/>
      <w:r w:rsidRPr="0058088A">
        <w:rPr>
          <w:b w:val="0"/>
          <w:i w:val="0"/>
        </w:rPr>
        <w:t xml:space="preserve">Le offerte di vendita, presentate dagli operatori ai sensi del </w:t>
      </w:r>
      <w:r w:rsidR="001D7FFC" w:rsidRPr="0058088A">
        <w:fldChar w:fldCharType="begin"/>
      </w:r>
      <w:r w:rsidR="001D7FFC" w:rsidRPr="0058088A">
        <w:instrText xml:space="preserve"> REF _Ref469484081 \r \h  \* MERGEFORMAT </w:instrText>
      </w:r>
      <w:r w:rsidR="001D7FFC" w:rsidRPr="0058088A">
        <w:fldChar w:fldCharType="separate"/>
      </w:r>
      <w:r w:rsidR="00B30C42" w:rsidRPr="00B30C42">
        <w:rPr>
          <w:b w:val="0"/>
          <w:i w:val="0"/>
        </w:rPr>
        <w:t>Articolo 40</w:t>
      </w:r>
      <w:r w:rsidR="001D7FFC" w:rsidRPr="0058088A">
        <w:fldChar w:fldCharType="end"/>
      </w:r>
      <w:r w:rsidRPr="0058088A">
        <w:rPr>
          <w:b w:val="0"/>
          <w:i w:val="0"/>
        </w:rPr>
        <w:t>, verificate valide, vengono ordinate per prezzo non decrescente.</w:t>
      </w:r>
      <w:bookmarkEnd w:id="525"/>
      <w:r w:rsidRPr="0058088A">
        <w:rPr>
          <w:b w:val="0"/>
          <w:i w:val="0"/>
        </w:rPr>
        <w:t xml:space="preserve"> </w:t>
      </w:r>
    </w:p>
    <w:p w14:paraId="3C1C67F7" w14:textId="77777777" w:rsidR="00531EE2" w:rsidRPr="0058088A" w:rsidRDefault="00531EE2" w:rsidP="00531EE2">
      <w:pPr>
        <w:pStyle w:val="Titolo2"/>
        <w:numPr>
          <w:ilvl w:val="0"/>
          <w:numId w:val="0"/>
        </w:numPr>
        <w:ind w:left="720"/>
        <w:jc w:val="both"/>
      </w:pPr>
    </w:p>
    <w:p w14:paraId="28CD35FD" w14:textId="7D27BD1D" w:rsidR="00531EE2" w:rsidRPr="0058088A" w:rsidRDefault="00531EE2" w:rsidP="00531EE2">
      <w:pPr>
        <w:pStyle w:val="Titolo2"/>
        <w:ind w:left="720" w:hanging="720"/>
        <w:jc w:val="both"/>
        <w:rPr>
          <w:b w:val="0"/>
          <w:i w:val="0"/>
        </w:rPr>
      </w:pPr>
      <w:bookmarkStart w:id="526" w:name="_Ref369110813"/>
      <w:r w:rsidRPr="0058088A">
        <w:rPr>
          <w:b w:val="0"/>
          <w:i w:val="0"/>
        </w:rPr>
        <w:t xml:space="preserve">Le offerte di acquisto, presentate dagli operatori ai sensi del precedente </w:t>
      </w:r>
      <w:r w:rsidR="001D7FFC" w:rsidRPr="0058088A">
        <w:fldChar w:fldCharType="begin"/>
      </w:r>
      <w:r w:rsidR="001D7FFC" w:rsidRPr="0058088A">
        <w:instrText xml:space="preserve"> REF _Ref469484081 \r \h  \* MERGEFORMAT </w:instrText>
      </w:r>
      <w:r w:rsidR="001D7FFC" w:rsidRPr="0058088A">
        <w:fldChar w:fldCharType="separate"/>
      </w:r>
      <w:r w:rsidR="00B30C42" w:rsidRPr="00B30C42">
        <w:rPr>
          <w:b w:val="0"/>
          <w:i w:val="0"/>
        </w:rPr>
        <w:t>Articolo 40</w:t>
      </w:r>
      <w:r w:rsidR="001D7FFC" w:rsidRPr="0058088A">
        <w:fldChar w:fldCharType="end"/>
      </w:r>
      <w:r w:rsidRPr="0058088A">
        <w:rPr>
          <w:b w:val="0"/>
          <w:i w:val="0"/>
        </w:rPr>
        <w:t>, verificate valide, vengono ordinate per prezzo non crescente.</w:t>
      </w:r>
      <w:bookmarkEnd w:id="526"/>
      <w:r w:rsidRPr="0058088A">
        <w:rPr>
          <w:b w:val="0"/>
          <w:i w:val="0"/>
        </w:rPr>
        <w:t xml:space="preserve"> </w:t>
      </w:r>
    </w:p>
    <w:p w14:paraId="639CFAC8" w14:textId="77777777" w:rsidR="00531EE2" w:rsidRPr="0058088A" w:rsidRDefault="00531EE2" w:rsidP="00531EE2">
      <w:pPr>
        <w:ind w:left="720"/>
      </w:pPr>
    </w:p>
    <w:p w14:paraId="184DBCA0" w14:textId="235C094D" w:rsidR="00531EE2" w:rsidRPr="0058088A" w:rsidRDefault="00531EE2" w:rsidP="00531EE2">
      <w:pPr>
        <w:pStyle w:val="Titolo2"/>
        <w:ind w:left="720" w:hanging="720"/>
        <w:jc w:val="both"/>
        <w:rPr>
          <w:b w:val="0"/>
          <w:i w:val="0"/>
        </w:rPr>
      </w:pPr>
      <w:bookmarkStart w:id="527" w:name="_Ref469485691"/>
      <w:bookmarkStart w:id="528" w:name="_Ref369514453"/>
      <w:r w:rsidRPr="0058088A">
        <w:rPr>
          <w:b w:val="0"/>
          <w:i w:val="0"/>
        </w:rPr>
        <w:t xml:space="preserve">A parità di prezzo tra due o più offerte presentate dagli operatori ai sensi del precedente </w:t>
      </w:r>
      <w:r w:rsidR="001D7FFC" w:rsidRPr="0058088A">
        <w:fldChar w:fldCharType="begin"/>
      </w:r>
      <w:r w:rsidR="001D7FFC" w:rsidRPr="0058088A">
        <w:instrText xml:space="preserve"> REF _Ref469484081 \r \h  \* MERGEFORMAT </w:instrText>
      </w:r>
      <w:r w:rsidR="001D7FFC" w:rsidRPr="0058088A">
        <w:fldChar w:fldCharType="separate"/>
      </w:r>
      <w:r w:rsidR="00B30C42" w:rsidRPr="00B30C42">
        <w:rPr>
          <w:b w:val="0"/>
          <w:i w:val="0"/>
        </w:rPr>
        <w:t>Articolo 40</w:t>
      </w:r>
      <w:r w:rsidR="001D7FFC" w:rsidRPr="0058088A">
        <w:fldChar w:fldCharType="end"/>
      </w:r>
      <w:r w:rsidRPr="0058088A">
        <w:rPr>
          <w:b w:val="0"/>
          <w:i w:val="0"/>
        </w:rPr>
        <w:t>, l’ordine di priorità è definito secondo l’ordine temporale di sottomissione delle stesse.</w:t>
      </w:r>
      <w:bookmarkEnd w:id="527"/>
      <w:r w:rsidRPr="0058088A">
        <w:rPr>
          <w:b w:val="0"/>
          <w:i w:val="0"/>
        </w:rPr>
        <w:t xml:space="preserve"> </w:t>
      </w:r>
      <w:bookmarkEnd w:id="528"/>
    </w:p>
    <w:p w14:paraId="794A042A" w14:textId="77777777" w:rsidR="00531EE2" w:rsidRPr="0058088A" w:rsidRDefault="00531EE2" w:rsidP="00531EE2"/>
    <w:p w14:paraId="278EA862" w14:textId="77777777" w:rsidR="00531EE2" w:rsidRPr="0058088A" w:rsidRDefault="00531EE2" w:rsidP="00531EE2"/>
    <w:p w14:paraId="26DE8B73" w14:textId="77777777" w:rsidR="00531EE2" w:rsidRPr="0058088A" w:rsidRDefault="00531EE2" w:rsidP="00A5457A">
      <w:pPr>
        <w:pStyle w:val="Articolo"/>
        <w:tabs>
          <w:tab w:val="num" w:pos="1418"/>
        </w:tabs>
        <w:ind w:left="0" w:firstLine="0"/>
      </w:pPr>
      <w:r w:rsidRPr="0058088A">
        <w:br/>
      </w:r>
      <w:bookmarkStart w:id="529" w:name="_Ref347305999"/>
      <w:bookmarkStart w:id="530" w:name="_Ref347394493"/>
      <w:bookmarkStart w:id="531" w:name="_Ref347394970"/>
      <w:bookmarkStart w:id="532" w:name="_Ref347395668"/>
      <w:bookmarkStart w:id="533" w:name="_Toc368576055"/>
      <w:bookmarkStart w:id="534" w:name="_Toc370894652"/>
      <w:bookmarkStart w:id="535" w:name="_Toc401833293"/>
      <w:bookmarkStart w:id="536" w:name="_Toc456081148"/>
      <w:bookmarkStart w:id="537" w:name="_Toc11848783"/>
      <w:r w:rsidRPr="0058088A">
        <w:t>Verifica di congruità delle offerte</w:t>
      </w:r>
      <w:bookmarkEnd w:id="529"/>
      <w:bookmarkEnd w:id="530"/>
      <w:bookmarkEnd w:id="531"/>
      <w:bookmarkEnd w:id="532"/>
      <w:bookmarkEnd w:id="533"/>
      <w:bookmarkEnd w:id="534"/>
      <w:bookmarkEnd w:id="535"/>
      <w:bookmarkEnd w:id="536"/>
      <w:bookmarkEnd w:id="537"/>
      <w:r w:rsidRPr="0058088A">
        <w:t xml:space="preserve"> </w:t>
      </w:r>
      <w:r w:rsidRPr="0058088A">
        <w:br/>
      </w:r>
    </w:p>
    <w:p w14:paraId="42987812" w14:textId="7A6935DC" w:rsidR="00531EE2" w:rsidRPr="0058088A" w:rsidRDefault="00531EE2" w:rsidP="00531EE2">
      <w:pPr>
        <w:pStyle w:val="Titolo2"/>
        <w:ind w:left="720" w:hanging="720"/>
        <w:jc w:val="both"/>
        <w:rPr>
          <w:b w:val="0"/>
          <w:i w:val="0"/>
        </w:rPr>
      </w:pPr>
      <w:r w:rsidRPr="0058088A">
        <w:rPr>
          <w:b w:val="0"/>
          <w:i w:val="0"/>
        </w:rPr>
        <w:t xml:space="preserve">Il GME, al termine della seduta, procede con i controlli di congruità delle offerte presentate dagli operatori, diversi da Snam Rete Gas, ai sensi del precedente </w:t>
      </w:r>
      <w:r w:rsidR="001D7FFC" w:rsidRPr="0058088A">
        <w:fldChar w:fldCharType="begin"/>
      </w:r>
      <w:r w:rsidR="001D7FFC" w:rsidRPr="0058088A">
        <w:instrText xml:space="preserve"> REF _Ref469484081 \r \h  \* MERGEFORMAT </w:instrText>
      </w:r>
      <w:r w:rsidR="001D7FFC" w:rsidRPr="0058088A">
        <w:fldChar w:fldCharType="separate"/>
      </w:r>
      <w:r w:rsidR="00B30C42" w:rsidRPr="00B30C42">
        <w:rPr>
          <w:b w:val="0"/>
          <w:i w:val="0"/>
        </w:rPr>
        <w:t>Articolo 40</w:t>
      </w:r>
      <w:r w:rsidR="001D7FFC" w:rsidRPr="0058088A">
        <w:fldChar w:fldCharType="end"/>
      </w:r>
      <w:r w:rsidR="0032285D" w:rsidRPr="0058088A">
        <w:rPr>
          <w:b w:val="0"/>
          <w:i w:val="0"/>
        </w:rPr>
        <w:t>,</w:t>
      </w:r>
      <w:r w:rsidRPr="0058088A">
        <w:rPr>
          <w:b w:val="0"/>
          <w:i w:val="0"/>
        </w:rPr>
        <w:t xml:space="preserve"> e verificate valide.  </w:t>
      </w:r>
    </w:p>
    <w:p w14:paraId="6E431457" w14:textId="77777777" w:rsidR="00531EE2" w:rsidRPr="0058088A" w:rsidRDefault="00531EE2" w:rsidP="00531EE2"/>
    <w:p w14:paraId="1E704A97" w14:textId="77777777" w:rsidR="00531EE2" w:rsidRPr="0058088A" w:rsidRDefault="00531EE2" w:rsidP="00531EE2">
      <w:pPr>
        <w:pStyle w:val="Titolo2"/>
        <w:ind w:left="720" w:hanging="720"/>
        <w:jc w:val="both"/>
        <w:rPr>
          <w:b w:val="0"/>
          <w:i w:val="0"/>
        </w:rPr>
      </w:pPr>
      <w:bookmarkStart w:id="538" w:name="_Ref347394972"/>
      <w:r w:rsidRPr="0058088A">
        <w:rPr>
          <w:b w:val="0"/>
          <w:i w:val="0"/>
        </w:rPr>
        <w:t>Un’offerta presentata da un operatore diverso da Snam Rete Gas è congrua se soddisfa le seguenti condizioni:</w:t>
      </w:r>
      <w:bookmarkEnd w:id="538"/>
    </w:p>
    <w:p w14:paraId="54EA356E" w14:textId="77777777" w:rsidR="00963322" w:rsidRPr="0058088A" w:rsidRDefault="00963322" w:rsidP="00963322"/>
    <w:p w14:paraId="3810AE1A" w14:textId="5B841F6A" w:rsidR="00531EE2" w:rsidRPr="0058088A" w:rsidRDefault="00531EE2" w:rsidP="004C5D54">
      <w:pPr>
        <w:pStyle w:val="Titolo2"/>
        <w:numPr>
          <w:ilvl w:val="0"/>
          <w:numId w:val="65"/>
        </w:numPr>
        <w:tabs>
          <w:tab w:val="left" w:pos="1080"/>
        </w:tabs>
        <w:jc w:val="both"/>
        <w:rPr>
          <w:b w:val="0"/>
          <w:bCs w:val="0"/>
          <w:i w:val="0"/>
          <w:iCs w:val="0"/>
        </w:rPr>
      </w:pPr>
      <w:r w:rsidRPr="0058088A">
        <w:rPr>
          <w:b w:val="0"/>
          <w:bCs w:val="0"/>
          <w:i w:val="0"/>
          <w:iCs w:val="0"/>
        </w:rPr>
        <w:t xml:space="preserve">l’operatore non è </w:t>
      </w:r>
      <w:r w:rsidR="004C5D54" w:rsidRPr="0058088A">
        <w:rPr>
          <w:b w:val="0"/>
          <w:bCs w:val="0"/>
          <w:i w:val="0"/>
          <w:iCs w:val="0"/>
        </w:rPr>
        <w:t>sospeso;</w:t>
      </w:r>
    </w:p>
    <w:p w14:paraId="72F3FFEC" w14:textId="03FE22A4" w:rsidR="00531EE2" w:rsidRPr="0058088A" w:rsidRDefault="00531EE2" w:rsidP="004C5D54">
      <w:pPr>
        <w:pStyle w:val="Titolo2"/>
        <w:numPr>
          <w:ilvl w:val="0"/>
          <w:numId w:val="65"/>
        </w:numPr>
        <w:tabs>
          <w:tab w:val="left" w:pos="1080"/>
        </w:tabs>
        <w:jc w:val="both"/>
        <w:rPr>
          <w:b w:val="0"/>
          <w:i w:val="0"/>
        </w:rPr>
      </w:pPr>
      <w:r w:rsidRPr="0058088A">
        <w:rPr>
          <w:b w:val="0"/>
          <w:bCs w:val="0"/>
          <w:i w:val="0"/>
          <w:iCs w:val="0"/>
        </w:rPr>
        <w:t>l’operatore risulta titolare del punto di offerta al quale l’offerta stessa si riferisce</w:t>
      </w:r>
      <w:r w:rsidRPr="0058088A">
        <w:rPr>
          <w:b w:val="0"/>
          <w:i w:val="0"/>
        </w:rPr>
        <w:t xml:space="preserve">, sulla base delle informazioni più recenti acquisite da Snam Rete Gas, ai sensi del precedente </w:t>
      </w:r>
      <w:r w:rsidR="001D7FFC" w:rsidRPr="0058088A">
        <w:fldChar w:fldCharType="begin"/>
      </w:r>
      <w:r w:rsidR="001D7FFC" w:rsidRPr="0058088A">
        <w:instrText xml:space="preserve"> REF _Ref469482096 \r \h  \* MERGEFORMAT </w:instrText>
      </w:r>
      <w:r w:rsidR="001D7FFC" w:rsidRPr="0058088A">
        <w:fldChar w:fldCharType="separate"/>
      </w:r>
      <w:r w:rsidR="00B30C42" w:rsidRPr="00B30C42">
        <w:rPr>
          <w:b w:val="0"/>
          <w:i w:val="0"/>
        </w:rPr>
        <w:t>Articolo 25</w:t>
      </w:r>
      <w:r w:rsidR="001D7FFC" w:rsidRPr="0058088A">
        <w:fldChar w:fldCharType="end"/>
      </w:r>
      <w:r w:rsidR="00E35DE2" w:rsidRPr="0058088A">
        <w:t xml:space="preserve">, </w:t>
      </w:r>
      <w:r w:rsidR="00E35DE2" w:rsidRPr="0058088A">
        <w:rPr>
          <w:b w:val="0"/>
          <w:i w:val="0"/>
        </w:rPr>
        <w:t xml:space="preserve">comma </w:t>
      </w:r>
      <w:r w:rsidR="001D7FFC" w:rsidRPr="0058088A">
        <w:fldChar w:fldCharType="begin"/>
      </w:r>
      <w:r w:rsidR="001D7FFC" w:rsidRPr="0058088A">
        <w:instrText xml:space="preserve"> REF _Ref455573686 \r \h  \* MERGEFORMAT </w:instrText>
      </w:r>
      <w:r w:rsidR="001D7FFC" w:rsidRPr="0058088A">
        <w:fldChar w:fldCharType="separate"/>
      </w:r>
      <w:r w:rsidR="00B30C42" w:rsidRPr="00B30C42">
        <w:rPr>
          <w:b w:val="0"/>
          <w:i w:val="0"/>
        </w:rPr>
        <w:t>25.3</w:t>
      </w:r>
      <w:r w:rsidR="001D7FFC" w:rsidRPr="0058088A">
        <w:fldChar w:fldCharType="end"/>
      </w:r>
      <w:r w:rsidRPr="0058088A">
        <w:rPr>
          <w:b w:val="0"/>
          <w:i w:val="0"/>
        </w:rPr>
        <w:t>;</w:t>
      </w:r>
    </w:p>
    <w:p w14:paraId="15ADF0D4" w14:textId="77777777" w:rsidR="00531EE2" w:rsidRPr="0058088A" w:rsidRDefault="00531EE2" w:rsidP="004C5D54">
      <w:pPr>
        <w:pStyle w:val="Titolo2"/>
        <w:numPr>
          <w:ilvl w:val="0"/>
          <w:numId w:val="65"/>
        </w:numPr>
        <w:tabs>
          <w:tab w:val="left" w:pos="1080"/>
        </w:tabs>
        <w:jc w:val="both"/>
        <w:rPr>
          <w:b w:val="0"/>
          <w:i w:val="0"/>
        </w:rPr>
      </w:pPr>
      <w:r w:rsidRPr="0058088A">
        <w:rPr>
          <w:b w:val="0"/>
          <w:i w:val="0"/>
        </w:rPr>
        <w:t>rispetta gli ulteriori requisiti e limiti eventualmente individuati da Snam Rete Gas nel codice di rete e definiti nelle DTF;</w:t>
      </w:r>
    </w:p>
    <w:p w14:paraId="4CFCC4AA" w14:textId="5FC5AFA3" w:rsidR="005C3246" w:rsidRPr="0058088A" w:rsidRDefault="005C3246" w:rsidP="004C5D54">
      <w:pPr>
        <w:pStyle w:val="Titolo2"/>
        <w:numPr>
          <w:ilvl w:val="0"/>
          <w:numId w:val="65"/>
        </w:numPr>
        <w:tabs>
          <w:tab w:val="left" w:pos="1080"/>
        </w:tabs>
        <w:jc w:val="both"/>
        <w:rPr>
          <w:b w:val="0"/>
          <w:i w:val="0"/>
        </w:rPr>
      </w:pPr>
      <w:r w:rsidRPr="0058088A">
        <w:rPr>
          <w:b w:val="0"/>
          <w:i w:val="0"/>
        </w:rPr>
        <w:t xml:space="preserve">l’offerta rispetta gli eventuali limiti imposti dal GME ai sensi del precedente </w:t>
      </w:r>
      <w:r w:rsidR="001D7FFC" w:rsidRPr="0058088A">
        <w:fldChar w:fldCharType="begin"/>
      </w:r>
      <w:r w:rsidR="001D7FFC" w:rsidRPr="0058088A">
        <w:instrText xml:space="preserve"> REF _Ref341272401 \r \h  \* MERGEFORMAT </w:instrText>
      </w:r>
      <w:r w:rsidR="001D7FFC" w:rsidRPr="0058088A">
        <w:fldChar w:fldCharType="separate"/>
      </w:r>
      <w:r w:rsidR="00B30C42" w:rsidRPr="00B30C42">
        <w:rPr>
          <w:b w:val="0"/>
          <w:i w:val="0"/>
        </w:rPr>
        <w:t>Articolo 22</w:t>
      </w:r>
      <w:r w:rsidR="001D7FFC" w:rsidRPr="0058088A">
        <w:fldChar w:fldCharType="end"/>
      </w:r>
      <w:r w:rsidRPr="0058088A">
        <w:rPr>
          <w:b w:val="0"/>
          <w:i w:val="0"/>
        </w:rPr>
        <w:t xml:space="preserve">, comma </w:t>
      </w:r>
      <w:r w:rsidR="001D7FFC" w:rsidRPr="0058088A">
        <w:fldChar w:fldCharType="begin"/>
      </w:r>
      <w:r w:rsidR="001D7FFC" w:rsidRPr="0058088A">
        <w:instrText xml:space="preserve"> REF _Ref341272407 \r \h  \* MERGEFORMAT </w:instrText>
      </w:r>
      <w:r w:rsidR="001D7FFC" w:rsidRPr="0058088A">
        <w:fldChar w:fldCharType="separate"/>
      </w:r>
      <w:r w:rsidR="00B30C42" w:rsidRPr="00B30C42">
        <w:rPr>
          <w:b w:val="0"/>
          <w:i w:val="0"/>
        </w:rPr>
        <w:t>22.5</w:t>
      </w:r>
      <w:r w:rsidR="001D7FFC" w:rsidRPr="0058088A">
        <w:fldChar w:fldCharType="end"/>
      </w:r>
      <w:r w:rsidRPr="0058088A">
        <w:rPr>
          <w:b w:val="0"/>
          <w:i w:val="0"/>
        </w:rPr>
        <w:t>;</w:t>
      </w:r>
    </w:p>
    <w:p w14:paraId="18118AD2" w14:textId="32879B4B" w:rsidR="00531EE2" w:rsidRPr="0058088A" w:rsidRDefault="00531EE2" w:rsidP="004C5D54">
      <w:pPr>
        <w:pStyle w:val="Titolo2"/>
        <w:numPr>
          <w:ilvl w:val="0"/>
          <w:numId w:val="65"/>
        </w:numPr>
        <w:tabs>
          <w:tab w:val="left" w:pos="1080"/>
        </w:tabs>
        <w:jc w:val="both"/>
        <w:rPr>
          <w:b w:val="0"/>
          <w:i w:val="0"/>
        </w:rPr>
      </w:pPr>
      <w:bookmarkStart w:id="539" w:name="_Ref347394984"/>
      <w:bookmarkStart w:id="540" w:name="_Ref368583457"/>
      <w:bookmarkStart w:id="541" w:name="_Ref469484537"/>
      <w:r w:rsidRPr="0058088A">
        <w:rPr>
          <w:b w:val="0"/>
          <w:i w:val="0"/>
        </w:rPr>
        <w:t xml:space="preserve">è </w:t>
      </w:r>
      <w:r w:rsidR="00986479" w:rsidRPr="0058088A">
        <w:rPr>
          <w:b w:val="0"/>
          <w:i w:val="0"/>
        </w:rPr>
        <w:t>garantita</w:t>
      </w:r>
      <w:r w:rsidRPr="0058088A">
        <w:rPr>
          <w:b w:val="0"/>
          <w:i w:val="0"/>
        </w:rPr>
        <w:t xml:space="preserve"> ai sensi </w:t>
      </w:r>
      <w:bookmarkEnd w:id="539"/>
      <w:r w:rsidRPr="0058088A">
        <w:rPr>
          <w:b w:val="0"/>
          <w:i w:val="0"/>
        </w:rPr>
        <w:t xml:space="preserve">del successivo </w:t>
      </w:r>
      <w:bookmarkEnd w:id="540"/>
      <w:r w:rsidR="00F22DA6" w:rsidRPr="0058088A">
        <w:fldChar w:fldCharType="begin"/>
      </w:r>
      <w:r w:rsidR="00E35DE2" w:rsidRPr="0058088A">
        <w:rPr>
          <w:b w:val="0"/>
          <w:i w:val="0"/>
        </w:rPr>
        <w:instrText xml:space="preserve"> REF _Ref469484412 \r \h </w:instrText>
      </w:r>
      <w:r w:rsidR="004755D3" w:rsidRPr="0058088A">
        <w:instrText xml:space="preserve"> \* MERGEFORMAT </w:instrText>
      </w:r>
      <w:r w:rsidR="00F22DA6" w:rsidRPr="0058088A">
        <w:fldChar w:fldCharType="separate"/>
      </w:r>
      <w:r w:rsidR="00B30C42">
        <w:rPr>
          <w:b w:val="0"/>
          <w:i w:val="0"/>
        </w:rPr>
        <w:t>Articolo 44</w:t>
      </w:r>
      <w:r w:rsidR="00F22DA6" w:rsidRPr="0058088A">
        <w:fldChar w:fldCharType="end"/>
      </w:r>
      <w:r w:rsidR="00E35DE2" w:rsidRPr="0058088A">
        <w:rPr>
          <w:b w:val="0"/>
          <w:i w:val="0"/>
        </w:rPr>
        <w:t xml:space="preserve"> e </w:t>
      </w:r>
      <w:r w:rsidR="001D7FFC" w:rsidRPr="0058088A">
        <w:fldChar w:fldCharType="begin"/>
      </w:r>
      <w:r w:rsidR="001D7FFC" w:rsidRPr="0058088A">
        <w:instrText xml:space="preserve"> REF _Ref266288986 \r \h  \* MERGEFORMAT </w:instrText>
      </w:r>
      <w:r w:rsidR="001D7FFC" w:rsidRPr="0058088A">
        <w:fldChar w:fldCharType="separate"/>
      </w:r>
      <w:r w:rsidR="00B30C42" w:rsidRPr="00B30C42">
        <w:rPr>
          <w:b w:val="0"/>
          <w:i w:val="0"/>
        </w:rPr>
        <w:t>Articolo 72</w:t>
      </w:r>
      <w:r w:rsidR="001D7FFC" w:rsidRPr="0058088A">
        <w:fldChar w:fldCharType="end"/>
      </w:r>
      <w:r w:rsidR="00E35DE2" w:rsidRPr="0058088A">
        <w:rPr>
          <w:b w:val="0"/>
          <w:i w:val="0"/>
        </w:rPr>
        <w:t>.</w:t>
      </w:r>
      <w:bookmarkEnd w:id="541"/>
    </w:p>
    <w:p w14:paraId="740764B1" w14:textId="77777777" w:rsidR="00531EE2" w:rsidRPr="0058088A" w:rsidRDefault="00531EE2" w:rsidP="00531EE2"/>
    <w:p w14:paraId="5AAEC24D" w14:textId="77777777" w:rsidR="00531EE2" w:rsidRPr="0058088A" w:rsidRDefault="00531EE2" w:rsidP="00531EE2"/>
    <w:p w14:paraId="7D60E24E" w14:textId="77777777" w:rsidR="00531EE2" w:rsidRPr="0058088A" w:rsidRDefault="00531EE2" w:rsidP="00A5457A">
      <w:pPr>
        <w:pStyle w:val="Articolo"/>
        <w:tabs>
          <w:tab w:val="num" w:pos="1418"/>
        </w:tabs>
        <w:ind w:left="0" w:firstLine="0"/>
      </w:pPr>
      <w:r w:rsidRPr="0058088A">
        <w:rPr>
          <w:b w:val="0"/>
          <w:i w:val="0"/>
        </w:rPr>
        <w:br/>
      </w:r>
      <w:bookmarkStart w:id="542" w:name="_Ref369160751"/>
      <w:bookmarkStart w:id="543" w:name="_Ref369509135"/>
      <w:bookmarkStart w:id="544" w:name="_Toc370894653"/>
      <w:bookmarkStart w:id="545" w:name="_Toc401833294"/>
      <w:bookmarkStart w:id="546" w:name="_Toc456081149"/>
      <w:bookmarkStart w:id="547" w:name="_Ref469484412"/>
      <w:bookmarkStart w:id="548" w:name="_Toc11848784"/>
      <w:r w:rsidRPr="0058088A">
        <w:t xml:space="preserve">Verifiche </w:t>
      </w:r>
      <w:bookmarkEnd w:id="542"/>
      <w:bookmarkEnd w:id="543"/>
      <w:r w:rsidRPr="0058088A">
        <w:t>finanziarie</w:t>
      </w:r>
      <w:bookmarkEnd w:id="544"/>
      <w:bookmarkEnd w:id="545"/>
      <w:bookmarkEnd w:id="546"/>
      <w:bookmarkEnd w:id="547"/>
      <w:bookmarkEnd w:id="548"/>
      <w:r w:rsidRPr="0058088A">
        <w:t xml:space="preserve"> </w:t>
      </w:r>
    </w:p>
    <w:p w14:paraId="08D6BE7A" w14:textId="77777777" w:rsidR="00531EE2" w:rsidRPr="0058088A" w:rsidRDefault="00531EE2" w:rsidP="00531EE2">
      <w:bookmarkStart w:id="549" w:name="_Ref370724478"/>
      <w:bookmarkStart w:id="550" w:name="_Ref369162132"/>
    </w:p>
    <w:p w14:paraId="315616C7" w14:textId="6AC5BEAF" w:rsidR="00531EE2" w:rsidRPr="0058088A" w:rsidRDefault="00531EE2" w:rsidP="00D709C8">
      <w:pPr>
        <w:pStyle w:val="Titolo2"/>
        <w:ind w:left="720" w:hanging="720"/>
        <w:jc w:val="both"/>
        <w:rPr>
          <w:b w:val="0"/>
          <w:i w:val="0"/>
        </w:rPr>
      </w:pPr>
      <w:bookmarkStart w:id="551" w:name="_Ref377570140"/>
      <w:bookmarkStart w:id="552" w:name="_Ref469484691"/>
      <w:r w:rsidRPr="0058088A">
        <w:rPr>
          <w:b w:val="0"/>
          <w:i w:val="0"/>
        </w:rPr>
        <w:t xml:space="preserve">Il GME acquisisce da Snam Rete Gas, secondo quanto indicato al precedente </w:t>
      </w:r>
      <w:r w:rsidR="001D7FFC" w:rsidRPr="0058088A">
        <w:fldChar w:fldCharType="begin"/>
      </w:r>
      <w:r w:rsidR="001D7FFC" w:rsidRPr="0058088A">
        <w:instrText xml:space="preserve"> REF _Ref469482096 \r \h  \* MERGEFORMAT </w:instrText>
      </w:r>
      <w:r w:rsidR="001D7FFC" w:rsidRPr="0058088A">
        <w:fldChar w:fldCharType="separate"/>
      </w:r>
      <w:r w:rsidR="00B30C42" w:rsidRPr="00B30C42">
        <w:rPr>
          <w:b w:val="0"/>
          <w:i w:val="0"/>
        </w:rPr>
        <w:t>Articolo 25</w:t>
      </w:r>
      <w:r w:rsidR="001D7FFC" w:rsidRPr="0058088A">
        <w:fldChar w:fldCharType="end"/>
      </w:r>
      <w:r w:rsidR="00D70E96" w:rsidRPr="0058088A">
        <w:t xml:space="preserve">, </w:t>
      </w:r>
      <w:r w:rsidR="00D70E96" w:rsidRPr="0058088A">
        <w:rPr>
          <w:b w:val="0"/>
          <w:i w:val="0"/>
        </w:rPr>
        <w:t xml:space="preserve">comma </w:t>
      </w:r>
      <w:r w:rsidR="001D7FFC" w:rsidRPr="0058088A">
        <w:fldChar w:fldCharType="begin"/>
      </w:r>
      <w:r w:rsidR="001D7FFC" w:rsidRPr="0058088A">
        <w:instrText xml:space="preserve"> REF _Ref455573686 \r \h  \* MERGEFORMAT </w:instrText>
      </w:r>
      <w:r w:rsidR="001D7FFC" w:rsidRPr="0058088A">
        <w:fldChar w:fldCharType="separate"/>
      </w:r>
      <w:r w:rsidR="00B30C42" w:rsidRPr="00B30C42">
        <w:rPr>
          <w:b w:val="0"/>
          <w:i w:val="0"/>
        </w:rPr>
        <w:t>25.3</w:t>
      </w:r>
      <w:r w:rsidR="001D7FFC" w:rsidRPr="0058088A">
        <w:fldChar w:fldCharType="end"/>
      </w:r>
      <w:r w:rsidRPr="0058088A">
        <w:rPr>
          <w:b w:val="0"/>
          <w:i w:val="0"/>
        </w:rPr>
        <w:t xml:space="preserve">, e nelle DTF, per ciascun utente </w:t>
      </w:r>
      <w:r w:rsidR="00600A16" w:rsidRPr="0058088A">
        <w:rPr>
          <w:b w:val="0"/>
          <w:i w:val="0"/>
        </w:rPr>
        <w:t>abilitato MPL</w:t>
      </w:r>
      <w:bookmarkEnd w:id="549"/>
      <w:bookmarkEnd w:id="551"/>
      <w:r w:rsidR="00600A16" w:rsidRPr="0058088A">
        <w:rPr>
          <w:b w:val="0"/>
          <w:i w:val="0"/>
        </w:rPr>
        <w:t xml:space="preserve"> </w:t>
      </w:r>
      <w:bookmarkStart w:id="553" w:name="_Ref370724579"/>
      <w:r w:rsidRPr="0058088A">
        <w:rPr>
          <w:b w:val="0"/>
          <w:i w:val="0"/>
        </w:rPr>
        <w:t xml:space="preserve">il controvalore dell’esposizione massima che l’utente medesimo può assumere nei confronti di Snam Rete Gas ed il prezzo di sbilanciamento stimato, determinati da Snam Rete Gas stessa per la verifica delle offerte in vendita di cui al precedente </w:t>
      </w:r>
      <w:bookmarkEnd w:id="550"/>
      <w:r w:rsidR="00F22DA6" w:rsidRPr="0058088A">
        <w:fldChar w:fldCharType="begin"/>
      </w:r>
      <w:r w:rsidR="00D70E96" w:rsidRPr="0058088A">
        <w:rPr>
          <w:b w:val="0"/>
          <w:i w:val="0"/>
        </w:rPr>
        <w:instrText xml:space="preserve"> REF _Ref347305999 \r \h </w:instrText>
      </w:r>
      <w:r w:rsidR="00F5400B" w:rsidRPr="0058088A">
        <w:instrText xml:space="preserve"> \* MERGEFORMAT </w:instrText>
      </w:r>
      <w:r w:rsidR="00F22DA6" w:rsidRPr="0058088A">
        <w:fldChar w:fldCharType="separate"/>
      </w:r>
      <w:r w:rsidR="00B30C42">
        <w:rPr>
          <w:b w:val="0"/>
          <w:i w:val="0"/>
        </w:rPr>
        <w:t>Articolo 43</w:t>
      </w:r>
      <w:r w:rsidR="00F22DA6" w:rsidRPr="0058088A">
        <w:fldChar w:fldCharType="end"/>
      </w:r>
      <w:r w:rsidR="00D70E96" w:rsidRPr="0058088A">
        <w:t xml:space="preserve">, </w:t>
      </w:r>
      <w:r w:rsidR="00D70E96" w:rsidRPr="0058088A">
        <w:rPr>
          <w:b w:val="0"/>
          <w:i w:val="0"/>
        </w:rPr>
        <w:t xml:space="preserve">comma </w:t>
      </w:r>
      <w:r w:rsidR="001D7FFC" w:rsidRPr="0058088A">
        <w:fldChar w:fldCharType="begin"/>
      </w:r>
      <w:r w:rsidR="001D7FFC" w:rsidRPr="0058088A">
        <w:instrText xml:space="preserve"> REF _Ref347394972 \r \h  \* MERGEFORMAT </w:instrText>
      </w:r>
      <w:r w:rsidR="001D7FFC" w:rsidRPr="0058088A">
        <w:fldChar w:fldCharType="separate"/>
      </w:r>
      <w:r w:rsidR="00B30C42" w:rsidRPr="00B30C42">
        <w:rPr>
          <w:b w:val="0"/>
          <w:i w:val="0"/>
        </w:rPr>
        <w:t>43.2</w:t>
      </w:r>
      <w:r w:rsidR="001D7FFC" w:rsidRPr="0058088A">
        <w:fldChar w:fldCharType="end"/>
      </w:r>
      <w:r w:rsidR="00D70E96" w:rsidRPr="0058088A">
        <w:rPr>
          <w:b w:val="0"/>
          <w:i w:val="0"/>
        </w:rPr>
        <w:t xml:space="preserve">, lettera </w:t>
      </w:r>
      <w:r w:rsidR="001D7FFC" w:rsidRPr="0058088A">
        <w:fldChar w:fldCharType="begin"/>
      </w:r>
      <w:r w:rsidR="001D7FFC" w:rsidRPr="0058088A">
        <w:instrText xml:space="preserve"> REF _Ref469484537 \r \h  \* MERGEFORMAT </w:instrText>
      </w:r>
      <w:r w:rsidR="001D7FFC" w:rsidRPr="0058088A">
        <w:fldChar w:fldCharType="separate"/>
      </w:r>
      <w:r w:rsidR="00B30C42" w:rsidRPr="00B30C42">
        <w:rPr>
          <w:b w:val="0"/>
          <w:i w:val="0"/>
        </w:rPr>
        <w:t>e)</w:t>
      </w:r>
      <w:r w:rsidR="001D7FFC" w:rsidRPr="0058088A">
        <w:fldChar w:fldCharType="end"/>
      </w:r>
      <w:bookmarkEnd w:id="553"/>
      <w:r w:rsidR="00D70E96" w:rsidRPr="0058088A">
        <w:t>.</w:t>
      </w:r>
      <w:bookmarkEnd w:id="552"/>
    </w:p>
    <w:p w14:paraId="4EB49C92" w14:textId="77777777" w:rsidR="00531EE2" w:rsidRPr="0058088A" w:rsidRDefault="00531EE2" w:rsidP="00531EE2"/>
    <w:p w14:paraId="01E7636F" w14:textId="1B0E5409" w:rsidR="00531EE2" w:rsidRPr="0058088A" w:rsidRDefault="00531EE2" w:rsidP="00531EE2">
      <w:pPr>
        <w:pStyle w:val="Titolo2"/>
        <w:ind w:left="720" w:hanging="720"/>
        <w:jc w:val="both"/>
        <w:rPr>
          <w:b w:val="0"/>
          <w:i w:val="0"/>
        </w:rPr>
      </w:pPr>
      <w:bookmarkStart w:id="554" w:name="_Ref369160755"/>
      <w:r w:rsidRPr="0058088A">
        <w:rPr>
          <w:b w:val="0"/>
          <w:i w:val="0"/>
        </w:rPr>
        <w:t xml:space="preserve">Secondo le modalità stabilite nelle DTF, l’offerta di vendita presentata risulta interamente, ovvero parzialmente garantita, ai sensi del precedente </w:t>
      </w:r>
      <w:r w:rsidR="001D7FFC" w:rsidRPr="0058088A">
        <w:fldChar w:fldCharType="begin"/>
      </w:r>
      <w:r w:rsidR="001D7FFC" w:rsidRPr="0058088A">
        <w:instrText xml:space="preserve"> REF _Ref347305999 \r \h  \* MERGEFORMAT </w:instrText>
      </w:r>
      <w:r w:rsidR="001D7FFC" w:rsidRPr="0058088A">
        <w:fldChar w:fldCharType="separate"/>
      </w:r>
      <w:r w:rsidR="00B30C42" w:rsidRPr="00B30C42">
        <w:rPr>
          <w:b w:val="0"/>
          <w:i w:val="0"/>
        </w:rPr>
        <w:t>Articolo 43</w:t>
      </w:r>
      <w:r w:rsidR="001D7FFC" w:rsidRPr="0058088A">
        <w:fldChar w:fldCharType="end"/>
      </w:r>
      <w:r w:rsidR="00D70E96" w:rsidRPr="0058088A">
        <w:t xml:space="preserve">, </w:t>
      </w:r>
      <w:r w:rsidR="00D70E96" w:rsidRPr="0058088A">
        <w:rPr>
          <w:b w:val="0"/>
          <w:i w:val="0"/>
        </w:rPr>
        <w:t xml:space="preserve">comma </w:t>
      </w:r>
      <w:r w:rsidR="001D7FFC" w:rsidRPr="0058088A">
        <w:fldChar w:fldCharType="begin"/>
      </w:r>
      <w:r w:rsidR="001D7FFC" w:rsidRPr="0058088A">
        <w:instrText xml:space="preserve"> REF _Ref347394972 \r \h  \* MERGEFORMAT </w:instrText>
      </w:r>
      <w:r w:rsidR="001D7FFC" w:rsidRPr="0058088A">
        <w:fldChar w:fldCharType="separate"/>
      </w:r>
      <w:r w:rsidR="00B30C42" w:rsidRPr="00B30C42">
        <w:rPr>
          <w:b w:val="0"/>
          <w:i w:val="0"/>
        </w:rPr>
        <w:t>43.2</w:t>
      </w:r>
      <w:r w:rsidR="001D7FFC" w:rsidRPr="0058088A">
        <w:fldChar w:fldCharType="end"/>
      </w:r>
      <w:r w:rsidR="00D70E96" w:rsidRPr="0058088A">
        <w:rPr>
          <w:b w:val="0"/>
          <w:i w:val="0"/>
        </w:rPr>
        <w:t xml:space="preserve">, lettera </w:t>
      </w:r>
      <w:r w:rsidR="001D7FFC" w:rsidRPr="0058088A">
        <w:fldChar w:fldCharType="begin"/>
      </w:r>
      <w:r w:rsidR="001D7FFC" w:rsidRPr="0058088A">
        <w:instrText xml:space="preserve"> REF _Ref469484537 \r \h  \* MERGEFORMAT </w:instrText>
      </w:r>
      <w:r w:rsidR="001D7FFC" w:rsidRPr="0058088A">
        <w:fldChar w:fldCharType="separate"/>
      </w:r>
      <w:r w:rsidR="00B30C42" w:rsidRPr="00B30C42">
        <w:rPr>
          <w:b w:val="0"/>
          <w:i w:val="0"/>
        </w:rPr>
        <w:t>e)</w:t>
      </w:r>
      <w:r w:rsidR="001D7FFC" w:rsidRPr="0058088A">
        <w:fldChar w:fldCharType="end"/>
      </w:r>
      <w:r w:rsidRPr="0058088A">
        <w:rPr>
          <w:b w:val="0"/>
          <w:i w:val="0"/>
        </w:rPr>
        <w:t xml:space="preserve">, qualora la quantità oggetto di offerta risulti minore o uguale alla quantità determinata dal rapporto tra il controvalore dell’esposizione massima che l’utente medesimo può assumere nei confronti di Snam Rete Gas ed il prezzo di sbilanciamento stimato, di cui al precedente comma </w:t>
      </w:r>
      <w:r w:rsidR="001D7FFC" w:rsidRPr="0058088A">
        <w:fldChar w:fldCharType="begin"/>
      </w:r>
      <w:r w:rsidR="001D7FFC" w:rsidRPr="0058088A">
        <w:instrText xml:space="preserve"> REF _Ref469484691 \r \h  \* MERGEFORMAT </w:instrText>
      </w:r>
      <w:r w:rsidR="001D7FFC" w:rsidRPr="0058088A">
        <w:fldChar w:fldCharType="separate"/>
      </w:r>
      <w:r w:rsidR="00B30C42" w:rsidRPr="00B30C42">
        <w:rPr>
          <w:b w:val="0"/>
          <w:i w:val="0"/>
        </w:rPr>
        <w:t>44.1</w:t>
      </w:r>
      <w:r w:rsidR="001D7FFC" w:rsidRPr="0058088A">
        <w:fldChar w:fldCharType="end"/>
      </w:r>
      <w:r w:rsidRPr="0058088A">
        <w:rPr>
          <w:b w:val="0"/>
          <w:i w:val="0"/>
        </w:rPr>
        <w:t>, ridotta della quantità oggetto delle offerte in vendita, aventi maggiore priorità e già verificate congrue.</w:t>
      </w:r>
      <w:bookmarkEnd w:id="554"/>
      <w:r w:rsidRPr="0058088A">
        <w:rPr>
          <w:b w:val="0"/>
          <w:i w:val="0"/>
        </w:rPr>
        <w:t xml:space="preserve"> </w:t>
      </w:r>
    </w:p>
    <w:p w14:paraId="24DE5D5C" w14:textId="77777777" w:rsidR="00531EE2" w:rsidRPr="0058088A" w:rsidRDefault="00D70E96" w:rsidP="00531EE2">
      <w:r w:rsidRPr="0058088A">
        <w:t xml:space="preserve"> </w:t>
      </w:r>
    </w:p>
    <w:p w14:paraId="01B06992" w14:textId="77777777" w:rsidR="00531EE2" w:rsidRPr="0058088A" w:rsidRDefault="00531EE2" w:rsidP="00531EE2">
      <w:pPr>
        <w:rPr>
          <w:rFonts w:ascii="Arial" w:hAnsi="Arial" w:cs="Arial"/>
          <w:bCs/>
          <w:iCs/>
        </w:rPr>
      </w:pPr>
    </w:p>
    <w:p w14:paraId="67CEB3AB" w14:textId="77777777" w:rsidR="00531EE2" w:rsidRPr="0058088A" w:rsidRDefault="00531EE2" w:rsidP="00531EE2">
      <w:pPr>
        <w:pStyle w:val="Articolo"/>
        <w:tabs>
          <w:tab w:val="num" w:pos="1440"/>
        </w:tabs>
        <w:ind w:left="435" w:hanging="435"/>
      </w:pPr>
      <w:r w:rsidRPr="0058088A">
        <w:rPr>
          <w:b w:val="0"/>
          <w:i w:val="0"/>
        </w:rPr>
        <w:br/>
      </w:r>
      <w:bookmarkStart w:id="555" w:name="_Toc59534265"/>
      <w:bookmarkStart w:id="556" w:name="_Ref104206894"/>
      <w:bookmarkStart w:id="557" w:name="_Toc104270168"/>
      <w:bookmarkStart w:id="558" w:name="_Ref104285962"/>
      <w:bookmarkStart w:id="559" w:name="_Ref104286010"/>
      <w:bookmarkStart w:id="560" w:name="_Ref192656101"/>
      <w:bookmarkStart w:id="561" w:name="_Ref192656236"/>
      <w:bookmarkStart w:id="562" w:name="_Ref192656670"/>
      <w:bookmarkStart w:id="563" w:name="_Ref192656757"/>
      <w:bookmarkStart w:id="564" w:name="_Ref198020935"/>
      <w:bookmarkStart w:id="565" w:name="_Ref198021400"/>
      <w:bookmarkStart w:id="566" w:name="_Ref198021701"/>
      <w:bookmarkStart w:id="567" w:name="_Ref198021956"/>
      <w:bookmarkStart w:id="568" w:name="_Ref229302022"/>
      <w:bookmarkStart w:id="569" w:name="_Toc313348699"/>
      <w:bookmarkStart w:id="570" w:name="_Ref347312468"/>
      <w:bookmarkStart w:id="571" w:name="_Toc368576056"/>
      <w:bookmarkStart w:id="572" w:name="_Toc370894654"/>
      <w:bookmarkStart w:id="573" w:name="_Toc401833295"/>
      <w:bookmarkStart w:id="574" w:name="_Toc456081150"/>
      <w:bookmarkStart w:id="575" w:name="_Toc11848785"/>
      <w:r w:rsidRPr="0058088A">
        <w:t xml:space="preserve">Esito </w:t>
      </w:r>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r w:rsidRPr="0058088A">
        <w:t>della sessione</w:t>
      </w:r>
      <w:bookmarkEnd w:id="570"/>
      <w:bookmarkEnd w:id="571"/>
      <w:bookmarkEnd w:id="572"/>
      <w:bookmarkEnd w:id="573"/>
      <w:bookmarkEnd w:id="574"/>
      <w:bookmarkEnd w:id="575"/>
    </w:p>
    <w:p w14:paraId="7FCF98B6" w14:textId="77777777" w:rsidR="00531EE2" w:rsidRPr="0058088A" w:rsidRDefault="00531EE2" w:rsidP="00531EE2">
      <w:pPr>
        <w:pStyle w:val="Titolo2"/>
        <w:numPr>
          <w:ilvl w:val="0"/>
          <w:numId w:val="0"/>
        </w:numPr>
        <w:jc w:val="both"/>
        <w:rPr>
          <w:b w:val="0"/>
          <w:bCs w:val="0"/>
          <w:i w:val="0"/>
          <w:iCs w:val="0"/>
        </w:rPr>
      </w:pPr>
    </w:p>
    <w:p w14:paraId="5A227D0B" w14:textId="77777777" w:rsidR="00531EE2" w:rsidRPr="0058088A" w:rsidRDefault="00531EE2" w:rsidP="00531EE2">
      <w:pPr>
        <w:pStyle w:val="Titolo2"/>
        <w:ind w:left="720" w:hanging="720"/>
        <w:jc w:val="both"/>
      </w:pPr>
      <w:bookmarkStart w:id="576" w:name="_Ref347305600"/>
      <w:r w:rsidRPr="0058088A">
        <w:rPr>
          <w:b w:val="0"/>
          <w:i w:val="0"/>
        </w:rPr>
        <w:t>Il GME individua le offerte accettate ed il corrispondente prezzo di remunerazione, secondo quanto previsto nel presente Articolo.</w:t>
      </w:r>
    </w:p>
    <w:p w14:paraId="782403CE" w14:textId="77777777" w:rsidR="00531EE2" w:rsidRPr="0058088A" w:rsidRDefault="00531EE2" w:rsidP="00531EE2">
      <w:pPr>
        <w:autoSpaceDE w:val="0"/>
        <w:autoSpaceDN w:val="0"/>
        <w:adjustRightInd w:val="0"/>
        <w:jc w:val="both"/>
        <w:rPr>
          <w:rFonts w:ascii="Calibri" w:hAnsi="Calibri"/>
          <w:sz w:val="22"/>
        </w:rPr>
      </w:pPr>
    </w:p>
    <w:p w14:paraId="18B2FCDC" w14:textId="77777777" w:rsidR="00531EE2" w:rsidRPr="0058088A" w:rsidRDefault="00531EE2" w:rsidP="00531EE2">
      <w:pPr>
        <w:pStyle w:val="Titolo2"/>
        <w:ind w:left="720" w:hanging="720"/>
        <w:jc w:val="both"/>
        <w:rPr>
          <w:b w:val="0"/>
          <w:i w:val="0"/>
        </w:rPr>
      </w:pPr>
      <w:bookmarkStart w:id="577" w:name="_Ref368568482"/>
      <w:r w:rsidRPr="0058088A">
        <w:rPr>
          <w:b w:val="0"/>
          <w:i w:val="0"/>
        </w:rPr>
        <w:t xml:space="preserve">Il GME accetta le offerte congrue presentate dagli operatori e determina i corrispondenti prezzi di remunerazione secondo quanto specificato nell’Allegato </w:t>
      </w:r>
      <w:r w:rsidR="001D1637" w:rsidRPr="0058088A">
        <w:rPr>
          <w:b w:val="0"/>
          <w:i w:val="0"/>
        </w:rPr>
        <w:t>E</w:t>
      </w:r>
      <w:r w:rsidRPr="0058088A">
        <w:rPr>
          <w:b w:val="0"/>
          <w:i w:val="0"/>
        </w:rPr>
        <w:t>, ed in modo tale che:</w:t>
      </w:r>
      <w:bookmarkEnd w:id="577"/>
    </w:p>
    <w:p w14:paraId="259B43B0" w14:textId="77777777" w:rsidR="00963322" w:rsidRPr="0058088A" w:rsidRDefault="00963322" w:rsidP="00963322"/>
    <w:p w14:paraId="50808084" w14:textId="77777777" w:rsidR="00531EE2" w:rsidRPr="0058088A" w:rsidRDefault="00531EE2" w:rsidP="004C5D54">
      <w:pPr>
        <w:pStyle w:val="Titolo2"/>
        <w:numPr>
          <w:ilvl w:val="0"/>
          <w:numId w:val="68"/>
        </w:numPr>
        <w:tabs>
          <w:tab w:val="left" w:pos="1080"/>
        </w:tabs>
        <w:jc w:val="both"/>
      </w:pPr>
      <w:r w:rsidRPr="0058088A">
        <w:rPr>
          <w:b w:val="0"/>
          <w:bCs w:val="0"/>
          <w:i w:val="0"/>
          <w:iCs w:val="0"/>
        </w:rPr>
        <w:t>il valore netto delle transazioni risultanti sia massimo a condizione che l’ammontare di gas, oggetto delle offerte di vendita accettate, sia pari all’ammontare di gas oggetto delle offerte di acquisto accettate;</w:t>
      </w:r>
    </w:p>
    <w:p w14:paraId="6CCF3007" w14:textId="77777777" w:rsidR="00531EE2" w:rsidRPr="0058088A" w:rsidRDefault="00531EE2" w:rsidP="004C5D54">
      <w:pPr>
        <w:pStyle w:val="Titolo2"/>
        <w:numPr>
          <w:ilvl w:val="0"/>
          <w:numId w:val="68"/>
        </w:numPr>
        <w:tabs>
          <w:tab w:val="left" w:pos="1080"/>
        </w:tabs>
        <w:jc w:val="both"/>
        <w:rPr>
          <w:b w:val="0"/>
          <w:i w:val="0"/>
        </w:rPr>
      </w:pPr>
      <w:bookmarkStart w:id="578" w:name="_Ref368569255"/>
      <w:r w:rsidRPr="0058088A">
        <w:rPr>
          <w:b w:val="0"/>
          <w:bCs w:val="0"/>
          <w:i w:val="0"/>
          <w:iCs w:val="0"/>
        </w:rPr>
        <w:t xml:space="preserve">il prezzo di remunerazione delle offerte accettate sia pari a quello dell’ultima offerta accettata di segno opposto a quella del responsabile del bilanciamento, ovvero a quella del responsabile del bilanciamento nel caso in cui essa non risulti interamente soddisfatta. </w:t>
      </w:r>
    </w:p>
    <w:bookmarkEnd w:id="578"/>
    <w:p w14:paraId="637261D8" w14:textId="77777777" w:rsidR="00531EE2" w:rsidRPr="0058088A" w:rsidRDefault="00531EE2" w:rsidP="00531EE2">
      <w:pPr>
        <w:rPr>
          <w:rFonts w:ascii="Calibri" w:hAnsi="Calibri"/>
        </w:rPr>
      </w:pPr>
    </w:p>
    <w:p w14:paraId="36208B7D" w14:textId="0757B2A2" w:rsidR="00531EE2" w:rsidRPr="0058088A" w:rsidRDefault="00531EE2" w:rsidP="00531EE2">
      <w:pPr>
        <w:pStyle w:val="Titolo2"/>
        <w:ind w:left="720" w:hanging="720"/>
        <w:jc w:val="both"/>
      </w:pPr>
      <w:r w:rsidRPr="0058088A">
        <w:rPr>
          <w:b w:val="0"/>
          <w:i w:val="0"/>
        </w:rPr>
        <w:t xml:space="preserve">Ai fini del precedente comma </w:t>
      </w:r>
      <w:r w:rsidR="001D7FFC" w:rsidRPr="0058088A">
        <w:fldChar w:fldCharType="begin"/>
      </w:r>
      <w:r w:rsidR="001D7FFC" w:rsidRPr="0058088A">
        <w:instrText xml:space="preserve"> REF _Ref368568482 \r \h  \* MERGEFORMAT </w:instrText>
      </w:r>
      <w:r w:rsidR="001D7FFC" w:rsidRPr="0058088A">
        <w:fldChar w:fldCharType="separate"/>
      </w:r>
      <w:r w:rsidR="00B30C42" w:rsidRPr="00B30C42">
        <w:rPr>
          <w:b w:val="0"/>
          <w:i w:val="0"/>
        </w:rPr>
        <w:t>45.2</w:t>
      </w:r>
      <w:r w:rsidR="001D7FFC" w:rsidRPr="0058088A">
        <w:fldChar w:fldCharType="end"/>
      </w:r>
      <w:r w:rsidRPr="0058088A">
        <w:rPr>
          <w:b w:val="0"/>
          <w:i w:val="0"/>
        </w:rPr>
        <w:t xml:space="preserve">, per valore netto delle transazioni si intende la differenza tra il valore complessivo delle offerte di acquisto accettate e il valore complessivo delle offerte di vendita accettate. Tali valori complessivi sono determinati valorizzando l’ammontare di gas specificato in ciascuna offerta accettata, ovvero l’ammontare accettato in caso di accettazione parziale dell’offerta, al prezzo associato all’offerta stessa. </w:t>
      </w:r>
    </w:p>
    <w:p w14:paraId="19940318" w14:textId="77777777" w:rsidR="00531EE2" w:rsidRPr="0058088A" w:rsidRDefault="00531EE2" w:rsidP="00531EE2">
      <w:pPr>
        <w:ind w:left="1416"/>
        <w:jc w:val="both"/>
        <w:rPr>
          <w:rFonts w:ascii="Calibri" w:hAnsi="Calibri" w:cs="Calibri"/>
          <w:b/>
          <w:bCs/>
          <w:i/>
          <w:iCs/>
        </w:rPr>
      </w:pPr>
    </w:p>
    <w:p w14:paraId="5E476A89" w14:textId="579A0D3D" w:rsidR="00531EE2" w:rsidRPr="0058088A" w:rsidRDefault="00531EE2" w:rsidP="00531EE2">
      <w:pPr>
        <w:pStyle w:val="Titolo2"/>
        <w:tabs>
          <w:tab w:val="num" w:pos="720"/>
        </w:tabs>
        <w:ind w:left="720" w:hanging="720"/>
        <w:jc w:val="both"/>
        <w:rPr>
          <w:b w:val="0"/>
          <w:i w:val="0"/>
        </w:rPr>
      </w:pPr>
      <w:bookmarkStart w:id="579" w:name="_Ref369110904"/>
      <w:r w:rsidRPr="0058088A">
        <w:rPr>
          <w:b w:val="0"/>
          <w:i w:val="0"/>
        </w:rPr>
        <w:t>Ai fini della determinazione degli esiti della sessione alle offerte che presentano lo stesso prezzo si applica l’ordine di priorità temporale di cui all’</w:t>
      </w:r>
      <w:r w:rsidR="001C6F39" w:rsidRPr="0058088A">
        <w:rPr>
          <w:b w:val="0"/>
          <w:i w:val="0"/>
        </w:rPr>
        <w:t xml:space="preserve"> </w:t>
      </w:r>
      <w:r w:rsidR="001D7FFC" w:rsidRPr="0058088A">
        <w:fldChar w:fldCharType="begin"/>
      </w:r>
      <w:r w:rsidR="001D7FFC" w:rsidRPr="0058088A">
        <w:instrText xml:space="preserve"> REF _Ref347312492 \r \h  \* MERGEFORMAT </w:instrText>
      </w:r>
      <w:r w:rsidR="001D7FFC" w:rsidRPr="0058088A">
        <w:fldChar w:fldCharType="separate"/>
      </w:r>
      <w:r w:rsidR="00B30C42" w:rsidRPr="00B30C42">
        <w:rPr>
          <w:b w:val="0"/>
          <w:i w:val="0"/>
        </w:rPr>
        <w:t>Articolo 42</w:t>
      </w:r>
      <w:r w:rsidR="001D7FFC" w:rsidRPr="0058088A">
        <w:fldChar w:fldCharType="end"/>
      </w:r>
      <w:r w:rsidR="001C6F39" w:rsidRPr="0058088A">
        <w:rPr>
          <w:b w:val="0"/>
          <w:i w:val="0"/>
        </w:rPr>
        <w:t xml:space="preserve">, comma </w:t>
      </w:r>
      <w:r w:rsidR="001D7FFC" w:rsidRPr="0058088A">
        <w:fldChar w:fldCharType="begin"/>
      </w:r>
      <w:r w:rsidR="001D7FFC" w:rsidRPr="0058088A">
        <w:instrText xml:space="preserve"> REF _Ref469485691 \r \h  \* MERGEFORMAT </w:instrText>
      </w:r>
      <w:r w:rsidR="001D7FFC" w:rsidRPr="0058088A">
        <w:fldChar w:fldCharType="separate"/>
      </w:r>
      <w:r w:rsidR="00B30C42" w:rsidRPr="00B30C42">
        <w:rPr>
          <w:b w:val="0"/>
          <w:i w:val="0"/>
        </w:rPr>
        <w:t>42.6</w:t>
      </w:r>
      <w:r w:rsidR="001D7FFC" w:rsidRPr="0058088A">
        <w:fldChar w:fldCharType="end"/>
      </w:r>
      <w:r w:rsidRPr="0058088A">
        <w:rPr>
          <w:b w:val="0"/>
          <w:i w:val="0"/>
        </w:rPr>
        <w:t>.</w:t>
      </w:r>
    </w:p>
    <w:bookmarkEnd w:id="576"/>
    <w:bookmarkEnd w:id="579"/>
    <w:p w14:paraId="74CEFA29" w14:textId="58FD4AA8" w:rsidR="00531EE2" w:rsidRDefault="00531EE2" w:rsidP="00531EE2">
      <w:pPr>
        <w:pStyle w:val="Titolo2"/>
        <w:numPr>
          <w:ilvl w:val="0"/>
          <w:numId w:val="0"/>
        </w:numPr>
        <w:jc w:val="both"/>
      </w:pPr>
    </w:p>
    <w:p w14:paraId="0825FE61" w14:textId="77777777" w:rsidR="00A96B06" w:rsidRPr="00A96B06" w:rsidRDefault="00A96B06" w:rsidP="00A96B06"/>
    <w:p w14:paraId="435FE26B" w14:textId="77777777" w:rsidR="00531EE2" w:rsidRPr="0058088A" w:rsidRDefault="00531EE2" w:rsidP="00A5457A">
      <w:pPr>
        <w:pStyle w:val="Articolo"/>
        <w:tabs>
          <w:tab w:val="num" w:pos="1418"/>
        </w:tabs>
        <w:ind w:left="0" w:firstLine="0"/>
        <w:rPr>
          <w:rFonts w:cs="Arial"/>
        </w:rPr>
      </w:pPr>
      <w:r w:rsidRPr="0058088A">
        <w:rPr>
          <w:b w:val="0"/>
          <w:i w:val="0"/>
        </w:rPr>
        <w:br/>
        <w:t xml:space="preserve"> </w:t>
      </w:r>
      <w:bookmarkStart w:id="580" w:name="_Toc368576057"/>
      <w:bookmarkStart w:id="581" w:name="_Ref368583762"/>
      <w:bookmarkStart w:id="582" w:name="_Ref369021149"/>
      <w:bookmarkStart w:id="583" w:name="_Toc370894655"/>
      <w:bookmarkStart w:id="584" w:name="_Toc401833296"/>
      <w:bookmarkStart w:id="585" w:name="_Toc456081151"/>
      <w:bookmarkStart w:id="586" w:name="_Ref469563880"/>
      <w:bookmarkStart w:id="587" w:name="_Ref470168576"/>
      <w:bookmarkStart w:id="588" w:name="_Toc11848786"/>
      <w:r w:rsidRPr="0058088A">
        <w:t>Comunicazione degli esiti</w:t>
      </w:r>
      <w:bookmarkEnd w:id="580"/>
      <w:bookmarkEnd w:id="581"/>
      <w:bookmarkEnd w:id="582"/>
      <w:bookmarkEnd w:id="583"/>
      <w:bookmarkEnd w:id="584"/>
      <w:bookmarkEnd w:id="585"/>
      <w:bookmarkEnd w:id="586"/>
      <w:bookmarkEnd w:id="587"/>
      <w:bookmarkEnd w:id="588"/>
      <w:r w:rsidRPr="0058088A">
        <w:br/>
      </w:r>
    </w:p>
    <w:p w14:paraId="507DEF86" w14:textId="70647D77" w:rsidR="00531EE2" w:rsidRPr="0058088A" w:rsidRDefault="00531EE2" w:rsidP="00531EE2">
      <w:pPr>
        <w:pStyle w:val="Titolo2"/>
        <w:ind w:left="720" w:hanging="720"/>
        <w:jc w:val="both"/>
        <w:rPr>
          <w:b w:val="0"/>
          <w:i w:val="0"/>
        </w:rPr>
      </w:pPr>
      <w:bookmarkStart w:id="589" w:name="_Ref368500544"/>
      <w:bookmarkStart w:id="590" w:name="_Ref368569427"/>
      <w:r w:rsidRPr="0058088A">
        <w:rPr>
          <w:b w:val="0"/>
          <w:i w:val="0"/>
        </w:rPr>
        <w:t xml:space="preserve">Entro il termine definito nelle DTF, il GME individua le offerte accettate ed i corrispondenti prezzi di remunerazione secondo le modalità di cui al precedente </w:t>
      </w:r>
      <w:r w:rsidR="001D7FFC" w:rsidRPr="0058088A">
        <w:fldChar w:fldCharType="begin"/>
      </w:r>
      <w:r w:rsidR="001D7FFC" w:rsidRPr="0058088A">
        <w:instrText xml:space="preserve"> REF _Ref347312468 \r \h  \* MERGEFORMAT </w:instrText>
      </w:r>
      <w:r w:rsidR="001D7FFC" w:rsidRPr="0058088A">
        <w:fldChar w:fldCharType="separate"/>
      </w:r>
      <w:r w:rsidR="00B30C42" w:rsidRPr="00B30C42">
        <w:rPr>
          <w:b w:val="0"/>
          <w:i w:val="0"/>
        </w:rPr>
        <w:t>Articolo 45</w:t>
      </w:r>
      <w:r w:rsidR="001D7FFC" w:rsidRPr="0058088A">
        <w:fldChar w:fldCharType="end"/>
      </w:r>
      <w:r w:rsidR="00250C52" w:rsidRPr="0058088A">
        <w:t xml:space="preserve"> </w:t>
      </w:r>
      <w:r w:rsidRPr="0058088A">
        <w:rPr>
          <w:b w:val="0"/>
          <w:i w:val="0"/>
        </w:rPr>
        <w:t>e definisce:</w:t>
      </w:r>
      <w:bookmarkEnd w:id="589"/>
    </w:p>
    <w:p w14:paraId="0A5ABA8E" w14:textId="77777777" w:rsidR="002B03E6" w:rsidRPr="0058088A" w:rsidRDefault="002B03E6" w:rsidP="002B03E6"/>
    <w:p w14:paraId="55B38904" w14:textId="77777777" w:rsidR="00531EE2" w:rsidRPr="0058088A" w:rsidRDefault="00531EE2" w:rsidP="004C5D54">
      <w:pPr>
        <w:pStyle w:val="Titolo2"/>
        <w:numPr>
          <w:ilvl w:val="0"/>
          <w:numId w:val="69"/>
        </w:numPr>
        <w:jc w:val="both"/>
        <w:rPr>
          <w:b w:val="0"/>
          <w:i w:val="0"/>
        </w:rPr>
      </w:pPr>
      <w:bookmarkStart w:id="591" w:name="_Ref267234232"/>
      <w:bookmarkStart w:id="592" w:name="_Ref59356984"/>
      <w:r w:rsidRPr="0058088A">
        <w:rPr>
          <w:b w:val="0"/>
          <w:i w:val="0"/>
        </w:rPr>
        <w:t>il prezzo di remunerazione delle offerte di vendita e delle offerte di acquisto accettate;</w:t>
      </w:r>
      <w:bookmarkEnd w:id="591"/>
    </w:p>
    <w:p w14:paraId="639C3777" w14:textId="77777777" w:rsidR="00531EE2" w:rsidRPr="0058088A" w:rsidRDefault="00531EE2" w:rsidP="004C5D54">
      <w:pPr>
        <w:pStyle w:val="Titolo2"/>
        <w:numPr>
          <w:ilvl w:val="0"/>
          <w:numId w:val="69"/>
        </w:numPr>
        <w:jc w:val="both"/>
        <w:rPr>
          <w:b w:val="0"/>
          <w:i w:val="0"/>
        </w:rPr>
      </w:pPr>
      <w:bookmarkStart w:id="593" w:name="_Ref267234391"/>
      <w:r w:rsidRPr="0058088A">
        <w:rPr>
          <w:b w:val="0"/>
          <w:i w:val="0"/>
        </w:rPr>
        <w:t>le quantità complessive di gas oggetto di offerte di acquisto e di vendita accettate;</w:t>
      </w:r>
      <w:bookmarkEnd w:id="593"/>
    </w:p>
    <w:p w14:paraId="7B08C856" w14:textId="77777777" w:rsidR="00531EE2" w:rsidRPr="0058088A" w:rsidRDefault="00531EE2" w:rsidP="004C5D54">
      <w:pPr>
        <w:pStyle w:val="Titolo2"/>
        <w:numPr>
          <w:ilvl w:val="0"/>
          <w:numId w:val="69"/>
        </w:numPr>
        <w:jc w:val="both"/>
        <w:rPr>
          <w:b w:val="0"/>
          <w:i w:val="0"/>
        </w:rPr>
      </w:pPr>
      <w:bookmarkStart w:id="594" w:name="_Ref267234456"/>
      <w:r w:rsidRPr="0058088A">
        <w:rPr>
          <w:b w:val="0"/>
          <w:i w:val="0"/>
        </w:rPr>
        <w:t>la curva di domanda e la curva di offerta.</w:t>
      </w:r>
      <w:bookmarkEnd w:id="594"/>
    </w:p>
    <w:p w14:paraId="1AFA91F7" w14:textId="77777777" w:rsidR="005F238F" w:rsidRPr="0058088A" w:rsidRDefault="005F238F" w:rsidP="00E51D95">
      <w:bookmarkStart w:id="595" w:name="_Ref369022693"/>
      <w:bookmarkEnd w:id="592"/>
    </w:p>
    <w:p w14:paraId="19BE7AFD" w14:textId="4B3598A3" w:rsidR="00531EE2" w:rsidRPr="0058088A" w:rsidRDefault="00C93455" w:rsidP="00531EE2">
      <w:pPr>
        <w:pStyle w:val="Titolo2"/>
        <w:tabs>
          <w:tab w:val="num" w:pos="720"/>
        </w:tabs>
        <w:ind w:left="720" w:hanging="720"/>
        <w:jc w:val="both"/>
        <w:rPr>
          <w:b w:val="0"/>
          <w:bCs w:val="0"/>
          <w:i w:val="0"/>
          <w:iCs w:val="0"/>
        </w:rPr>
      </w:pPr>
      <w:bookmarkStart w:id="596" w:name="_Ref470167365"/>
      <w:r w:rsidRPr="0058088A">
        <w:rPr>
          <w:b w:val="0"/>
          <w:i w:val="0"/>
        </w:rPr>
        <w:t>Al termine di ciascuna sessione, a</w:t>
      </w:r>
      <w:r w:rsidR="006E4277" w:rsidRPr="0058088A">
        <w:rPr>
          <w:b w:val="0"/>
          <w:i w:val="0"/>
        </w:rPr>
        <w:t xml:space="preserve"> seguito dell’</w:t>
      </w:r>
      <w:r w:rsidR="0005654F" w:rsidRPr="0058088A">
        <w:rPr>
          <w:b w:val="0"/>
          <w:i w:val="0"/>
        </w:rPr>
        <w:t xml:space="preserve">esito </w:t>
      </w:r>
      <w:r w:rsidR="001B1D7D" w:rsidRPr="0058088A">
        <w:rPr>
          <w:b w:val="0"/>
          <w:i w:val="0"/>
        </w:rPr>
        <w:t xml:space="preserve">positivo della registrazione di cui al precedente </w:t>
      </w:r>
      <w:r w:rsidR="001D7FFC" w:rsidRPr="0058088A">
        <w:fldChar w:fldCharType="begin"/>
      </w:r>
      <w:r w:rsidR="001D7FFC" w:rsidRPr="0058088A">
        <w:instrText xml:space="preserve"> REF _Ref470167538 \r \h  \* MERGEFORMAT </w:instrText>
      </w:r>
      <w:r w:rsidR="001D7FFC" w:rsidRPr="0058088A">
        <w:fldChar w:fldCharType="separate"/>
      </w:r>
      <w:r w:rsidR="00B30C42" w:rsidRPr="00B30C42">
        <w:rPr>
          <w:b w:val="0"/>
          <w:i w:val="0"/>
        </w:rPr>
        <w:t>Articolo 26</w:t>
      </w:r>
      <w:r w:rsidR="001D7FFC" w:rsidRPr="0058088A">
        <w:fldChar w:fldCharType="end"/>
      </w:r>
      <w:r w:rsidR="00B31E40" w:rsidRPr="0058088A">
        <w:rPr>
          <w:b w:val="0"/>
          <w:i w:val="0"/>
        </w:rPr>
        <w:t xml:space="preserve">, </w:t>
      </w:r>
      <w:r w:rsidR="001B1D7D" w:rsidRPr="0058088A">
        <w:rPr>
          <w:b w:val="0"/>
          <w:i w:val="0"/>
        </w:rPr>
        <w:t>comma</w:t>
      </w:r>
      <w:r w:rsidR="00B31E40" w:rsidRPr="0058088A">
        <w:rPr>
          <w:b w:val="0"/>
          <w:i w:val="0"/>
        </w:rPr>
        <w:t xml:space="preserve"> </w:t>
      </w:r>
      <w:r w:rsidR="001D7FFC" w:rsidRPr="0058088A">
        <w:fldChar w:fldCharType="begin"/>
      </w:r>
      <w:r w:rsidR="001D7FFC" w:rsidRPr="0058088A">
        <w:instrText xml:space="preserve"> REF _Ref471380686 \r \h  \* MERGEFORMAT </w:instrText>
      </w:r>
      <w:r w:rsidR="001D7FFC" w:rsidRPr="0058088A">
        <w:fldChar w:fldCharType="separate"/>
      </w:r>
      <w:r w:rsidR="00B30C42" w:rsidRPr="00B30C42">
        <w:rPr>
          <w:b w:val="0"/>
          <w:i w:val="0"/>
        </w:rPr>
        <w:t>26.4</w:t>
      </w:r>
      <w:r w:rsidR="001D7FFC" w:rsidRPr="0058088A">
        <w:fldChar w:fldCharType="end"/>
      </w:r>
      <w:r w:rsidR="001B1D7D" w:rsidRPr="0058088A">
        <w:rPr>
          <w:b w:val="0"/>
          <w:i w:val="0"/>
        </w:rPr>
        <w:t>, il GME</w:t>
      </w:r>
      <w:r w:rsidR="006E4277" w:rsidRPr="0058088A">
        <w:rPr>
          <w:b w:val="0"/>
          <w:i w:val="0"/>
        </w:rPr>
        <w:t>,</w:t>
      </w:r>
      <w:r w:rsidR="001B1D7D" w:rsidRPr="0058088A">
        <w:rPr>
          <w:b w:val="0"/>
          <w:i w:val="0"/>
        </w:rPr>
        <w:t xml:space="preserve"> entro </w:t>
      </w:r>
      <w:r w:rsidR="00531EE2" w:rsidRPr="0058088A">
        <w:rPr>
          <w:b w:val="0"/>
          <w:bCs w:val="0"/>
          <w:i w:val="0"/>
          <w:iCs w:val="0"/>
        </w:rPr>
        <w:t>il termine definito nelle DTF, pubblica gli esiti riportando almeno i seguenti dati e informazioni:</w:t>
      </w:r>
      <w:bookmarkEnd w:id="590"/>
      <w:bookmarkEnd w:id="595"/>
      <w:bookmarkEnd w:id="596"/>
    </w:p>
    <w:p w14:paraId="3B80EF9C" w14:textId="77777777" w:rsidR="002B03E6" w:rsidRPr="0058088A" w:rsidRDefault="002B03E6" w:rsidP="002B03E6"/>
    <w:p w14:paraId="5C751A3F" w14:textId="57BDB982" w:rsidR="00531EE2" w:rsidRPr="0058088A" w:rsidRDefault="00531EE2" w:rsidP="004C5D54">
      <w:pPr>
        <w:pStyle w:val="Titolo2"/>
        <w:numPr>
          <w:ilvl w:val="0"/>
          <w:numId w:val="67"/>
        </w:numPr>
        <w:jc w:val="both"/>
        <w:rPr>
          <w:b w:val="0"/>
          <w:i w:val="0"/>
        </w:rPr>
      </w:pPr>
      <w:r w:rsidRPr="0058088A">
        <w:rPr>
          <w:b w:val="0"/>
          <w:i w:val="0"/>
        </w:rPr>
        <w:t xml:space="preserve">prezzo di remunerazione di cui al precedente comma </w:t>
      </w:r>
      <w:r w:rsidR="001D7FFC" w:rsidRPr="0058088A">
        <w:fldChar w:fldCharType="begin"/>
      </w:r>
      <w:r w:rsidR="001D7FFC" w:rsidRPr="0058088A">
        <w:instrText xml:space="preserve"> REF _Ref368500544 \r \h  \* MERGEFORMAT </w:instrText>
      </w:r>
      <w:r w:rsidR="001D7FFC" w:rsidRPr="0058088A">
        <w:fldChar w:fldCharType="separate"/>
      </w:r>
      <w:r w:rsidR="00B30C42" w:rsidRPr="00B30C42">
        <w:rPr>
          <w:b w:val="0"/>
          <w:i w:val="0"/>
        </w:rPr>
        <w:t>46.1</w:t>
      </w:r>
      <w:r w:rsidR="001D7FFC" w:rsidRPr="0058088A">
        <w:fldChar w:fldCharType="end"/>
      </w:r>
      <w:r w:rsidRPr="0058088A">
        <w:rPr>
          <w:b w:val="0"/>
          <w:i w:val="0"/>
        </w:rPr>
        <w:t>, lettera</w:t>
      </w:r>
      <w:r w:rsidR="001F1044" w:rsidRPr="0058088A">
        <w:rPr>
          <w:b w:val="0"/>
          <w:i w:val="0"/>
        </w:rPr>
        <w:t xml:space="preserve"> </w:t>
      </w:r>
      <w:r w:rsidR="001D7FFC" w:rsidRPr="0058088A">
        <w:fldChar w:fldCharType="begin"/>
      </w:r>
      <w:r w:rsidR="001D7FFC" w:rsidRPr="0058088A">
        <w:instrText xml:space="preserve"> REF _Ref267234232 \r \h  \* MERGEFORMAT </w:instrText>
      </w:r>
      <w:r w:rsidR="001D7FFC" w:rsidRPr="0058088A">
        <w:fldChar w:fldCharType="separate"/>
      </w:r>
      <w:r w:rsidR="00B30C42" w:rsidRPr="00B30C42">
        <w:rPr>
          <w:b w:val="0"/>
          <w:i w:val="0"/>
        </w:rPr>
        <w:t>a)</w:t>
      </w:r>
      <w:r w:rsidR="001D7FFC" w:rsidRPr="0058088A">
        <w:fldChar w:fldCharType="end"/>
      </w:r>
      <w:r w:rsidRPr="0058088A">
        <w:rPr>
          <w:b w:val="0"/>
          <w:i w:val="0"/>
        </w:rPr>
        <w:t>;</w:t>
      </w:r>
    </w:p>
    <w:p w14:paraId="137CD648" w14:textId="06ACB38F" w:rsidR="00531EE2" w:rsidRPr="0058088A" w:rsidRDefault="00531EE2" w:rsidP="004C5D54">
      <w:pPr>
        <w:pStyle w:val="Titolo2"/>
        <w:numPr>
          <w:ilvl w:val="0"/>
          <w:numId w:val="67"/>
        </w:numPr>
        <w:jc w:val="both"/>
        <w:rPr>
          <w:b w:val="0"/>
          <w:bCs w:val="0"/>
          <w:i w:val="0"/>
          <w:iCs w:val="0"/>
        </w:rPr>
      </w:pPr>
      <w:bookmarkStart w:id="597" w:name="_Ref469494846"/>
      <w:r w:rsidRPr="0058088A">
        <w:rPr>
          <w:b w:val="0"/>
          <w:i w:val="0"/>
        </w:rPr>
        <w:t xml:space="preserve">le quantità complessive di gas oggetto di offerte di acquisto e di vendita accettate di cui al precedente comma </w:t>
      </w:r>
      <w:r w:rsidR="001D7FFC" w:rsidRPr="0058088A">
        <w:fldChar w:fldCharType="begin"/>
      </w:r>
      <w:r w:rsidR="001D7FFC" w:rsidRPr="0058088A">
        <w:instrText xml:space="preserve"> REF _Ref368500544 \r \h  \* MERGEFORMAT </w:instrText>
      </w:r>
      <w:r w:rsidR="001D7FFC" w:rsidRPr="0058088A">
        <w:fldChar w:fldCharType="separate"/>
      </w:r>
      <w:r w:rsidR="00B30C42" w:rsidRPr="00B30C42">
        <w:rPr>
          <w:b w:val="0"/>
          <w:i w:val="0"/>
        </w:rPr>
        <w:t>46.1</w:t>
      </w:r>
      <w:r w:rsidR="001D7FFC" w:rsidRPr="0058088A">
        <w:fldChar w:fldCharType="end"/>
      </w:r>
      <w:r w:rsidR="001F1044" w:rsidRPr="0058088A">
        <w:t>,</w:t>
      </w:r>
      <w:r w:rsidRPr="0058088A">
        <w:rPr>
          <w:b w:val="0"/>
          <w:i w:val="0"/>
        </w:rPr>
        <w:t xml:space="preserve"> lettera</w:t>
      </w:r>
      <w:r w:rsidR="001F1044" w:rsidRPr="0058088A">
        <w:rPr>
          <w:b w:val="0"/>
          <w:i w:val="0"/>
        </w:rPr>
        <w:t xml:space="preserve"> </w:t>
      </w:r>
      <w:r w:rsidR="001D7FFC" w:rsidRPr="0058088A">
        <w:fldChar w:fldCharType="begin"/>
      </w:r>
      <w:r w:rsidR="001D7FFC" w:rsidRPr="0058088A">
        <w:instrText xml:space="preserve"> REF _Ref469494846 \r \h  \* MERGEFORMAT </w:instrText>
      </w:r>
      <w:r w:rsidR="001D7FFC" w:rsidRPr="0058088A">
        <w:fldChar w:fldCharType="separate"/>
      </w:r>
      <w:r w:rsidR="00B30C42" w:rsidRPr="00B30C42">
        <w:rPr>
          <w:b w:val="0"/>
          <w:i w:val="0"/>
        </w:rPr>
        <w:t>b)</w:t>
      </w:r>
      <w:r w:rsidR="001D7FFC" w:rsidRPr="0058088A">
        <w:fldChar w:fldCharType="end"/>
      </w:r>
      <w:r w:rsidRPr="0058088A">
        <w:rPr>
          <w:b w:val="0"/>
          <w:i w:val="0"/>
        </w:rPr>
        <w:t>;</w:t>
      </w:r>
      <w:bookmarkEnd w:id="597"/>
    </w:p>
    <w:p w14:paraId="37353125" w14:textId="5B87BB7F" w:rsidR="00531EE2" w:rsidRPr="0058088A" w:rsidRDefault="00531EE2" w:rsidP="004C5D54">
      <w:pPr>
        <w:pStyle w:val="Titolo2"/>
        <w:numPr>
          <w:ilvl w:val="0"/>
          <w:numId w:val="67"/>
        </w:numPr>
        <w:jc w:val="both"/>
        <w:rPr>
          <w:b w:val="0"/>
          <w:bCs w:val="0"/>
          <w:i w:val="0"/>
          <w:iCs w:val="0"/>
        </w:rPr>
      </w:pPr>
      <w:r w:rsidRPr="0058088A">
        <w:rPr>
          <w:b w:val="0"/>
          <w:i w:val="0"/>
        </w:rPr>
        <w:t xml:space="preserve">la curva di domanda e la curva di offerta di cui al precedente </w:t>
      </w:r>
      <w:r w:rsidR="001F1044" w:rsidRPr="0058088A">
        <w:rPr>
          <w:b w:val="0"/>
          <w:i w:val="0"/>
        </w:rPr>
        <w:t xml:space="preserve">comma </w:t>
      </w:r>
      <w:r w:rsidR="001D7FFC" w:rsidRPr="0058088A">
        <w:fldChar w:fldCharType="begin"/>
      </w:r>
      <w:r w:rsidR="001D7FFC" w:rsidRPr="0058088A">
        <w:instrText xml:space="preserve"> REF _Ref368500544 \r \h  \* MERGEFORMAT </w:instrText>
      </w:r>
      <w:r w:rsidR="001D7FFC" w:rsidRPr="0058088A">
        <w:fldChar w:fldCharType="separate"/>
      </w:r>
      <w:r w:rsidR="00B30C42" w:rsidRPr="00B30C42">
        <w:rPr>
          <w:b w:val="0"/>
          <w:i w:val="0"/>
        </w:rPr>
        <w:t>46.1</w:t>
      </w:r>
      <w:r w:rsidR="001D7FFC" w:rsidRPr="0058088A">
        <w:fldChar w:fldCharType="end"/>
      </w:r>
      <w:r w:rsidR="001F1044" w:rsidRPr="0058088A">
        <w:t>,</w:t>
      </w:r>
      <w:r w:rsidR="001F1044" w:rsidRPr="0058088A">
        <w:rPr>
          <w:b w:val="0"/>
          <w:i w:val="0"/>
        </w:rPr>
        <w:t xml:space="preserve"> lettera </w:t>
      </w:r>
      <w:r w:rsidR="001D7FFC" w:rsidRPr="0058088A">
        <w:fldChar w:fldCharType="begin"/>
      </w:r>
      <w:r w:rsidR="001D7FFC" w:rsidRPr="0058088A">
        <w:instrText xml:space="preserve"> REF _Ref267234456 \r \h  \* MERGEFORMAT </w:instrText>
      </w:r>
      <w:r w:rsidR="001D7FFC" w:rsidRPr="0058088A">
        <w:fldChar w:fldCharType="separate"/>
      </w:r>
      <w:r w:rsidR="00B30C42" w:rsidRPr="00B30C42">
        <w:rPr>
          <w:b w:val="0"/>
          <w:i w:val="0"/>
        </w:rPr>
        <w:t>c)</w:t>
      </w:r>
      <w:r w:rsidR="001D7FFC" w:rsidRPr="0058088A">
        <w:fldChar w:fldCharType="end"/>
      </w:r>
      <w:r w:rsidRPr="0058088A">
        <w:rPr>
          <w:b w:val="0"/>
          <w:bCs w:val="0"/>
          <w:i w:val="0"/>
          <w:iCs w:val="0"/>
        </w:rPr>
        <w:t>;</w:t>
      </w:r>
    </w:p>
    <w:p w14:paraId="0EAB19A2" w14:textId="487249F1" w:rsidR="00531EE2" w:rsidRPr="0058088A" w:rsidRDefault="00531EE2" w:rsidP="004C5D54">
      <w:pPr>
        <w:pStyle w:val="Titolo2"/>
        <w:numPr>
          <w:ilvl w:val="0"/>
          <w:numId w:val="67"/>
        </w:numPr>
        <w:jc w:val="both"/>
        <w:rPr>
          <w:b w:val="0"/>
          <w:i w:val="0"/>
        </w:rPr>
      </w:pPr>
      <w:bookmarkStart w:id="598" w:name="_Ref397612259"/>
      <w:r w:rsidRPr="0058088A">
        <w:rPr>
          <w:b w:val="0"/>
          <w:i w:val="0"/>
        </w:rPr>
        <w:t>i quantitativi di gas complessivamente attribuiti a ciascun punto di offerta di cui al precedente</w:t>
      </w:r>
      <w:r w:rsidR="001F1044" w:rsidRPr="0058088A">
        <w:rPr>
          <w:b w:val="0"/>
          <w:i w:val="0"/>
        </w:rPr>
        <w:t xml:space="preserve"> </w:t>
      </w:r>
      <w:r w:rsidR="001D7FFC" w:rsidRPr="0058088A">
        <w:fldChar w:fldCharType="begin"/>
      </w:r>
      <w:r w:rsidR="001D7FFC" w:rsidRPr="0058088A">
        <w:instrText xml:space="preserve"> REF _Ref343776678 \r \h  \* MERGEFORMAT </w:instrText>
      </w:r>
      <w:r w:rsidR="001D7FFC" w:rsidRPr="0058088A">
        <w:fldChar w:fldCharType="separate"/>
      </w:r>
      <w:r w:rsidR="00B30C42" w:rsidRPr="00B30C42">
        <w:rPr>
          <w:b w:val="0"/>
          <w:i w:val="0"/>
        </w:rPr>
        <w:t>Articolo 23</w:t>
      </w:r>
      <w:r w:rsidR="001D7FFC" w:rsidRPr="0058088A">
        <w:fldChar w:fldCharType="end"/>
      </w:r>
      <w:r w:rsidRPr="0058088A">
        <w:rPr>
          <w:b w:val="0"/>
          <w:i w:val="0"/>
        </w:rPr>
        <w:t>, comma</w:t>
      </w:r>
      <w:r w:rsidR="009D5B94" w:rsidRPr="0058088A">
        <w:rPr>
          <w:b w:val="0"/>
          <w:i w:val="0"/>
        </w:rPr>
        <w:t xml:space="preserve"> </w:t>
      </w:r>
      <w:r w:rsidR="001D7FFC" w:rsidRPr="0058088A">
        <w:fldChar w:fldCharType="begin"/>
      </w:r>
      <w:r w:rsidR="001D7FFC" w:rsidRPr="0058088A">
        <w:instrText xml:space="preserve"> REF _Ref455574406 \r \h  \* MERGEFORMAT </w:instrText>
      </w:r>
      <w:r w:rsidR="001D7FFC" w:rsidRPr="0058088A">
        <w:fldChar w:fldCharType="separate"/>
      </w:r>
      <w:r w:rsidR="00B30C42" w:rsidRPr="00B30C42">
        <w:rPr>
          <w:b w:val="0"/>
          <w:i w:val="0"/>
        </w:rPr>
        <w:t>23.4</w:t>
      </w:r>
      <w:r w:rsidR="001D7FFC" w:rsidRPr="0058088A">
        <w:fldChar w:fldCharType="end"/>
      </w:r>
      <w:r w:rsidR="001F1044" w:rsidRPr="0058088A">
        <w:rPr>
          <w:b w:val="0"/>
          <w:i w:val="0"/>
        </w:rPr>
        <w:t xml:space="preserve">, lettera </w:t>
      </w:r>
      <w:r w:rsidR="001D7FFC" w:rsidRPr="0058088A">
        <w:fldChar w:fldCharType="begin"/>
      </w:r>
      <w:r w:rsidR="001D7FFC" w:rsidRPr="0058088A">
        <w:instrText xml:space="preserve"> REF _Ref455741479 \r \h  \* MERGEFORMAT </w:instrText>
      </w:r>
      <w:r w:rsidR="001D7FFC" w:rsidRPr="0058088A">
        <w:fldChar w:fldCharType="separate"/>
      </w:r>
      <w:r w:rsidR="00B30C42" w:rsidRPr="00B30C42">
        <w:rPr>
          <w:b w:val="0"/>
          <w:i w:val="0"/>
        </w:rPr>
        <w:t>b)</w:t>
      </w:r>
      <w:r w:rsidR="001D7FFC" w:rsidRPr="0058088A">
        <w:fldChar w:fldCharType="end"/>
      </w:r>
      <w:r w:rsidRPr="0058088A">
        <w:rPr>
          <w:b w:val="0"/>
          <w:i w:val="0"/>
        </w:rPr>
        <w:t>.</w:t>
      </w:r>
    </w:p>
    <w:bookmarkEnd w:id="598"/>
    <w:p w14:paraId="55031060" w14:textId="77777777" w:rsidR="00531EE2" w:rsidRPr="0058088A" w:rsidRDefault="00531EE2" w:rsidP="00531EE2"/>
    <w:p w14:paraId="71981960" w14:textId="77B46B11" w:rsidR="00531EE2" w:rsidRPr="0058088A" w:rsidRDefault="00531EE2" w:rsidP="00531EE2">
      <w:pPr>
        <w:pStyle w:val="Titolo2"/>
        <w:ind w:left="720" w:hanging="720"/>
        <w:jc w:val="both"/>
        <w:rPr>
          <w:b w:val="0"/>
          <w:bCs w:val="0"/>
          <w:i w:val="0"/>
          <w:iCs w:val="0"/>
        </w:rPr>
      </w:pPr>
      <w:bookmarkStart w:id="599" w:name="_Ref470167367"/>
      <w:r w:rsidRPr="0058088A">
        <w:rPr>
          <w:b w:val="0"/>
          <w:i w:val="0"/>
        </w:rPr>
        <w:t xml:space="preserve">Entro </w:t>
      </w:r>
      <w:r w:rsidR="00B31E40" w:rsidRPr="0058088A">
        <w:rPr>
          <w:b w:val="0"/>
          <w:i w:val="0"/>
        </w:rPr>
        <w:t xml:space="preserve">lo stesso termine </w:t>
      </w:r>
      <w:r w:rsidRPr="0058088A">
        <w:rPr>
          <w:b w:val="0"/>
          <w:i w:val="0"/>
        </w:rPr>
        <w:t>di cui al precedente comma</w:t>
      </w:r>
      <w:r w:rsidR="004755D3" w:rsidRPr="0058088A">
        <w:rPr>
          <w:b w:val="0"/>
          <w:i w:val="0"/>
        </w:rPr>
        <w:t xml:space="preserve"> </w:t>
      </w:r>
      <w:r w:rsidR="001D7FFC" w:rsidRPr="0058088A">
        <w:fldChar w:fldCharType="begin"/>
      </w:r>
      <w:r w:rsidR="001D7FFC" w:rsidRPr="0058088A">
        <w:instrText xml:space="preserve"> REF _Ref470167365 \r \h  \* MERGEFORMAT </w:instrText>
      </w:r>
      <w:r w:rsidR="001D7FFC" w:rsidRPr="0058088A">
        <w:fldChar w:fldCharType="separate"/>
      </w:r>
      <w:r w:rsidR="00B30C42" w:rsidRPr="00B30C42">
        <w:rPr>
          <w:b w:val="0"/>
          <w:i w:val="0"/>
        </w:rPr>
        <w:t>46.2</w:t>
      </w:r>
      <w:r w:rsidR="001D7FFC" w:rsidRPr="0058088A">
        <w:fldChar w:fldCharType="end"/>
      </w:r>
      <w:r w:rsidRPr="0058088A">
        <w:rPr>
          <w:b w:val="0"/>
          <w:i w:val="0"/>
        </w:rPr>
        <w:t xml:space="preserve">, </w:t>
      </w:r>
      <w:r w:rsidRPr="0058088A">
        <w:rPr>
          <w:b w:val="0"/>
          <w:bCs w:val="0"/>
          <w:i w:val="0"/>
          <w:iCs w:val="0"/>
        </w:rPr>
        <w:t>il GME comunica a ciascun operatore che ha presentato offerte sul MPL, limitatamente a tali offerte:</w:t>
      </w:r>
      <w:bookmarkEnd w:id="599"/>
    </w:p>
    <w:p w14:paraId="7312644B" w14:textId="77777777" w:rsidR="002B03E6" w:rsidRPr="0058088A" w:rsidRDefault="002B03E6" w:rsidP="002B03E6"/>
    <w:p w14:paraId="239E8B28" w14:textId="77777777" w:rsidR="00531EE2" w:rsidRPr="0058088A" w:rsidRDefault="00531EE2" w:rsidP="004C5D54">
      <w:pPr>
        <w:pStyle w:val="Titolo2"/>
        <w:numPr>
          <w:ilvl w:val="0"/>
          <w:numId w:val="70"/>
        </w:numPr>
        <w:jc w:val="both"/>
        <w:rPr>
          <w:b w:val="0"/>
          <w:i w:val="0"/>
        </w:rPr>
      </w:pPr>
      <w:r w:rsidRPr="0058088A">
        <w:rPr>
          <w:b w:val="0"/>
          <w:bCs w:val="0"/>
          <w:i w:val="0"/>
          <w:iCs w:val="0"/>
        </w:rPr>
        <w:t xml:space="preserve">le offerte presentate ed </w:t>
      </w:r>
      <w:r w:rsidRPr="0058088A">
        <w:rPr>
          <w:b w:val="0"/>
          <w:i w:val="0"/>
        </w:rPr>
        <w:t>accettate, specificando l’ammontare di gas accettato;</w:t>
      </w:r>
    </w:p>
    <w:p w14:paraId="144D4564" w14:textId="7E5B77D2" w:rsidR="00531EE2" w:rsidRPr="0058088A" w:rsidRDefault="00531EE2" w:rsidP="004C5D54">
      <w:pPr>
        <w:pStyle w:val="Titolo2"/>
        <w:numPr>
          <w:ilvl w:val="0"/>
          <w:numId w:val="70"/>
        </w:numPr>
        <w:jc w:val="both"/>
        <w:rPr>
          <w:b w:val="0"/>
          <w:i w:val="0"/>
        </w:rPr>
      </w:pPr>
      <w:r w:rsidRPr="0058088A">
        <w:rPr>
          <w:b w:val="0"/>
          <w:bCs w:val="0"/>
          <w:i w:val="0"/>
          <w:iCs w:val="0"/>
        </w:rPr>
        <w:t xml:space="preserve">le offerte respinte in quanto non risultanti valide o </w:t>
      </w:r>
      <w:r w:rsidRPr="0058088A">
        <w:rPr>
          <w:b w:val="0"/>
          <w:i w:val="0"/>
        </w:rPr>
        <w:t xml:space="preserve">congrue in esito alle verifiche di cui ai precedenti </w:t>
      </w:r>
      <w:r w:rsidR="001D7FFC" w:rsidRPr="0058088A">
        <w:fldChar w:fldCharType="begin"/>
      </w:r>
      <w:r w:rsidR="001D7FFC" w:rsidRPr="0058088A">
        <w:instrText xml:space="preserve"> REF _Ref347312492 \r \h  \* MERGEFORMAT </w:instrText>
      </w:r>
      <w:r w:rsidR="001D7FFC" w:rsidRPr="0058088A">
        <w:fldChar w:fldCharType="separate"/>
      </w:r>
      <w:r w:rsidR="00B30C42" w:rsidRPr="00B30C42">
        <w:rPr>
          <w:b w:val="0"/>
          <w:i w:val="0"/>
        </w:rPr>
        <w:t>Articolo 42</w:t>
      </w:r>
      <w:r w:rsidR="001D7FFC" w:rsidRPr="0058088A">
        <w:fldChar w:fldCharType="end"/>
      </w:r>
      <w:r w:rsidR="004755D3" w:rsidRPr="0058088A">
        <w:rPr>
          <w:b w:val="0"/>
          <w:bCs w:val="0"/>
          <w:i w:val="0"/>
          <w:iCs w:val="0"/>
        </w:rPr>
        <w:t xml:space="preserve"> e </w:t>
      </w:r>
      <w:r w:rsidR="001D7FFC" w:rsidRPr="0058088A">
        <w:fldChar w:fldCharType="begin"/>
      </w:r>
      <w:r w:rsidR="001D7FFC" w:rsidRPr="0058088A">
        <w:instrText xml:space="preserve"> REF _Ref347305999 \r \h  \* MERGEFORMAT </w:instrText>
      </w:r>
      <w:r w:rsidR="001D7FFC" w:rsidRPr="0058088A">
        <w:fldChar w:fldCharType="separate"/>
      </w:r>
      <w:r w:rsidR="00B30C42" w:rsidRPr="00B30C42">
        <w:rPr>
          <w:b w:val="0"/>
          <w:bCs w:val="0"/>
          <w:i w:val="0"/>
          <w:iCs w:val="0"/>
        </w:rPr>
        <w:t>Articolo 43</w:t>
      </w:r>
      <w:r w:rsidR="001D7FFC" w:rsidRPr="0058088A">
        <w:fldChar w:fldCharType="end"/>
      </w:r>
      <w:r w:rsidRPr="0058088A">
        <w:rPr>
          <w:b w:val="0"/>
          <w:i w:val="0"/>
        </w:rPr>
        <w:t>, indicandone la motivazione.</w:t>
      </w:r>
      <w:bookmarkStart w:id="600" w:name="_Ref368575558"/>
    </w:p>
    <w:p w14:paraId="736BC838" w14:textId="77777777" w:rsidR="00531EE2" w:rsidRPr="0058088A" w:rsidRDefault="00531EE2" w:rsidP="00531EE2"/>
    <w:p w14:paraId="08ED03B5" w14:textId="77777777" w:rsidR="00531EE2" w:rsidRPr="0058088A" w:rsidRDefault="00531EE2" w:rsidP="00531EE2">
      <w:pPr>
        <w:pStyle w:val="Titolo2"/>
        <w:ind w:left="720" w:hanging="720"/>
        <w:jc w:val="both"/>
        <w:rPr>
          <w:b w:val="0"/>
          <w:i w:val="0"/>
        </w:rPr>
      </w:pPr>
      <w:bookmarkStart w:id="601" w:name="_Ref455677825"/>
      <w:r w:rsidRPr="0058088A">
        <w:rPr>
          <w:b w:val="0"/>
          <w:i w:val="0"/>
        </w:rPr>
        <w:t xml:space="preserve">Qualora il GME e/o Snam Rete Gas, </w:t>
      </w:r>
      <w:r w:rsidR="006850FB" w:rsidRPr="0058088A">
        <w:rPr>
          <w:b w:val="0"/>
          <w:i w:val="0"/>
        </w:rPr>
        <w:t xml:space="preserve">prima della pubblicazione e comunicazione degli esiti, </w:t>
      </w:r>
      <w:r w:rsidRPr="0058088A">
        <w:rPr>
          <w:b w:val="0"/>
          <w:i w:val="0"/>
        </w:rPr>
        <w:t xml:space="preserve">riscontrino di aver commesso errori materiali nell’esecuzione delle attività di definizione, compilazione, caricamento e gestione dei dati e delle informazioni funzionali alla esecuzione di una sessione, il GME, </w:t>
      </w:r>
      <w:r w:rsidRPr="0058088A">
        <w:rPr>
          <w:b w:val="0"/>
          <w:bCs w:val="0"/>
          <w:i w:val="0"/>
          <w:iCs w:val="0"/>
        </w:rPr>
        <w:t xml:space="preserve">d’intesa con Snam Rete Gas, individua le </w:t>
      </w:r>
      <w:r w:rsidR="002F08F4" w:rsidRPr="0058088A">
        <w:rPr>
          <w:b w:val="0"/>
          <w:bCs w:val="0"/>
          <w:i w:val="0"/>
          <w:iCs w:val="0"/>
        </w:rPr>
        <w:t xml:space="preserve">eventuali </w:t>
      </w:r>
      <w:r w:rsidRPr="0058088A">
        <w:rPr>
          <w:b w:val="0"/>
          <w:bCs w:val="0"/>
          <w:i w:val="0"/>
          <w:iCs w:val="0"/>
        </w:rPr>
        <w:t>azioni da intraprendere e le comunica, per le parti di interesse, agli operatori.</w:t>
      </w:r>
      <w:r w:rsidRPr="0058088A">
        <w:rPr>
          <w:bCs w:val="0"/>
          <w:iCs w:val="0"/>
        </w:rPr>
        <w:t xml:space="preserve"> </w:t>
      </w:r>
      <w:bookmarkEnd w:id="600"/>
      <w:bookmarkEnd w:id="601"/>
    </w:p>
    <w:p w14:paraId="07B3F7DF" w14:textId="77777777" w:rsidR="00531EE2" w:rsidRPr="0058088A" w:rsidRDefault="00531EE2" w:rsidP="00531EE2"/>
    <w:p w14:paraId="1E38D392" w14:textId="2FF663A8" w:rsidR="000F7C73" w:rsidRDefault="000F7C73" w:rsidP="00D709C8">
      <w:pPr>
        <w:pStyle w:val="Articolo"/>
        <w:numPr>
          <w:ilvl w:val="0"/>
          <w:numId w:val="0"/>
        </w:numPr>
        <w:ind w:left="975"/>
        <w:jc w:val="left"/>
        <w:rPr>
          <w:rFonts w:cs="Arial"/>
        </w:rPr>
      </w:pPr>
    </w:p>
    <w:p w14:paraId="1A59FE19" w14:textId="77777777" w:rsidR="00A96B06" w:rsidRPr="00A96B06" w:rsidRDefault="00A96B06" w:rsidP="00A96B06">
      <w:pPr>
        <w:pStyle w:val="Testonormale"/>
      </w:pPr>
    </w:p>
    <w:p w14:paraId="05194C4D" w14:textId="6000FB33" w:rsidR="00600A16" w:rsidRDefault="00600A16" w:rsidP="00600A16">
      <w:pPr>
        <w:pStyle w:val="Titolo1"/>
      </w:pPr>
      <w:bookmarkStart w:id="602" w:name="_Toc11848787"/>
      <w:r w:rsidRPr="0058088A">
        <w:t>SEZIONE III</w:t>
      </w:r>
      <w:r w:rsidRPr="0058088A">
        <w:br/>
        <w:t>MERCATO ORGANIZZATO PER LA NEGOZIAZIONE DI GAS IN STOCCAGGIO (MGS)</w:t>
      </w:r>
      <w:bookmarkEnd w:id="602"/>
      <w:r w:rsidRPr="0058088A">
        <w:br/>
      </w:r>
    </w:p>
    <w:p w14:paraId="20B1C87E" w14:textId="77777777" w:rsidR="00A96B06" w:rsidRPr="00A96B06" w:rsidRDefault="00A96B06" w:rsidP="00A96B06"/>
    <w:p w14:paraId="3690EBA8" w14:textId="77777777" w:rsidR="00600A16" w:rsidRPr="0058088A" w:rsidRDefault="00600A16" w:rsidP="00D709C8">
      <w:pPr>
        <w:pStyle w:val="Articolo"/>
        <w:tabs>
          <w:tab w:val="num" w:pos="0"/>
        </w:tabs>
        <w:ind w:left="0" w:firstLine="3119"/>
        <w:rPr>
          <w:rFonts w:cs="Arial"/>
        </w:rPr>
      </w:pPr>
      <w:r w:rsidRPr="0058088A">
        <w:rPr>
          <w:b w:val="0"/>
          <w:i w:val="0"/>
        </w:rPr>
        <w:br/>
      </w:r>
      <w:bookmarkStart w:id="603" w:name="_Toc11848788"/>
      <w:r w:rsidRPr="0058088A">
        <w:t>Oggetto del MGS</w:t>
      </w:r>
      <w:bookmarkEnd w:id="603"/>
    </w:p>
    <w:p w14:paraId="70AD6305" w14:textId="77777777" w:rsidR="00600A16" w:rsidRPr="0058088A" w:rsidRDefault="00600A16" w:rsidP="00600A16"/>
    <w:p w14:paraId="46BCB299" w14:textId="5CAD96AF" w:rsidR="00600A16" w:rsidRPr="0058088A" w:rsidRDefault="00600A16" w:rsidP="00600A16">
      <w:pPr>
        <w:pStyle w:val="Titolo2"/>
        <w:tabs>
          <w:tab w:val="num" w:pos="720"/>
        </w:tabs>
        <w:ind w:left="720" w:hanging="720"/>
        <w:jc w:val="both"/>
        <w:rPr>
          <w:b w:val="0"/>
          <w:i w:val="0"/>
        </w:rPr>
      </w:pPr>
      <w:r w:rsidRPr="0058088A">
        <w:rPr>
          <w:b w:val="0"/>
          <w:i w:val="0"/>
        </w:rPr>
        <w:t>Sul M</w:t>
      </w:r>
      <w:r w:rsidR="00435DD8" w:rsidRPr="0058088A">
        <w:rPr>
          <w:b w:val="0"/>
          <w:i w:val="0"/>
        </w:rPr>
        <w:t>GS</w:t>
      </w:r>
      <w:r w:rsidRPr="0058088A">
        <w:rPr>
          <w:b w:val="0"/>
          <w:i w:val="0"/>
        </w:rPr>
        <w:t>, gli operatori, in qualità di utenti abilitati MGS, possono presentare offerte in acquisto e in vendita di risorse di gas in stoccaggio</w:t>
      </w:r>
      <w:r w:rsidR="006C0EB7" w:rsidRPr="0058088A">
        <w:rPr>
          <w:b w:val="0"/>
          <w:i w:val="0"/>
        </w:rPr>
        <w:t>,</w:t>
      </w:r>
      <w:r w:rsidRPr="0058088A">
        <w:rPr>
          <w:b w:val="0"/>
          <w:i w:val="0"/>
        </w:rPr>
        <w:t xml:space="preserve"> </w:t>
      </w:r>
      <w:r w:rsidR="00E419E4" w:rsidRPr="0058088A">
        <w:rPr>
          <w:b w:val="0"/>
          <w:i w:val="0"/>
        </w:rPr>
        <w:t xml:space="preserve">nel rispetto dei limiti massimi </w:t>
      </w:r>
      <w:r w:rsidRPr="0058088A">
        <w:rPr>
          <w:b w:val="0"/>
          <w:i w:val="0"/>
        </w:rPr>
        <w:t xml:space="preserve">così come comunicati da </w:t>
      </w:r>
      <w:r w:rsidR="004755D3" w:rsidRPr="0058088A">
        <w:rPr>
          <w:b w:val="0"/>
          <w:i w:val="0"/>
        </w:rPr>
        <w:t xml:space="preserve">ciascuna impresa di stoccaggio ai sensi del precedente </w:t>
      </w:r>
      <w:r w:rsidR="001D7FFC" w:rsidRPr="0058088A">
        <w:fldChar w:fldCharType="begin"/>
      </w:r>
      <w:r w:rsidR="001D7FFC" w:rsidRPr="0058088A">
        <w:instrText xml:space="preserve"> REF _Ref469482096 \r \h  \* MERGEFORMAT </w:instrText>
      </w:r>
      <w:r w:rsidR="001D7FFC" w:rsidRPr="0058088A">
        <w:fldChar w:fldCharType="separate"/>
      </w:r>
      <w:r w:rsidR="00B30C42" w:rsidRPr="00B30C42">
        <w:rPr>
          <w:b w:val="0"/>
          <w:i w:val="0"/>
        </w:rPr>
        <w:t>Articolo 25</w:t>
      </w:r>
      <w:r w:rsidR="001D7FFC" w:rsidRPr="0058088A">
        <w:fldChar w:fldCharType="end"/>
      </w:r>
      <w:r w:rsidR="004755D3" w:rsidRPr="0058088A">
        <w:rPr>
          <w:b w:val="0"/>
          <w:i w:val="0"/>
        </w:rPr>
        <w:t xml:space="preserve">, comma </w:t>
      </w:r>
      <w:r w:rsidR="001D7FFC" w:rsidRPr="0058088A">
        <w:fldChar w:fldCharType="begin"/>
      </w:r>
      <w:r w:rsidR="001D7FFC" w:rsidRPr="0058088A">
        <w:instrText xml:space="preserve"> REF _Ref455573625 \r \h  \* MERGEFORMAT </w:instrText>
      </w:r>
      <w:r w:rsidR="001D7FFC" w:rsidRPr="0058088A">
        <w:fldChar w:fldCharType="separate"/>
      </w:r>
      <w:r w:rsidR="00B30C42" w:rsidRPr="00B30C42">
        <w:rPr>
          <w:b w:val="0"/>
          <w:i w:val="0"/>
        </w:rPr>
        <w:t>25.4</w:t>
      </w:r>
      <w:r w:rsidR="001D7FFC" w:rsidRPr="0058088A">
        <w:fldChar w:fldCharType="end"/>
      </w:r>
      <w:r w:rsidRPr="0058088A">
        <w:rPr>
          <w:b w:val="0"/>
          <w:i w:val="0"/>
        </w:rPr>
        <w:t xml:space="preserve">. </w:t>
      </w:r>
    </w:p>
    <w:p w14:paraId="501C741E" w14:textId="1A46C1E1" w:rsidR="00600A16" w:rsidRDefault="00600A16" w:rsidP="00600A16"/>
    <w:p w14:paraId="27889734" w14:textId="77777777" w:rsidR="00A96B06" w:rsidRPr="0058088A" w:rsidRDefault="00A96B06" w:rsidP="00600A16"/>
    <w:p w14:paraId="6E9F893F" w14:textId="77777777" w:rsidR="00600A16" w:rsidRPr="0058088A" w:rsidRDefault="00600A16" w:rsidP="00A5457A">
      <w:pPr>
        <w:pStyle w:val="Articolo"/>
        <w:tabs>
          <w:tab w:val="num" w:pos="0"/>
        </w:tabs>
        <w:ind w:left="0" w:firstLine="3119"/>
        <w:rPr>
          <w:rFonts w:cs="Arial"/>
        </w:rPr>
      </w:pPr>
      <w:r w:rsidRPr="0058088A">
        <w:rPr>
          <w:b w:val="0"/>
          <w:i w:val="0"/>
        </w:rPr>
        <w:br/>
      </w:r>
      <w:bookmarkStart w:id="604" w:name="_Ref279739116"/>
      <w:r w:rsidRPr="0058088A">
        <w:rPr>
          <w:b w:val="0"/>
          <w:i w:val="0"/>
        </w:rPr>
        <w:t xml:space="preserve"> </w:t>
      </w:r>
      <w:bookmarkStart w:id="605" w:name="_Ref291671887"/>
      <w:bookmarkStart w:id="606" w:name="_Ref291673706"/>
      <w:bookmarkStart w:id="607" w:name="_Ref291673896"/>
      <w:bookmarkStart w:id="608" w:name="_Ref369627461"/>
      <w:bookmarkStart w:id="609" w:name="_Toc370894657"/>
      <w:bookmarkStart w:id="610" w:name="_Toc401833298"/>
      <w:bookmarkStart w:id="611" w:name="_Toc456081153"/>
      <w:bookmarkStart w:id="612" w:name="_Toc11848789"/>
      <w:r w:rsidRPr="0058088A">
        <w:t>Presentazione delle offerte</w:t>
      </w:r>
      <w:bookmarkEnd w:id="604"/>
      <w:r w:rsidRPr="0058088A">
        <w:t xml:space="preserve"> degli </w:t>
      </w:r>
      <w:bookmarkEnd w:id="605"/>
      <w:bookmarkEnd w:id="606"/>
      <w:bookmarkEnd w:id="607"/>
      <w:r w:rsidRPr="0058088A">
        <w:t>operatori</w:t>
      </w:r>
      <w:bookmarkEnd w:id="608"/>
      <w:bookmarkEnd w:id="609"/>
      <w:bookmarkEnd w:id="610"/>
      <w:bookmarkEnd w:id="611"/>
      <w:bookmarkEnd w:id="612"/>
      <w:r w:rsidRPr="0058088A">
        <w:br/>
      </w:r>
    </w:p>
    <w:p w14:paraId="79613ABB" w14:textId="77777777" w:rsidR="00600A16" w:rsidRPr="0058088A" w:rsidRDefault="00600A16" w:rsidP="00600A16">
      <w:pPr>
        <w:pStyle w:val="Titolo2"/>
        <w:ind w:left="720" w:hanging="720"/>
        <w:jc w:val="both"/>
        <w:rPr>
          <w:b w:val="0"/>
          <w:i w:val="0"/>
        </w:rPr>
      </w:pPr>
      <w:bookmarkStart w:id="613" w:name="_Ref279739117"/>
      <w:r w:rsidRPr="0058088A">
        <w:rPr>
          <w:b w:val="0"/>
          <w:i w:val="0"/>
        </w:rPr>
        <w:t>Le offerte di negoziazione degli operatori devono essere presentate, nel corso della seduta di negoziazione, secondo le modalità definite nelle DTF, con l’indicazione, almeno, delle seguenti informazioni:</w:t>
      </w:r>
      <w:bookmarkEnd w:id="613"/>
    </w:p>
    <w:p w14:paraId="22171A16" w14:textId="77777777" w:rsidR="002B03E6" w:rsidRPr="0058088A" w:rsidRDefault="002B03E6" w:rsidP="002B03E6"/>
    <w:p w14:paraId="6B508519" w14:textId="77777777" w:rsidR="00600A16" w:rsidRPr="0058088A" w:rsidRDefault="00600A16" w:rsidP="004C5D54">
      <w:pPr>
        <w:pStyle w:val="Titolo2"/>
        <w:numPr>
          <w:ilvl w:val="0"/>
          <w:numId w:val="71"/>
        </w:numPr>
        <w:jc w:val="both"/>
        <w:rPr>
          <w:b w:val="0"/>
          <w:bCs w:val="0"/>
          <w:i w:val="0"/>
          <w:iCs w:val="0"/>
        </w:rPr>
      </w:pPr>
      <w:r w:rsidRPr="0058088A">
        <w:rPr>
          <w:b w:val="0"/>
          <w:bCs w:val="0"/>
          <w:i w:val="0"/>
          <w:iCs w:val="0"/>
        </w:rPr>
        <w:t xml:space="preserve">il codice di identificazione dell’operatore che presenta l’offerta; </w:t>
      </w:r>
    </w:p>
    <w:p w14:paraId="0B0EF863" w14:textId="77777777" w:rsidR="00600A16" w:rsidRPr="0058088A" w:rsidRDefault="00600A16" w:rsidP="004C5D54">
      <w:pPr>
        <w:pStyle w:val="Titolo2"/>
        <w:numPr>
          <w:ilvl w:val="0"/>
          <w:numId w:val="71"/>
        </w:numPr>
        <w:jc w:val="both"/>
        <w:rPr>
          <w:b w:val="0"/>
          <w:i w:val="0"/>
        </w:rPr>
      </w:pPr>
      <w:bookmarkStart w:id="614" w:name="_Ref279739804"/>
      <w:r w:rsidRPr="0058088A">
        <w:rPr>
          <w:b w:val="0"/>
          <w:i w:val="0"/>
        </w:rPr>
        <w:t xml:space="preserve">il codice di identificazione della sessione </w:t>
      </w:r>
      <w:r w:rsidR="00B94475" w:rsidRPr="0058088A">
        <w:rPr>
          <w:b w:val="0"/>
          <w:i w:val="0"/>
        </w:rPr>
        <w:t xml:space="preserve">MGS </w:t>
      </w:r>
      <w:r w:rsidRPr="0058088A">
        <w:rPr>
          <w:b w:val="0"/>
          <w:i w:val="0"/>
        </w:rPr>
        <w:t>per cui l’offerta è presentata;</w:t>
      </w:r>
      <w:bookmarkEnd w:id="614"/>
      <w:r w:rsidRPr="0058088A">
        <w:rPr>
          <w:b w:val="0"/>
          <w:i w:val="0"/>
        </w:rPr>
        <w:t xml:space="preserve"> </w:t>
      </w:r>
    </w:p>
    <w:p w14:paraId="585B9B72" w14:textId="77777777" w:rsidR="00600A16" w:rsidRPr="0058088A" w:rsidRDefault="00600A16" w:rsidP="004C5D54">
      <w:pPr>
        <w:pStyle w:val="Titolo2"/>
        <w:numPr>
          <w:ilvl w:val="0"/>
          <w:numId w:val="71"/>
        </w:numPr>
        <w:jc w:val="both"/>
        <w:rPr>
          <w:b w:val="0"/>
          <w:bCs w:val="0"/>
          <w:i w:val="0"/>
          <w:iCs w:val="0"/>
        </w:rPr>
      </w:pPr>
      <w:r w:rsidRPr="0058088A">
        <w:rPr>
          <w:b w:val="0"/>
          <w:bCs w:val="0"/>
          <w:i w:val="0"/>
          <w:iCs w:val="0"/>
        </w:rPr>
        <w:t>la tipologia dell’offerta (acquisto/vendita);</w:t>
      </w:r>
    </w:p>
    <w:p w14:paraId="4D674811" w14:textId="77777777" w:rsidR="00600A16" w:rsidRPr="0058088A" w:rsidRDefault="00600A16" w:rsidP="004C5D54">
      <w:pPr>
        <w:pStyle w:val="Titolo2"/>
        <w:numPr>
          <w:ilvl w:val="0"/>
          <w:numId w:val="71"/>
        </w:numPr>
        <w:jc w:val="both"/>
        <w:rPr>
          <w:b w:val="0"/>
          <w:bCs w:val="0"/>
          <w:i w:val="0"/>
          <w:iCs w:val="0"/>
        </w:rPr>
      </w:pPr>
      <w:r w:rsidRPr="0058088A">
        <w:rPr>
          <w:b w:val="0"/>
          <w:bCs w:val="0"/>
          <w:i w:val="0"/>
          <w:iCs w:val="0"/>
        </w:rPr>
        <w:t>la quantità offerta;</w:t>
      </w:r>
    </w:p>
    <w:p w14:paraId="0E44A459" w14:textId="77777777" w:rsidR="00600A16" w:rsidRPr="0058088A" w:rsidRDefault="00600A16" w:rsidP="004C5D54">
      <w:pPr>
        <w:pStyle w:val="Titolo2"/>
        <w:numPr>
          <w:ilvl w:val="0"/>
          <w:numId w:val="71"/>
        </w:numPr>
        <w:jc w:val="both"/>
        <w:rPr>
          <w:b w:val="0"/>
          <w:bCs w:val="0"/>
          <w:i w:val="0"/>
          <w:iCs w:val="0"/>
        </w:rPr>
      </w:pPr>
      <w:r w:rsidRPr="0058088A">
        <w:rPr>
          <w:b w:val="0"/>
          <w:bCs w:val="0"/>
          <w:i w:val="0"/>
          <w:iCs w:val="0"/>
        </w:rPr>
        <w:t>il prezzo unitario relativo alla quantità offerta;</w:t>
      </w:r>
    </w:p>
    <w:p w14:paraId="7A619A95" w14:textId="77777777" w:rsidR="00600A16" w:rsidRPr="0058088A" w:rsidRDefault="00600A16" w:rsidP="004C5D54">
      <w:pPr>
        <w:pStyle w:val="Titolo2"/>
        <w:numPr>
          <w:ilvl w:val="0"/>
          <w:numId w:val="71"/>
        </w:numPr>
        <w:jc w:val="both"/>
        <w:rPr>
          <w:b w:val="0"/>
          <w:bCs w:val="0"/>
          <w:i w:val="0"/>
          <w:iCs w:val="0"/>
        </w:rPr>
      </w:pPr>
      <w:r w:rsidRPr="0058088A">
        <w:rPr>
          <w:b w:val="0"/>
          <w:bCs w:val="0"/>
          <w:i w:val="0"/>
          <w:iCs w:val="0"/>
        </w:rPr>
        <w:t>codice dell’impresa di stoccaggio cui l’offerta è riferita.</w:t>
      </w:r>
    </w:p>
    <w:p w14:paraId="0D74456F" w14:textId="77777777" w:rsidR="00600A16" w:rsidRPr="0058088A" w:rsidRDefault="00600A16" w:rsidP="00600A16"/>
    <w:p w14:paraId="40987E2E" w14:textId="77777777" w:rsidR="00600A16" w:rsidRPr="0058088A" w:rsidRDefault="00600A16" w:rsidP="00600A16">
      <w:pPr>
        <w:pStyle w:val="Titolo2"/>
        <w:ind w:left="720" w:hanging="720"/>
        <w:jc w:val="both"/>
      </w:pPr>
      <w:r w:rsidRPr="0058088A">
        <w:rPr>
          <w:b w:val="0"/>
          <w:i w:val="0"/>
        </w:rPr>
        <w:t>Le quantità specificate nelle offerte di acquisto e di vendita possono assumere solo valori positivi.</w:t>
      </w:r>
    </w:p>
    <w:p w14:paraId="352D6FCC" w14:textId="77777777" w:rsidR="00600A16" w:rsidRPr="0058088A" w:rsidRDefault="00600A16" w:rsidP="00600A16"/>
    <w:p w14:paraId="2B26AAB8" w14:textId="77777777" w:rsidR="00600A16" w:rsidRPr="0058088A" w:rsidRDefault="00600A16" w:rsidP="00600A16">
      <w:pPr>
        <w:pStyle w:val="Titolo2"/>
        <w:ind w:left="720" w:hanging="720"/>
        <w:jc w:val="both"/>
        <w:rPr>
          <w:b w:val="0"/>
          <w:i w:val="0"/>
        </w:rPr>
      </w:pPr>
      <w:r w:rsidRPr="0058088A">
        <w:rPr>
          <w:b w:val="0"/>
          <w:i w:val="0"/>
        </w:rPr>
        <w:t>Le offerte di acquisto e di vendita non possono essere presentate senza indicazione di prezzo.</w:t>
      </w:r>
    </w:p>
    <w:p w14:paraId="057024DF" w14:textId="77777777" w:rsidR="00600A16" w:rsidRPr="0058088A" w:rsidRDefault="00600A16" w:rsidP="00600A16">
      <w:pPr>
        <w:pStyle w:val="Titolo2"/>
        <w:numPr>
          <w:ilvl w:val="0"/>
          <w:numId w:val="0"/>
        </w:numPr>
        <w:ind w:left="720"/>
        <w:jc w:val="both"/>
        <w:rPr>
          <w:b w:val="0"/>
          <w:i w:val="0"/>
        </w:rPr>
      </w:pPr>
    </w:p>
    <w:p w14:paraId="3A433230" w14:textId="77777777" w:rsidR="00600A16" w:rsidRPr="0058088A" w:rsidRDefault="00600A16" w:rsidP="00600A16">
      <w:pPr>
        <w:pStyle w:val="Titolo2"/>
        <w:ind w:left="720" w:hanging="720"/>
        <w:jc w:val="both"/>
        <w:rPr>
          <w:b w:val="0"/>
          <w:i w:val="0"/>
        </w:rPr>
      </w:pPr>
      <w:bookmarkStart w:id="615" w:name="_Ref455679314"/>
      <w:r w:rsidRPr="0058088A">
        <w:rPr>
          <w:b w:val="0"/>
          <w:i w:val="0"/>
        </w:rPr>
        <w:t>Il prezzo associato alle offerte di vendita e di acquisto può assumere solo valori maggiori o uguali allo zero e comunque non superiore al limite massimo eventualmente definito in DTF</w:t>
      </w:r>
      <w:bookmarkEnd w:id="615"/>
      <w:r w:rsidRPr="0058088A">
        <w:rPr>
          <w:b w:val="0"/>
          <w:i w:val="0"/>
        </w:rPr>
        <w:t>.</w:t>
      </w:r>
    </w:p>
    <w:p w14:paraId="3EE9379A" w14:textId="77777777" w:rsidR="00600A16" w:rsidRPr="0058088A" w:rsidRDefault="00600A16" w:rsidP="00600A16"/>
    <w:p w14:paraId="1406D275" w14:textId="77777777" w:rsidR="00600A16" w:rsidRPr="0058088A" w:rsidRDefault="00600A16" w:rsidP="00600A16">
      <w:pPr>
        <w:pStyle w:val="Titolo2"/>
        <w:ind w:left="720" w:hanging="720"/>
        <w:jc w:val="both"/>
        <w:rPr>
          <w:b w:val="0"/>
          <w:i w:val="0"/>
        </w:rPr>
      </w:pPr>
      <w:r w:rsidRPr="0058088A">
        <w:rPr>
          <w:b w:val="0"/>
          <w:i w:val="0"/>
        </w:rPr>
        <w:t>Gli operatori possono presentare offerte semplici o multiple. Il numero massimo di offerte semplici che compongono un’offerta multipla è definito nelle DTF. Ai fini della determinazione dell’esito della sessione ciascuna offerta multipla è considerata come un insieme di offerte semplici.</w:t>
      </w:r>
    </w:p>
    <w:p w14:paraId="64C49F3B" w14:textId="77777777" w:rsidR="00600A16" w:rsidRPr="0058088A" w:rsidRDefault="00600A16" w:rsidP="00600A16"/>
    <w:p w14:paraId="661D7445" w14:textId="77777777" w:rsidR="00600A16" w:rsidRPr="0058088A" w:rsidRDefault="00600A16" w:rsidP="00600A16">
      <w:pPr>
        <w:pStyle w:val="Titolo2"/>
        <w:ind w:left="720" w:hanging="720"/>
        <w:jc w:val="both"/>
        <w:rPr>
          <w:b w:val="0"/>
          <w:i w:val="0"/>
        </w:rPr>
      </w:pPr>
      <w:bookmarkStart w:id="616" w:name="_Ref460834180"/>
      <w:r w:rsidRPr="0058088A">
        <w:rPr>
          <w:b w:val="0"/>
          <w:i w:val="0"/>
        </w:rPr>
        <w:t>Qualora un operatore abbia già presentato:</w:t>
      </w:r>
      <w:bookmarkEnd w:id="616"/>
      <w:r w:rsidRPr="0058088A">
        <w:rPr>
          <w:b w:val="0"/>
          <w:i w:val="0"/>
        </w:rPr>
        <w:t xml:space="preserve"> </w:t>
      </w:r>
    </w:p>
    <w:p w14:paraId="1302731B" w14:textId="77777777" w:rsidR="00BD114E" w:rsidRPr="0058088A" w:rsidRDefault="00BD114E" w:rsidP="00BD114E"/>
    <w:p w14:paraId="600685D5" w14:textId="77777777" w:rsidR="00600A16" w:rsidRPr="0058088A" w:rsidRDefault="00600A16" w:rsidP="004C5D54">
      <w:pPr>
        <w:pStyle w:val="Titolo2"/>
        <w:numPr>
          <w:ilvl w:val="0"/>
          <w:numId w:val="72"/>
        </w:numPr>
        <w:jc w:val="both"/>
        <w:rPr>
          <w:b w:val="0"/>
          <w:i w:val="0"/>
        </w:rPr>
      </w:pPr>
      <w:r w:rsidRPr="0058088A">
        <w:rPr>
          <w:b w:val="0"/>
          <w:i w:val="0"/>
        </w:rPr>
        <w:t>offerte di acquisto nel corso di una seduta, lo stesso non può presentare offerte di vendita aventi prezzo minore o uguale al prezzo delle offerte di acquisto già presentate;</w:t>
      </w:r>
    </w:p>
    <w:p w14:paraId="754930F7" w14:textId="77777777" w:rsidR="00600A16" w:rsidRPr="0058088A" w:rsidRDefault="00600A16" w:rsidP="004C5D54">
      <w:pPr>
        <w:pStyle w:val="Titolo2"/>
        <w:numPr>
          <w:ilvl w:val="0"/>
          <w:numId w:val="72"/>
        </w:numPr>
        <w:jc w:val="both"/>
        <w:rPr>
          <w:b w:val="0"/>
          <w:i w:val="0"/>
        </w:rPr>
      </w:pPr>
      <w:r w:rsidRPr="0058088A">
        <w:rPr>
          <w:b w:val="0"/>
          <w:i w:val="0"/>
        </w:rPr>
        <w:t>offerte di vendita nel corso di una seduta, lo stesso non può presentare offerte di acquisto aventi prezzo maggiore o uguale al prezzo delle offerte di vendita già presentate.</w:t>
      </w:r>
    </w:p>
    <w:p w14:paraId="13E865D9" w14:textId="77777777" w:rsidR="00600A16" w:rsidRPr="0058088A" w:rsidRDefault="00600A16" w:rsidP="00600A16">
      <w:pPr>
        <w:pStyle w:val="Titolo2"/>
        <w:numPr>
          <w:ilvl w:val="0"/>
          <w:numId w:val="0"/>
        </w:numPr>
        <w:jc w:val="both"/>
        <w:rPr>
          <w:b w:val="0"/>
          <w:i w:val="0"/>
        </w:rPr>
      </w:pPr>
    </w:p>
    <w:p w14:paraId="559801E2" w14:textId="1E00A076" w:rsidR="00600A16" w:rsidRPr="0058088A" w:rsidRDefault="00600A16" w:rsidP="00600A16">
      <w:pPr>
        <w:pStyle w:val="Titolo2"/>
        <w:ind w:left="720" w:hanging="720"/>
        <w:jc w:val="both"/>
        <w:rPr>
          <w:b w:val="0"/>
          <w:i w:val="0"/>
        </w:rPr>
      </w:pPr>
      <w:r w:rsidRPr="0058088A">
        <w:rPr>
          <w:b w:val="0"/>
          <w:i w:val="0"/>
        </w:rPr>
        <w:t xml:space="preserve">Ai fini della determinazione dell’esito della sessione, ai sensi del successivo </w:t>
      </w:r>
      <w:r w:rsidR="001D7FFC" w:rsidRPr="0058088A">
        <w:fldChar w:fldCharType="begin"/>
      </w:r>
      <w:r w:rsidR="001D7FFC" w:rsidRPr="0058088A">
        <w:instrText xml:space="preserve"> REF _Ref368583690 \r \h  \* MERGEFORMAT </w:instrText>
      </w:r>
      <w:r w:rsidR="001D7FFC" w:rsidRPr="0058088A">
        <w:fldChar w:fldCharType="separate"/>
      </w:r>
      <w:r w:rsidR="00B30C42" w:rsidRPr="00B30C42">
        <w:rPr>
          <w:b w:val="0"/>
          <w:i w:val="0"/>
        </w:rPr>
        <w:t>Articolo 53</w:t>
      </w:r>
      <w:r w:rsidR="001D7FFC" w:rsidRPr="0058088A">
        <w:fldChar w:fldCharType="end"/>
      </w:r>
      <w:r w:rsidRPr="0058088A">
        <w:rPr>
          <w:b w:val="0"/>
          <w:i w:val="0"/>
        </w:rPr>
        <w:t>, le quantità oggetto delle offerte di acquisto o vendita possono essere accettate anche solo parzialmente.</w:t>
      </w:r>
    </w:p>
    <w:p w14:paraId="438D22F4" w14:textId="77777777" w:rsidR="00600A16" w:rsidRPr="0058088A" w:rsidRDefault="00600A16" w:rsidP="00600A16">
      <w:pPr>
        <w:pStyle w:val="Titolo2"/>
        <w:numPr>
          <w:ilvl w:val="0"/>
          <w:numId w:val="0"/>
        </w:numPr>
        <w:jc w:val="both"/>
        <w:rPr>
          <w:b w:val="0"/>
          <w:i w:val="0"/>
        </w:rPr>
      </w:pPr>
    </w:p>
    <w:p w14:paraId="1882BB0B" w14:textId="60F625F8" w:rsidR="00600A16" w:rsidRPr="0058088A" w:rsidRDefault="00600A16" w:rsidP="00600A16">
      <w:pPr>
        <w:pStyle w:val="Titolo2"/>
        <w:ind w:left="720" w:hanging="720"/>
        <w:jc w:val="both"/>
        <w:rPr>
          <w:b w:val="0"/>
          <w:i w:val="0"/>
        </w:rPr>
      </w:pPr>
      <w:r w:rsidRPr="0058088A">
        <w:rPr>
          <w:b w:val="0"/>
          <w:i w:val="0"/>
        </w:rPr>
        <w:t>Un’o</w:t>
      </w:r>
      <w:r w:rsidR="004755D3" w:rsidRPr="0058088A">
        <w:rPr>
          <w:b w:val="0"/>
          <w:i w:val="0"/>
        </w:rPr>
        <w:t>fferta valida</w:t>
      </w:r>
      <w:r w:rsidRPr="0058088A">
        <w:rPr>
          <w:b w:val="0"/>
          <w:i w:val="0"/>
        </w:rPr>
        <w:t xml:space="preserve"> ai sensi del successivo </w:t>
      </w:r>
      <w:r w:rsidR="001D7FFC" w:rsidRPr="0058088A">
        <w:fldChar w:fldCharType="begin"/>
      </w:r>
      <w:r w:rsidR="001D7FFC" w:rsidRPr="0058088A">
        <w:instrText xml:space="preserve"> REF _Ref279739950 \r \h  \* MERGEFORMAT </w:instrText>
      </w:r>
      <w:r w:rsidR="001D7FFC" w:rsidRPr="0058088A">
        <w:fldChar w:fldCharType="separate"/>
      </w:r>
      <w:r w:rsidR="00B30C42" w:rsidRPr="00B30C42">
        <w:rPr>
          <w:b w:val="0"/>
          <w:i w:val="0"/>
        </w:rPr>
        <w:t>Articolo 50</w:t>
      </w:r>
      <w:r w:rsidR="001D7FFC" w:rsidRPr="0058088A">
        <w:fldChar w:fldCharType="end"/>
      </w:r>
      <w:r w:rsidRPr="0058088A">
        <w:rPr>
          <w:b w:val="0"/>
          <w:i w:val="0"/>
        </w:rPr>
        <w:t xml:space="preserve"> può essere sostituita con una nuova offerta fino al termine della seduta dell’asta.</w:t>
      </w:r>
    </w:p>
    <w:p w14:paraId="6A4E44A6" w14:textId="77777777" w:rsidR="00600A16" w:rsidRPr="0058088A" w:rsidRDefault="00600A16" w:rsidP="00600A16">
      <w:pPr>
        <w:pStyle w:val="Titolo2"/>
        <w:numPr>
          <w:ilvl w:val="0"/>
          <w:numId w:val="0"/>
        </w:numPr>
        <w:jc w:val="both"/>
        <w:rPr>
          <w:b w:val="0"/>
          <w:i w:val="0"/>
        </w:rPr>
      </w:pPr>
    </w:p>
    <w:p w14:paraId="57AC8239" w14:textId="60BA8B77" w:rsidR="00600A16" w:rsidRPr="0058088A" w:rsidRDefault="00600A16" w:rsidP="00600A16">
      <w:pPr>
        <w:pStyle w:val="Titolo2"/>
        <w:ind w:left="720" w:hanging="720"/>
        <w:jc w:val="both"/>
        <w:rPr>
          <w:b w:val="0"/>
          <w:i w:val="0"/>
        </w:rPr>
      </w:pPr>
      <w:r w:rsidRPr="0058088A">
        <w:rPr>
          <w:b w:val="0"/>
          <w:i w:val="0"/>
        </w:rPr>
        <w:t xml:space="preserve">Un’offerta valida ai sensi del successivo </w:t>
      </w:r>
      <w:r w:rsidR="001D7FFC" w:rsidRPr="0058088A">
        <w:fldChar w:fldCharType="begin"/>
      </w:r>
      <w:r w:rsidR="001D7FFC" w:rsidRPr="0058088A">
        <w:instrText xml:space="preserve"> REF _Ref279739950 \r \h  \* MERGEFORMAT </w:instrText>
      </w:r>
      <w:r w:rsidR="001D7FFC" w:rsidRPr="0058088A">
        <w:fldChar w:fldCharType="separate"/>
      </w:r>
      <w:r w:rsidR="00B30C42" w:rsidRPr="00B30C42">
        <w:rPr>
          <w:b w:val="0"/>
          <w:i w:val="0"/>
        </w:rPr>
        <w:t>Articolo 50</w:t>
      </w:r>
      <w:r w:rsidR="001D7FFC" w:rsidRPr="0058088A">
        <w:fldChar w:fldCharType="end"/>
      </w:r>
      <w:r w:rsidRPr="0058088A">
        <w:rPr>
          <w:b w:val="0"/>
          <w:i w:val="0"/>
        </w:rPr>
        <w:t xml:space="preserve"> può essere revocata fino al termine della seduta dell’asta.</w:t>
      </w:r>
    </w:p>
    <w:p w14:paraId="100CB075" w14:textId="77777777" w:rsidR="00600A16" w:rsidRPr="0058088A" w:rsidRDefault="00600A16" w:rsidP="00600A16">
      <w:pPr>
        <w:pStyle w:val="Titolo2"/>
        <w:numPr>
          <w:ilvl w:val="0"/>
          <w:numId w:val="0"/>
        </w:numPr>
        <w:jc w:val="both"/>
        <w:rPr>
          <w:b w:val="0"/>
          <w:i w:val="0"/>
        </w:rPr>
      </w:pPr>
      <w:r w:rsidRPr="0058088A">
        <w:rPr>
          <w:b w:val="0"/>
          <w:i w:val="0"/>
        </w:rPr>
        <w:t xml:space="preserve">   </w:t>
      </w:r>
    </w:p>
    <w:p w14:paraId="51DA339F" w14:textId="77777777" w:rsidR="00600A16" w:rsidRPr="0058088A" w:rsidRDefault="009F12EA" w:rsidP="00E51D95">
      <w:pPr>
        <w:pStyle w:val="Titolo2"/>
        <w:ind w:left="720" w:hanging="720"/>
        <w:jc w:val="both"/>
      </w:pPr>
      <w:bookmarkStart w:id="617" w:name="_Ref470021868"/>
      <w:r w:rsidRPr="0058088A">
        <w:rPr>
          <w:b w:val="0"/>
          <w:i w:val="0"/>
        </w:rPr>
        <w:t>Le imprese di stoccaggio rispetto alle quali è possibile riferire offerte sul MGS sono indicate nelle DTF.</w:t>
      </w:r>
      <w:bookmarkEnd w:id="617"/>
    </w:p>
    <w:p w14:paraId="3AFB40AA" w14:textId="5153098E" w:rsidR="00600A16" w:rsidRDefault="00600A16" w:rsidP="00600A16"/>
    <w:p w14:paraId="79A263B9" w14:textId="77777777" w:rsidR="00A96B06" w:rsidRPr="0058088A" w:rsidRDefault="00A96B06" w:rsidP="00600A16"/>
    <w:p w14:paraId="53EC94CB" w14:textId="77777777" w:rsidR="00600A16" w:rsidRPr="0058088A" w:rsidRDefault="00600A16" w:rsidP="00A5457A">
      <w:pPr>
        <w:pStyle w:val="Articolo"/>
        <w:tabs>
          <w:tab w:val="num" w:pos="0"/>
        </w:tabs>
        <w:ind w:left="0" w:firstLine="3119"/>
        <w:rPr>
          <w:rFonts w:cs="Arial"/>
        </w:rPr>
      </w:pPr>
      <w:r w:rsidRPr="0058088A">
        <w:rPr>
          <w:b w:val="0"/>
          <w:i w:val="0"/>
        </w:rPr>
        <w:br/>
        <w:t xml:space="preserve"> </w:t>
      </w:r>
      <w:bookmarkStart w:id="618" w:name="_Ref291347582"/>
      <w:bookmarkStart w:id="619" w:name="_Ref293649473"/>
      <w:bookmarkStart w:id="620" w:name="_Toc370894658"/>
      <w:bookmarkStart w:id="621" w:name="_Toc401833299"/>
      <w:bookmarkStart w:id="622" w:name="_Toc456081154"/>
      <w:bookmarkStart w:id="623" w:name="_Toc11848790"/>
      <w:r w:rsidRPr="0058088A">
        <w:t xml:space="preserve">Presentazione delle offerte </w:t>
      </w:r>
      <w:bookmarkEnd w:id="618"/>
      <w:r w:rsidRPr="0058088A">
        <w:t>di Snam Rete Gas</w:t>
      </w:r>
      <w:bookmarkEnd w:id="619"/>
      <w:bookmarkEnd w:id="620"/>
      <w:bookmarkEnd w:id="621"/>
      <w:bookmarkEnd w:id="622"/>
      <w:bookmarkEnd w:id="623"/>
      <w:r w:rsidRPr="0058088A">
        <w:br/>
      </w:r>
    </w:p>
    <w:p w14:paraId="36152430" w14:textId="77777777" w:rsidR="00600A16" w:rsidRPr="0058088A" w:rsidRDefault="00600A16" w:rsidP="00600A16">
      <w:pPr>
        <w:pStyle w:val="Titolo2"/>
        <w:ind w:left="720" w:hanging="720"/>
        <w:jc w:val="both"/>
        <w:rPr>
          <w:b w:val="0"/>
          <w:i w:val="0"/>
        </w:rPr>
      </w:pPr>
      <w:bookmarkStart w:id="624" w:name="_Ref460836636"/>
      <w:r w:rsidRPr="0058088A">
        <w:rPr>
          <w:b w:val="0"/>
          <w:i w:val="0"/>
        </w:rPr>
        <w:t xml:space="preserve">Le offerte di negoziazione di Snam Rete Gas formulate sia per le finalità di cui </w:t>
      </w:r>
      <w:r w:rsidR="0097652D" w:rsidRPr="0058088A">
        <w:rPr>
          <w:b w:val="0"/>
          <w:i w:val="0"/>
        </w:rPr>
        <w:t xml:space="preserve">al </w:t>
      </w:r>
      <w:r w:rsidR="004755D3" w:rsidRPr="0058088A">
        <w:rPr>
          <w:b w:val="0"/>
          <w:i w:val="0"/>
        </w:rPr>
        <w:t xml:space="preserve">TIB </w:t>
      </w:r>
      <w:r w:rsidRPr="0058088A">
        <w:rPr>
          <w:b w:val="0"/>
          <w:i w:val="0"/>
        </w:rPr>
        <w:t xml:space="preserve">che per quelle di cui </w:t>
      </w:r>
      <w:r w:rsidR="0097652D" w:rsidRPr="0058088A">
        <w:rPr>
          <w:b w:val="0"/>
          <w:i w:val="0"/>
        </w:rPr>
        <w:t>a</w:t>
      </w:r>
      <w:r w:rsidRPr="0058088A">
        <w:rPr>
          <w:b w:val="0"/>
          <w:i w:val="0"/>
        </w:rPr>
        <w:t>lla Del</w:t>
      </w:r>
      <w:r w:rsidR="007E23D3" w:rsidRPr="0058088A">
        <w:rPr>
          <w:b w:val="0"/>
          <w:i w:val="0"/>
        </w:rPr>
        <w:t>iberazione</w:t>
      </w:r>
      <w:r w:rsidRPr="0058088A">
        <w:rPr>
          <w:b w:val="0"/>
          <w:i w:val="0"/>
        </w:rPr>
        <w:t xml:space="preserve"> 312/2016/R/GAS sono presentate secondo le modalità ed entro i termini definiti nelle DTF, con l’indicazione, almeno, delle seguenti informazioni:</w:t>
      </w:r>
      <w:bookmarkEnd w:id="624"/>
    </w:p>
    <w:p w14:paraId="641A0340" w14:textId="77777777" w:rsidR="00600A16" w:rsidRPr="0058088A" w:rsidRDefault="00600A16" w:rsidP="00600A16"/>
    <w:p w14:paraId="54FBA8D5" w14:textId="77777777" w:rsidR="00600A16" w:rsidRPr="0058088A" w:rsidRDefault="00600A16" w:rsidP="004C5D54">
      <w:pPr>
        <w:pStyle w:val="Titolo2"/>
        <w:numPr>
          <w:ilvl w:val="0"/>
          <w:numId w:val="73"/>
        </w:numPr>
        <w:jc w:val="both"/>
        <w:rPr>
          <w:b w:val="0"/>
          <w:bCs w:val="0"/>
          <w:i w:val="0"/>
          <w:iCs w:val="0"/>
        </w:rPr>
      </w:pPr>
      <w:r w:rsidRPr="0058088A">
        <w:rPr>
          <w:b w:val="0"/>
          <w:bCs w:val="0"/>
          <w:i w:val="0"/>
          <w:iCs w:val="0"/>
        </w:rPr>
        <w:t xml:space="preserve">il codice di identificazione della sessione per cui l’offerta è presentata; </w:t>
      </w:r>
    </w:p>
    <w:p w14:paraId="5588D383" w14:textId="77777777" w:rsidR="00600A16" w:rsidRPr="0058088A" w:rsidRDefault="00600A16" w:rsidP="004C5D54">
      <w:pPr>
        <w:pStyle w:val="Titolo2"/>
        <w:numPr>
          <w:ilvl w:val="0"/>
          <w:numId w:val="73"/>
        </w:numPr>
        <w:jc w:val="both"/>
        <w:rPr>
          <w:b w:val="0"/>
          <w:bCs w:val="0"/>
          <w:i w:val="0"/>
          <w:iCs w:val="0"/>
        </w:rPr>
      </w:pPr>
      <w:r w:rsidRPr="0058088A">
        <w:rPr>
          <w:b w:val="0"/>
          <w:bCs w:val="0"/>
          <w:i w:val="0"/>
          <w:iCs w:val="0"/>
        </w:rPr>
        <w:t>la tipologia dell’offerta (acquisto/vendita);</w:t>
      </w:r>
    </w:p>
    <w:p w14:paraId="7D272426" w14:textId="77777777" w:rsidR="00600A16" w:rsidRPr="0058088A" w:rsidRDefault="00600A16" w:rsidP="004C5D54">
      <w:pPr>
        <w:pStyle w:val="Titolo2"/>
        <w:numPr>
          <w:ilvl w:val="0"/>
          <w:numId w:val="73"/>
        </w:numPr>
        <w:jc w:val="both"/>
        <w:rPr>
          <w:b w:val="0"/>
          <w:bCs w:val="0"/>
          <w:i w:val="0"/>
          <w:iCs w:val="0"/>
        </w:rPr>
      </w:pPr>
      <w:r w:rsidRPr="0058088A">
        <w:rPr>
          <w:b w:val="0"/>
          <w:bCs w:val="0"/>
          <w:i w:val="0"/>
          <w:iCs w:val="0"/>
        </w:rPr>
        <w:t>la quantità offerta;</w:t>
      </w:r>
    </w:p>
    <w:p w14:paraId="61A2C4A8" w14:textId="77777777" w:rsidR="00600A16" w:rsidRPr="0058088A" w:rsidRDefault="00600A16" w:rsidP="004C5D54">
      <w:pPr>
        <w:pStyle w:val="Titolo2"/>
        <w:numPr>
          <w:ilvl w:val="0"/>
          <w:numId w:val="73"/>
        </w:numPr>
        <w:jc w:val="both"/>
        <w:rPr>
          <w:b w:val="0"/>
          <w:bCs w:val="0"/>
          <w:i w:val="0"/>
          <w:iCs w:val="0"/>
        </w:rPr>
      </w:pPr>
      <w:r w:rsidRPr="0058088A">
        <w:rPr>
          <w:b w:val="0"/>
          <w:bCs w:val="0"/>
          <w:i w:val="0"/>
          <w:iCs w:val="0"/>
        </w:rPr>
        <w:t>il prezzo unitario relativo alla quantità offerta</w:t>
      </w:r>
      <w:r w:rsidR="00435DD8" w:rsidRPr="0058088A">
        <w:rPr>
          <w:b w:val="0"/>
          <w:bCs w:val="0"/>
          <w:i w:val="0"/>
          <w:iCs w:val="0"/>
        </w:rPr>
        <w:t>;</w:t>
      </w:r>
    </w:p>
    <w:p w14:paraId="3C5F4ECD" w14:textId="77777777" w:rsidR="00435DD8" w:rsidRPr="0058088A" w:rsidRDefault="00B94475" w:rsidP="004C5D54">
      <w:pPr>
        <w:pStyle w:val="Titolo2"/>
        <w:numPr>
          <w:ilvl w:val="0"/>
          <w:numId w:val="73"/>
        </w:numPr>
        <w:jc w:val="both"/>
        <w:rPr>
          <w:b w:val="0"/>
          <w:bCs w:val="0"/>
          <w:i w:val="0"/>
          <w:iCs w:val="0"/>
        </w:rPr>
      </w:pPr>
      <w:r w:rsidRPr="0058088A">
        <w:rPr>
          <w:b w:val="0"/>
          <w:bCs w:val="0"/>
          <w:i w:val="0"/>
          <w:iCs w:val="0"/>
        </w:rPr>
        <w:t xml:space="preserve">il </w:t>
      </w:r>
      <w:r w:rsidR="00435DD8" w:rsidRPr="0058088A">
        <w:rPr>
          <w:b w:val="0"/>
          <w:bCs w:val="0"/>
          <w:i w:val="0"/>
          <w:iCs w:val="0"/>
        </w:rPr>
        <w:t>codice dell’impresa di stoccaggio cui l’offerta è riferita.</w:t>
      </w:r>
    </w:p>
    <w:p w14:paraId="2F5EEC49" w14:textId="77777777" w:rsidR="00600A16" w:rsidRPr="0058088A" w:rsidRDefault="00600A16" w:rsidP="00600A16"/>
    <w:p w14:paraId="679B6FE1" w14:textId="77777777" w:rsidR="00600A16" w:rsidRPr="0058088A" w:rsidRDefault="00600A16" w:rsidP="00600A16">
      <w:pPr>
        <w:pStyle w:val="Titolo2"/>
        <w:ind w:left="720" w:hanging="720"/>
        <w:jc w:val="both"/>
      </w:pPr>
      <w:r w:rsidRPr="0058088A">
        <w:rPr>
          <w:b w:val="0"/>
          <w:i w:val="0"/>
        </w:rPr>
        <w:t>Le quantità specificate nelle offerte di acquisto e di vendita possono assumere solo valori positivi.</w:t>
      </w:r>
    </w:p>
    <w:p w14:paraId="511FEFE4" w14:textId="77777777" w:rsidR="00600A16" w:rsidRPr="0058088A" w:rsidRDefault="00600A16" w:rsidP="00600A16"/>
    <w:p w14:paraId="5142DFE9" w14:textId="665BB6A5" w:rsidR="00600A16" w:rsidRPr="0058088A" w:rsidRDefault="00600A16" w:rsidP="00600A16">
      <w:pPr>
        <w:pStyle w:val="Titolo2"/>
        <w:ind w:left="720" w:hanging="720"/>
        <w:jc w:val="both"/>
      </w:pPr>
      <w:r w:rsidRPr="0058088A">
        <w:rPr>
          <w:b w:val="0"/>
          <w:i w:val="0"/>
        </w:rPr>
        <w:t xml:space="preserve">Ai fini della determinazione dell’esito della sessione, ai sensi del successivo </w:t>
      </w:r>
      <w:r w:rsidR="001D7FFC" w:rsidRPr="0058088A">
        <w:fldChar w:fldCharType="begin"/>
      </w:r>
      <w:r w:rsidR="001D7FFC" w:rsidRPr="0058088A">
        <w:instrText xml:space="preserve"> REF _Ref368583690 \r \h  \* MERGEFORMAT </w:instrText>
      </w:r>
      <w:r w:rsidR="001D7FFC" w:rsidRPr="0058088A">
        <w:fldChar w:fldCharType="separate"/>
      </w:r>
      <w:r w:rsidR="00B30C42" w:rsidRPr="00B30C42">
        <w:rPr>
          <w:b w:val="0"/>
          <w:i w:val="0"/>
        </w:rPr>
        <w:t>Articolo 53</w:t>
      </w:r>
      <w:r w:rsidR="001D7FFC" w:rsidRPr="0058088A">
        <w:fldChar w:fldCharType="end"/>
      </w:r>
      <w:r w:rsidRPr="0058088A">
        <w:rPr>
          <w:b w:val="0"/>
          <w:i w:val="0"/>
        </w:rPr>
        <w:t xml:space="preserve">, le quantità oggetto delle offerte di acquisto o vendita possono essere accettate anche solo parzialmente. </w:t>
      </w:r>
      <w:r w:rsidR="007E23D3" w:rsidRPr="0058088A">
        <w:rPr>
          <w:b w:val="0"/>
          <w:i w:val="0"/>
        </w:rPr>
        <w:t xml:space="preserve"> </w:t>
      </w:r>
    </w:p>
    <w:p w14:paraId="0D94BE92" w14:textId="77777777" w:rsidR="00600A16" w:rsidRPr="0058088A" w:rsidRDefault="00600A16" w:rsidP="00600A16"/>
    <w:p w14:paraId="1E5FA11C" w14:textId="6B983995" w:rsidR="00600A16" w:rsidRPr="0058088A" w:rsidRDefault="00600A16" w:rsidP="00600A16">
      <w:pPr>
        <w:pStyle w:val="Titolo2"/>
        <w:ind w:left="720" w:hanging="720"/>
        <w:jc w:val="both"/>
        <w:rPr>
          <w:b w:val="0"/>
          <w:i w:val="0"/>
        </w:rPr>
      </w:pPr>
      <w:r w:rsidRPr="0058088A">
        <w:rPr>
          <w:b w:val="0"/>
          <w:i w:val="0"/>
        </w:rPr>
        <w:t>Nel corso della medesima seduta, Snam Rete Gas può presentare offerte di acquisto e di vendita, per le finalità di cui al precedente comma</w:t>
      </w:r>
      <w:r w:rsidR="007E23D3" w:rsidRPr="0058088A">
        <w:rPr>
          <w:b w:val="0"/>
          <w:i w:val="0"/>
        </w:rPr>
        <w:t xml:space="preserve"> </w:t>
      </w:r>
      <w:r w:rsidR="001D7FFC" w:rsidRPr="0058088A">
        <w:fldChar w:fldCharType="begin"/>
      </w:r>
      <w:r w:rsidR="001D7FFC" w:rsidRPr="0058088A">
        <w:instrText xml:space="preserve"> REF _Ref460836636 \r \h  \* MERGEFORMAT </w:instrText>
      </w:r>
      <w:r w:rsidR="001D7FFC" w:rsidRPr="0058088A">
        <w:fldChar w:fldCharType="separate"/>
      </w:r>
      <w:r w:rsidR="00B30C42" w:rsidRPr="00B30C42">
        <w:rPr>
          <w:b w:val="0"/>
          <w:i w:val="0"/>
        </w:rPr>
        <w:t>49.1</w:t>
      </w:r>
      <w:r w:rsidR="001D7FFC" w:rsidRPr="0058088A">
        <w:fldChar w:fldCharType="end"/>
      </w:r>
      <w:r w:rsidRPr="0058088A">
        <w:rPr>
          <w:b w:val="0"/>
          <w:i w:val="0"/>
        </w:rPr>
        <w:t>.</w:t>
      </w:r>
    </w:p>
    <w:p w14:paraId="55B4803E" w14:textId="77777777" w:rsidR="00600A16" w:rsidRPr="0058088A" w:rsidRDefault="00600A16" w:rsidP="00600A16">
      <w:pPr>
        <w:pStyle w:val="Titolo2"/>
        <w:numPr>
          <w:ilvl w:val="0"/>
          <w:numId w:val="0"/>
        </w:numPr>
        <w:ind w:left="720"/>
        <w:jc w:val="both"/>
        <w:rPr>
          <w:b w:val="0"/>
          <w:i w:val="0"/>
        </w:rPr>
      </w:pPr>
    </w:p>
    <w:p w14:paraId="08A8B8E6" w14:textId="77777777" w:rsidR="00600A16" w:rsidRPr="0058088A" w:rsidRDefault="00600A16" w:rsidP="00600A16"/>
    <w:p w14:paraId="4BC9F205" w14:textId="77777777" w:rsidR="00600A16" w:rsidRPr="0058088A" w:rsidRDefault="00600A16" w:rsidP="00A5457A">
      <w:pPr>
        <w:pStyle w:val="Articolo"/>
        <w:tabs>
          <w:tab w:val="num" w:pos="0"/>
        </w:tabs>
        <w:ind w:left="0" w:firstLine="3119"/>
      </w:pPr>
      <w:bookmarkStart w:id="625" w:name="_Toc377760703"/>
      <w:bookmarkStart w:id="626" w:name="_Toc377760935"/>
      <w:bookmarkStart w:id="627" w:name="_Toc377760704"/>
      <w:bookmarkStart w:id="628" w:name="_Toc377760936"/>
      <w:bookmarkEnd w:id="625"/>
      <w:bookmarkEnd w:id="626"/>
      <w:bookmarkEnd w:id="627"/>
      <w:bookmarkEnd w:id="628"/>
      <w:r w:rsidRPr="0058088A">
        <w:br/>
      </w:r>
      <w:bookmarkStart w:id="629" w:name="_Ref279739950"/>
      <w:bookmarkStart w:id="630" w:name="_Ref279740114"/>
      <w:bookmarkStart w:id="631" w:name="_Toc370894659"/>
      <w:bookmarkStart w:id="632" w:name="_Toc401833300"/>
      <w:bookmarkStart w:id="633" w:name="_Toc456081155"/>
      <w:bookmarkStart w:id="634" w:name="_Toc11848791"/>
      <w:r w:rsidRPr="0058088A">
        <w:t>Controllo di validità e ordine di priorità delle offerte presentate</w:t>
      </w:r>
      <w:bookmarkEnd w:id="629"/>
      <w:bookmarkEnd w:id="630"/>
      <w:bookmarkEnd w:id="631"/>
      <w:bookmarkEnd w:id="632"/>
      <w:bookmarkEnd w:id="633"/>
      <w:bookmarkEnd w:id="634"/>
      <w:r w:rsidRPr="0058088A">
        <w:br/>
      </w:r>
    </w:p>
    <w:p w14:paraId="1D5698F0" w14:textId="14DF0338" w:rsidR="00600A16" w:rsidRPr="0058088A" w:rsidRDefault="00600A16" w:rsidP="00600A16">
      <w:pPr>
        <w:pStyle w:val="Titolo2"/>
        <w:ind w:left="720" w:hanging="720"/>
        <w:jc w:val="both"/>
        <w:rPr>
          <w:b w:val="0"/>
          <w:i w:val="0"/>
        </w:rPr>
      </w:pPr>
      <w:bookmarkStart w:id="635" w:name="_Ref279739217"/>
      <w:bookmarkStart w:id="636" w:name="_Ref291347707"/>
      <w:r w:rsidRPr="0058088A">
        <w:rPr>
          <w:b w:val="0"/>
          <w:i w:val="0"/>
        </w:rPr>
        <w:t>Il GME, a seguito della presentazione delle offerte, di cui al precedent</w:t>
      </w:r>
      <w:r w:rsidR="007E23D3" w:rsidRPr="0058088A">
        <w:rPr>
          <w:b w:val="0"/>
          <w:i w:val="0"/>
        </w:rPr>
        <w:t xml:space="preserve">e </w:t>
      </w:r>
      <w:r w:rsidR="001D7FFC" w:rsidRPr="0058088A">
        <w:fldChar w:fldCharType="begin"/>
      </w:r>
      <w:r w:rsidR="001D7FFC" w:rsidRPr="0058088A">
        <w:instrText xml:space="preserve"> REF _Ref369627461 \r \h  \* MERGEFORMAT </w:instrText>
      </w:r>
      <w:r w:rsidR="001D7FFC" w:rsidRPr="0058088A">
        <w:fldChar w:fldCharType="separate"/>
      </w:r>
      <w:r w:rsidR="00B30C42" w:rsidRPr="00B30C42">
        <w:rPr>
          <w:b w:val="0"/>
          <w:i w:val="0"/>
        </w:rPr>
        <w:t>Articolo 48</w:t>
      </w:r>
      <w:r w:rsidR="001D7FFC" w:rsidRPr="0058088A">
        <w:fldChar w:fldCharType="end"/>
      </w:r>
      <w:r w:rsidRPr="0058088A">
        <w:rPr>
          <w:b w:val="0"/>
          <w:i w:val="0"/>
        </w:rPr>
        <w:t>, da parte degli operatori, effettua i controlli di validità, verificando</w:t>
      </w:r>
      <w:bookmarkEnd w:id="635"/>
      <w:r w:rsidRPr="0058088A">
        <w:rPr>
          <w:b w:val="0"/>
          <w:i w:val="0"/>
        </w:rPr>
        <w:t xml:space="preserve"> che:</w:t>
      </w:r>
      <w:bookmarkEnd w:id="636"/>
    </w:p>
    <w:p w14:paraId="1E35F0FA" w14:textId="77777777" w:rsidR="002B03E6" w:rsidRPr="0058088A" w:rsidRDefault="002B03E6" w:rsidP="002B03E6"/>
    <w:p w14:paraId="166A6CBB" w14:textId="64B92283" w:rsidR="00600A16" w:rsidRPr="0058088A" w:rsidRDefault="00600A16" w:rsidP="004C5D54">
      <w:pPr>
        <w:pStyle w:val="Paragrafoelenco"/>
        <w:numPr>
          <w:ilvl w:val="0"/>
          <w:numId w:val="80"/>
        </w:numPr>
        <w:jc w:val="both"/>
        <w:rPr>
          <w:rFonts w:ascii="Arial" w:hAnsi="Arial" w:cs="Arial"/>
        </w:rPr>
      </w:pPr>
      <w:r w:rsidRPr="0058088A">
        <w:rPr>
          <w:rFonts w:ascii="Arial" w:hAnsi="Arial" w:cs="Arial"/>
        </w:rPr>
        <w:t>l’operatore non è sospeso</w:t>
      </w:r>
      <w:r w:rsidR="00867AAC" w:rsidRPr="0058088A">
        <w:rPr>
          <w:rFonts w:ascii="Arial" w:hAnsi="Arial" w:cs="Arial"/>
        </w:rPr>
        <w:t xml:space="preserve"> </w:t>
      </w:r>
      <w:r w:rsidRPr="0058088A">
        <w:rPr>
          <w:rFonts w:ascii="Arial" w:hAnsi="Arial" w:cs="Arial"/>
        </w:rPr>
        <w:t>al momento della ricezione dell’offerta;</w:t>
      </w:r>
    </w:p>
    <w:p w14:paraId="0BDA0778" w14:textId="5C97F188" w:rsidR="00600A16" w:rsidRPr="0058088A" w:rsidRDefault="00600A16" w:rsidP="004C5D54">
      <w:pPr>
        <w:pStyle w:val="Titolo2"/>
        <w:numPr>
          <w:ilvl w:val="0"/>
          <w:numId w:val="80"/>
        </w:numPr>
        <w:tabs>
          <w:tab w:val="left" w:pos="1080"/>
        </w:tabs>
        <w:jc w:val="both"/>
        <w:rPr>
          <w:b w:val="0"/>
          <w:bCs w:val="0"/>
          <w:i w:val="0"/>
          <w:iCs w:val="0"/>
        </w:rPr>
      </w:pPr>
      <w:r w:rsidRPr="0058088A">
        <w:rPr>
          <w:b w:val="0"/>
          <w:bCs w:val="0"/>
          <w:i w:val="0"/>
          <w:iCs w:val="0"/>
        </w:rPr>
        <w:t xml:space="preserve">l’offerta è stata presentata con le modalità di cui al precedente </w:t>
      </w:r>
      <w:r w:rsidR="001D7FFC" w:rsidRPr="0058088A">
        <w:fldChar w:fldCharType="begin"/>
      </w:r>
      <w:r w:rsidR="001D7FFC" w:rsidRPr="0058088A">
        <w:instrText xml:space="preserve"> REF _Ref369627461 \r \h  \* MERGEFORMAT </w:instrText>
      </w:r>
      <w:r w:rsidR="001D7FFC" w:rsidRPr="0058088A">
        <w:fldChar w:fldCharType="separate"/>
      </w:r>
      <w:r w:rsidR="00B30C42" w:rsidRPr="00B30C42">
        <w:rPr>
          <w:b w:val="0"/>
          <w:i w:val="0"/>
        </w:rPr>
        <w:t>Articolo 48</w:t>
      </w:r>
      <w:r w:rsidR="001D7FFC" w:rsidRPr="0058088A">
        <w:fldChar w:fldCharType="end"/>
      </w:r>
      <w:r w:rsidRPr="0058088A">
        <w:rPr>
          <w:b w:val="0"/>
          <w:bCs w:val="0"/>
          <w:i w:val="0"/>
          <w:iCs w:val="0"/>
        </w:rPr>
        <w:t>;</w:t>
      </w:r>
    </w:p>
    <w:p w14:paraId="465D4FA6" w14:textId="1693AE7F" w:rsidR="00600A16" w:rsidRPr="0058088A" w:rsidRDefault="00600A16" w:rsidP="004C5D54">
      <w:pPr>
        <w:pStyle w:val="Titolo2"/>
        <w:numPr>
          <w:ilvl w:val="0"/>
          <w:numId w:val="80"/>
        </w:numPr>
        <w:tabs>
          <w:tab w:val="left" w:pos="1080"/>
        </w:tabs>
        <w:jc w:val="both"/>
        <w:rPr>
          <w:b w:val="0"/>
          <w:bCs w:val="0"/>
          <w:i w:val="0"/>
          <w:iCs w:val="0"/>
        </w:rPr>
      </w:pPr>
      <w:r w:rsidRPr="0058088A">
        <w:rPr>
          <w:b w:val="0"/>
          <w:bCs w:val="0"/>
          <w:i w:val="0"/>
          <w:iCs w:val="0"/>
        </w:rPr>
        <w:t xml:space="preserve">l’offerta riporta tutte le indicazioni di cui al precedente </w:t>
      </w:r>
      <w:r w:rsidR="001D7FFC" w:rsidRPr="0058088A">
        <w:fldChar w:fldCharType="begin"/>
      </w:r>
      <w:r w:rsidR="001D7FFC" w:rsidRPr="0058088A">
        <w:instrText xml:space="preserve"> REF _Ref369627461 \r \h  \* MERGEFORMAT </w:instrText>
      </w:r>
      <w:r w:rsidR="001D7FFC" w:rsidRPr="0058088A">
        <w:fldChar w:fldCharType="separate"/>
      </w:r>
      <w:r w:rsidR="00B30C42" w:rsidRPr="00B30C42">
        <w:rPr>
          <w:b w:val="0"/>
          <w:i w:val="0"/>
        </w:rPr>
        <w:t>Articolo 48</w:t>
      </w:r>
      <w:r w:rsidR="001D7FFC" w:rsidRPr="0058088A">
        <w:fldChar w:fldCharType="end"/>
      </w:r>
      <w:r w:rsidRPr="0058088A">
        <w:rPr>
          <w:b w:val="0"/>
          <w:bCs w:val="0"/>
          <w:i w:val="0"/>
          <w:iCs w:val="0"/>
        </w:rPr>
        <w:t xml:space="preserve"> e rispetta i limiti di prezzo ivi previsti.</w:t>
      </w:r>
    </w:p>
    <w:p w14:paraId="04C570F8" w14:textId="77777777" w:rsidR="00600A16" w:rsidRPr="0058088A" w:rsidRDefault="00600A16" w:rsidP="00600A16">
      <w:pPr>
        <w:pStyle w:val="Titolo2"/>
        <w:numPr>
          <w:ilvl w:val="0"/>
          <w:numId w:val="0"/>
        </w:numPr>
        <w:ind w:left="720"/>
        <w:jc w:val="both"/>
        <w:rPr>
          <w:b w:val="0"/>
          <w:i w:val="0"/>
        </w:rPr>
      </w:pPr>
      <w:bookmarkStart w:id="637" w:name="_Ref279739219"/>
    </w:p>
    <w:p w14:paraId="258B8F85" w14:textId="42BC58D5" w:rsidR="00600A16" w:rsidRPr="0058088A" w:rsidRDefault="00600A16" w:rsidP="00600A16">
      <w:pPr>
        <w:pStyle w:val="Titolo2"/>
        <w:ind w:left="720" w:hanging="720"/>
        <w:jc w:val="both"/>
        <w:rPr>
          <w:b w:val="0"/>
          <w:i w:val="0"/>
        </w:rPr>
      </w:pPr>
      <w:r w:rsidRPr="0058088A">
        <w:rPr>
          <w:b w:val="0"/>
          <w:i w:val="0"/>
        </w:rPr>
        <w:t xml:space="preserve">Il GME, a seguito della presentazione delle offerte da parte di Snam Rete Gas, effettua i controlli di validità, verificando che </w:t>
      </w:r>
      <w:r w:rsidRPr="0058088A">
        <w:rPr>
          <w:b w:val="0"/>
          <w:bCs w:val="0"/>
          <w:i w:val="0"/>
          <w:iCs w:val="0"/>
        </w:rPr>
        <w:t>l</w:t>
      </w:r>
      <w:r w:rsidR="00F87F39" w:rsidRPr="0058088A">
        <w:rPr>
          <w:b w:val="0"/>
          <w:bCs w:val="0"/>
          <w:i w:val="0"/>
          <w:iCs w:val="0"/>
        </w:rPr>
        <w:t xml:space="preserve">e </w:t>
      </w:r>
      <w:r w:rsidRPr="0058088A">
        <w:rPr>
          <w:b w:val="0"/>
          <w:bCs w:val="0"/>
          <w:i w:val="0"/>
          <w:iCs w:val="0"/>
        </w:rPr>
        <w:t>offert</w:t>
      </w:r>
      <w:r w:rsidR="00F87F39" w:rsidRPr="0058088A">
        <w:rPr>
          <w:b w:val="0"/>
          <w:bCs w:val="0"/>
          <w:i w:val="0"/>
          <w:iCs w:val="0"/>
        </w:rPr>
        <w:t>e</w:t>
      </w:r>
      <w:r w:rsidRPr="0058088A">
        <w:rPr>
          <w:b w:val="0"/>
          <w:bCs w:val="0"/>
          <w:i w:val="0"/>
          <w:iCs w:val="0"/>
        </w:rPr>
        <w:t xml:space="preserve"> </w:t>
      </w:r>
      <w:r w:rsidR="00F87F39" w:rsidRPr="0058088A">
        <w:rPr>
          <w:b w:val="0"/>
          <w:bCs w:val="0"/>
          <w:i w:val="0"/>
          <w:iCs w:val="0"/>
        </w:rPr>
        <w:t xml:space="preserve">sono state presentate </w:t>
      </w:r>
      <w:r w:rsidRPr="0058088A">
        <w:rPr>
          <w:b w:val="0"/>
          <w:bCs w:val="0"/>
          <w:i w:val="0"/>
          <w:iCs w:val="0"/>
        </w:rPr>
        <w:t xml:space="preserve">con le modalità di cui al precedente </w:t>
      </w:r>
      <w:r w:rsidR="001D7FFC" w:rsidRPr="0058088A">
        <w:fldChar w:fldCharType="begin"/>
      </w:r>
      <w:r w:rsidR="001D7FFC" w:rsidRPr="0058088A">
        <w:instrText xml:space="preserve"> REF _Ref293649473 \r \h  \* MERGEFORMAT </w:instrText>
      </w:r>
      <w:r w:rsidR="001D7FFC" w:rsidRPr="0058088A">
        <w:fldChar w:fldCharType="separate"/>
      </w:r>
      <w:r w:rsidR="00B30C42" w:rsidRPr="00B30C42">
        <w:rPr>
          <w:b w:val="0"/>
          <w:bCs w:val="0"/>
          <w:i w:val="0"/>
          <w:iCs w:val="0"/>
        </w:rPr>
        <w:t>Articolo 49</w:t>
      </w:r>
      <w:r w:rsidR="001D7FFC" w:rsidRPr="0058088A">
        <w:fldChar w:fldCharType="end"/>
      </w:r>
      <w:r w:rsidRPr="0058088A">
        <w:rPr>
          <w:b w:val="0"/>
          <w:bCs w:val="0"/>
          <w:i w:val="0"/>
          <w:iCs w:val="0"/>
        </w:rPr>
        <w:t xml:space="preserve"> e riporta tutte le indicazioni ivi previste. </w:t>
      </w:r>
    </w:p>
    <w:p w14:paraId="760DA858" w14:textId="77777777" w:rsidR="00600A16" w:rsidRPr="0058088A" w:rsidRDefault="00600A16" w:rsidP="00600A16"/>
    <w:p w14:paraId="05003FAB" w14:textId="77777777" w:rsidR="00600A16" w:rsidRPr="0058088A" w:rsidRDefault="00600A16" w:rsidP="00600A16">
      <w:pPr>
        <w:pStyle w:val="Titolo2"/>
        <w:ind w:left="720" w:hanging="720"/>
        <w:jc w:val="both"/>
        <w:rPr>
          <w:b w:val="0"/>
          <w:i w:val="0"/>
        </w:rPr>
      </w:pPr>
      <w:r w:rsidRPr="0058088A">
        <w:rPr>
          <w:b w:val="0"/>
          <w:i w:val="0"/>
        </w:rPr>
        <w:t xml:space="preserve">Il GME controlla la validità delle offerte ricevute entro il termine stabilito nelle DTF. </w:t>
      </w:r>
      <w:bookmarkEnd w:id="637"/>
    </w:p>
    <w:p w14:paraId="759734CC" w14:textId="77777777" w:rsidR="00600A16" w:rsidRPr="0058088A" w:rsidRDefault="00600A16" w:rsidP="00600A16"/>
    <w:p w14:paraId="44D1605C" w14:textId="2C76E19D" w:rsidR="00600A16" w:rsidRPr="0058088A" w:rsidRDefault="00600A16" w:rsidP="00600A16">
      <w:pPr>
        <w:pStyle w:val="Titolo2"/>
        <w:ind w:left="720" w:hanging="720"/>
        <w:jc w:val="both"/>
        <w:rPr>
          <w:b w:val="0"/>
          <w:i w:val="0"/>
        </w:rPr>
      </w:pPr>
      <w:bookmarkStart w:id="638" w:name="_Ref461038353"/>
      <w:bookmarkStart w:id="639" w:name="_Ref291320844"/>
      <w:r w:rsidRPr="0058088A">
        <w:rPr>
          <w:b w:val="0"/>
          <w:i w:val="0"/>
        </w:rPr>
        <w:t xml:space="preserve">Le offerte di vendita presentate dagli operatori ai sensi del precedente </w:t>
      </w:r>
      <w:r w:rsidR="001D7FFC" w:rsidRPr="0058088A">
        <w:fldChar w:fldCharType="begin"/>
      </w:r>
      <w:r w:rsidR="001D7FFC" w:rsidRPr="0058088A">
        <w:instrText xml:space="preserve"> REF _Ref369627461 \r \h  \* MERGEFORMAT </w:instrText>
      </w:r>
      <w:r w:rsidR="001D7FFC" w:rsidRPr="0058088A">
        <w:fldChar w:fldCharType="separate"/>
      </w:r>
      <w:r w:rsidR="00B30C42" w:rsidRPr="00B30C42">
        <w:rPr>
          <w:b w:val="0"/>
          <w:i w:val="0"/>
        </w:rPr>
        <w:t>Articolo 48</w:t>
      </w:r>
      <w:r w:rsidR="001D7FFC" w:rsidRPr="0058088A">
        <w:fldChar w:fldCharType="end"/>
      </w:r>
      <w:r w:rsidRPr="0058088A">
        <w:rPr>
          <w:b w:val="0"/>
          <w:i w:val="0"/>
        </w:rPr>
        <w:t>, verificate valide, vengono ordinate per prezzo non decrescente.</w:t>
      </w:r>
      <w:bookmarkEnd w:id="638"/>
      <w:r w:rsidRPr="0058088A">
        <w:rPr>
          <w:b w:val="0"/>
          <w:i w:val="0"/>
        </w:rPr>
        <w:t xml:space="preserve"> </w:t>
      </w:r>
      <w:bookmarkEnd w:id="639"/>
    </w:p>
    <w:p w14:paraId="2F6A72C7" w14:textId="77777777" w:rsidR="00600A16" w:rsidRPr="0058088A" w:rsidRDefault="00600A16" w:rsidP="00600A16">
      <w:pPr>
        <w:pStyle w:val="Titolo2"/>
        <w:numPr>
          <w:ilvl w:val="0"/>
          <w:numId w:val="0"/>
        </w:numPr>
        <w:ind w:left="720"/>
        <w:jc w:val="both"/>
      </w:pPr>
    </w:p>
    <w:p w14:paraId="21C20F77" w14:textId="3911F701" w:rsidR="00600A16" w:rsidRPr="0058088A" w:rsidRDefault="00600A16" w:rsidP="00600A16">
      <w:pPr>
        <w:pStyle w:val="Titolo2"/>
        <w:ind w:left="720" w:hanging="720"/>
        <w:jc w:val="both"/>
        <w:rPr>
          <w:b w:val="0"/>
          <w:i w:val="0"/>
        </w:rPr>
      </w:pPr>
      <w:bookmarkStart w:id="640" w:name="_Ref369855122"/>
      <w:bookmarkStart w:id="641" w:name="_Ref291320846"/>
      <w:r w:rsidRPr="0058088A">
        <w:rPr>
          <w:b w:val="0"/>
          <w:i w:val="0"/>
        </w:rPr>
        <w:t xml:space="preserve">Le offerte di acquisto presentate dagli operatori ai sensi del precedente </w:t>
      </w:r>
      <w:r w:rsidR="001D7FFC" w:rsidRPr="0058088A">
        <w:fldChar w:fldCharType="begin"/>
      </w:r>
      <w:r w:rsidR="001D7FFC" w:rsidRPr="0058088A">
        <w:instrText xml:space="preserve"> REF _Ref369627461 \r \h  \* MERGEFORMAT </w:instrText>
      </w:r>
      <w:r w:rsidR="001D7FFC" w:rsidRPr="0058088A">
        <w:fldChar w:fldCharType="separate"/>
      </w:r>
      <w:r w:rsidR="00B30C42" w:rsidRPr="00B30C42">
        <w:rPr>
          <w:b w:val="0"/>
          <w:i w:val="0"/>
        </w:rPr>
        <w:t>Articolo 48</w:t>
      </w:r>
      <w:r w:rsidR="001D7FFC" w:rsidRPr="0058088A">
        <w:fldChar w:fldCharType="end"/>
      </w:r>
      <w:r w:rsidRPr="0058088A">
        <w:rPr>
          <w:b w:val="0"/>
          <w:i w:val="0"/>
        </w:rPr>
        <w:t>, verificate valide, vengono ordinate per prezzo non crescente.</w:t>
      </w:r>
      <w:bookmarkEnd w:id="640"/>
      <w:r w:rsidRPr="0058088A">
        <w:rPr>
          <w:b w:val="0"/>
          <w:i w:val="0"/>
        </w:rPr>
        <w:t xml:space="preserve"> </w:t>
      </w:r>
      <w:bookmarkEnd w:id="641"/>
    </w:p>
    <w:p w14:paraId="2CD81389" w14:textId="77777777" w:rsidR="00600A16" w:rsidRPr="0058088A" w:rsidRDefault="00600A16" w:rsidP="00600A16">
      <w:pPr>
        <w:ind w:left="720"/>
      </w:pPr>
    </w:p>
    <w:p w14:paraId="7872374C" w14:textId="5BDFD69A" w:rsidR="00600A16" w:rsidRPr="0058088A" w:rsidRDefault="001B0481" w:rsidP="00600A16">
      <w:pPr>
        <w:pStyle w:val="Titolo2"/>
        <w:ind w:left="720" w:hanging="720"/>
        <w:jc w:val="both"/>
      </w:pPr>
      <w:bookmarkStart w:id="642" w:name="_Ref461038357"/>
      <w:bookmarkStart w:id="643" w:name="_Ref369516922"/>
      <w:r w:rsidRPr="0058088A">
        <w:rPr>
          <w:b w:val="0"/>
          <w:i w:val="0"/>
        </w:rPr>
        <w:t xml:space="preserve">Fermo restando quanto previsto al successivo </w:t>
      </w:r>
      <w:r w:rsidR="001D7FFC" w:rsidRPr="0058088A">
        <w:fldChar w:fldCharType="begin"/>
      </w:r>
      <w:r w:rsidR="001D7FFC" w:rsidRPr="0058088A">
        <w:instrText xml:space="preserve"> REF _Ref368583690 \r \h  \* MERGEFORMAT </w:instrText>
      </w:r>
      <w:r w:rsidR="001D7FFC" w:rsidRPr="0058088A">
        <w:fldChar w:fldCharType="separate"/>
      </w:r>
      <w:r w:rsidR="00B30C42" w:rsidRPr="00B30C42">
        <w:rPr>
          <w:b w:val="0"/>
          <w:i w:val="0"/>
        </w:rPr>
        <w:t>Articolo 53</w:t>
      </w:r>
      <w:r w:rsidR="001D7FFC" w:rsidRPr="0058088A">
        <w:fldChar w:fldCharType="end"/>
      </w:r>
      <w:r w:rsidRPr="0058088A">
        <w:rPr>
          <w:b w:val="0"/>
          <w:i w:val="0"/>
        </w:rPr>
        <w:t>,</w:t>
      </w:r>
      <w:r w:rsidR="00D43DB1" w:rsidRPr="0058088A">
        <w:rPr>
          <w:b w:val="0"/>
          <w:i w:val="0"/>
        </w:rPr>
        <w:t xml:space="preserve"> comma </w:t>
      </w:r>
      <w:r w:rsidR="001D7FFC" w:rsidRPr="0058088A">
        <w:fldChar w:fldCharType="begin"/>
      </w:r>
      <w:r w:rsidR="001D7FFC" w:rsidRPr="0058088A">
        <w:instrText xml:space="preserve"> REF _Ref302563828 \r \h  \* MERGEFORMAT </w:instrText>
      </w:r>
      <w:r w:rsidR="001D7FFC" w:rsidRPr="0058088A">
        <w:fldChar w:fldCharType="separate"/>
      </w:r>
      <w:r w:rsidR="00B30C42" w:rsidRPr="00B30C42">
        <w:rPr>
          <w:b w:val="0"/>
          <w:i w:val="0"/>
        </w:rPr>
        <w:t>53.5</w:t>
      </w:r>
      <w:r w:rsidR="001D7FFC" w:rsidRPr="0058088A">
        <w:fldChar w:fldCharType="end"/>
      </w:r>
      <w:r w:rsidR="00D43DB1" w:rsidRPr="0058088A">
        <w:rPr>
          <w:b w:val="0"/>
          <w:i w:val="0"/>
        </w:rPr>
        <w:t>,</w:t>
      </w:r>
      <w:r w:rsidRPr="0058088A">
        <w:rPr>
          <w:b w:val="0"/>
          <w:i w:val="0"/>
        </w:rPr>
        <w:t xml:space="preserve"> a</w:t>
      </w:r>
      <w:r w:rsidR="00600A16" w:rsidRPr="0058088A">
        <w:rPr>
          <w:b w:val="0"/>
          <w:i w:val="0"/>
        </w:rPr>
        <w:t xml:space="preserve"> parità di prezzo tra due o più offerte presentate dagli operatori ai sensi del precedente </w:t>
      </w:r>
      <w:r w:rsidR="001D7FFC" w:rsidRPr="0058088A">
        <w:fldChar w:fldCharType="begin"/>
      </w:r>
      <w:r w:rsidR="001D7FFC" w:rsidRPr="0058088A">
        <w:instrText xml:space="preserve"> REF _Ref369627461 \r \h  \* MERGEFORMAT </w:instrText>
      </w:r>
      <w:r w:rsidR="001D7FFC" w:rsidRPr="0058088A">
        <w:fldChar w:fldCharType="separate"/>
      </w:r>
      <w:r w:rsidR="00B30C42" w:rsidRPr="00B30C42">
        <w:rPr>
          <w:b w:val="0"/>
          <w:i w:val="0"/>
        </w:rPr>
        <w:t>Articolo 48</w:t>
      </w:r>
      <w:r w:rsidR="001D7FFC" w:rsidRPr="0058088A">
        <w:fldChar w:fldCharType="end"/>
      </w:r>
      <w:r w:rsidR="00600A16" w:rsidRPr="0058088A">
        <w:rPr>
          <w:b w:val="0"/>
          <w:i w:val="0"/>
        </w:rPr>
        <w:t>, l’ordine di priorità è definito secondo l’ordine temporale di sottomissione delle stesse.</w:t>
      </w:r>
      <w:bookmarkEnd w:id="642"/>
      <w:bookmarkEnd w:id="643"/>
    </w:p>
    <w:p w14:paraId="50C05838" w14:textId="77777777" w:rsidR="00600A16" w:rsidRPr="0058088A" w:rsidRDefault="00600A16" w:rsidP="00600A16"/>
    <w:p w14:paraId="7E052EB0" w14:textId="7657FF95" w:rsidR="002311A8" w:rsidRPr="008E322F" w:rsidRDefault="002311A8" w:rsidP="002311A8">
      <w:pPr>
        <w:pStyle w:val="Titolo2"/>
        <w:tabs>
          <w:tab w:val="clear" w:pos="861"/>
          <w:tab w:val="num" w:pos="719"/>
        </w:tabs>
        <w:ind w:left="720" w:hanging="720"/>
        <w:jc w:val="both"/>
        <w:rPr>
          <w:b w:val="0"/>
          <w:i w:val="0"/>
        </w:rPr>
      </w:pPr>
      <w:r w:rsidRPr="008E322F">
        <w:rPr>
          <w:b w:val="0"/>
          <w:i w:val="0"/>
        </w:rPr>
        <w:t xml:space="preserve">In deroga a quanto stabilito ai precedenti commi </w:t>
      </w:r>
      <w:r w:rsidRPr="008E322F">
        <w:rPr>
          <w:b w:val="0"/>
          <w:i w:val="0"/>
        </w:rPr>
        <w:fldChar w:fldCharType="begin"/>
      </w:r>
      <w:r w:rsidRPr="008E322F">
        <w:rPr>
          <w:b w:val="0"/>
          <w:i w:val="0"/>
        </w:rPr>
        <w:instrText xml:space="preserve"> REF _Ref461038353 \r \h  \* MERGEFORMAT </w:instrText>
      </w:r>
      <w:r w:rsidRPr="008E322F">
        <w:rPr>
          <w:b w:val="0"/>
          <w:i w:val="0"/>
        </w:rPr>
      </w:r>
      <w:r w:rsidRPr="008E322F">
        <w:rPr>
          <w:b w:val="0"/>
          <w:i w:val="0"/>
        </w:rPr>
        <w:fldChar w:fldCharType="separate"/>
      </w:r>
      <w:r w:rsidR="00B30C42">
        <w:rPr>
          <w:b w:val="0"/>
          <w:i w:val="0"/>
        </w:rPr>
        <w:t>50.4</w:t>
      </w:r>
      <w:r w:rsidRPr="008E322F">
        <w:rPr>
          <w:b w:val="0"/>
          <w:i w:val="0"/>
        </w:rPr>
        <w:fldChar w:fldCharType="end"/>
      </w:r>
      <w:r w:rsidRPr="008E322F">
        <w:rPr>
          <w:b w:val="0"/>
          <w:i w:val="0"/>
        </w:rPr>
        <w:t xml:space="preserve">, </w:t>
      </w:r>
      <w:r w:rsidRPr="008E322F">
        <w:rPr>
          <w:b w:val="0"/>
          <w:i w:val="0"/>
        </w:rPr>
        <w:fldChar w:fldCharType="begin"/>
      </w:r>
      <w:r w:rsidRPr="008E322F">
        <w:rPr>
          <w:b w:val="0"/>
          <w:i w:val="0"/>
        </w:rPr>
        <w:instrText xml:space="preserve"> REF _Ref369855122 \r \h  \* MERGEFORMAT </w:instrText>
      </w:r>
      <w:r w:rsidRPr="008E322F">
        <w:rPr>
          <w:b w:val="0"/>
          <w:i w:val="0"/>
        </w:rPr>
      </w:r>
      <w:r w:rsidRPr="008E322F">
        <w:rPr>
          <w:b w:val="0"/>
          <w:i w:val="0"/>
        </w:rPr>
        <w:fldChar w:fldCharType="separate"/>
      </w:r>
      <w:r w:rsidR="00B30C42">
        <w:rPr>
          <w:b w:val="0"/>
          <w:i w:val="0"/>
        </w:rPr>
        <w:t>50.5</w:t>
      </w:r>
      <w:r w:rsidRPr="008E322F">
        <w:rPr>
          <w:b w:val="0"/>
          <w:i w:val="0"/>
        </w:rPr>
        <w:fldChar w:fldCharType="end"/>
      </w:r>
      <w:r w:rsidRPr="008E322F">
        <w:rPr>
          <w:b w:val="0"/>
          <w:i w:val="0"/>
        </w:rPr>
        <w:t xml:space="preserve"> e </w:t>
      </w:r>
      <w:r w:rsidRPr="008E322F">
        <w:rPr>
          <w:b w:val="0"/>
          <w:i w:val="0"/>
        </w:rPr>
        <w:fldChar w:fldCharType="begin"/>
      </w:r>
      <w:r w:rsidRPr="008E322F">
        <w:rPr>
          <w:b w:val="0"/>
          <w:i w:val="0"/>
        </w:rPr>
        <w:instrText xml:space="preserve"> REF _Ref461038357 \r \h  \* MERGEFORMAT </w:instrText>
      </w:r>
      <w:r w:rsidRPr="008E322F">
        <w:rPr>
          <w:b w:val="0"/>
          <w:i w:val="0"/>
        </w:rPr>
      </w:r>
      <w:r w:rsidRPr="008E322F">
        <w:rPr>
          <w:b w:val="0"/>
          <w:i w:val="0"/>
        </w:rPr>
        <w:fldChar w:fldCharType="separate"/>
      </w:r>
      <w:r w:rsidR="00B30C42">
        <w:rPr>
          <w:b w:val="0"/>
          <w:i w:val="0"/>
        </w:rPr>
        <w:t>50.6</w:t>
      </w:r>
      <w:r w:rsidRPr="008E322F">
        <w:rPr>
          <w:b w:val="0"/>
          <w:i w:val="0"/>
        </w:rPr>
        <w:fldChar w:fldCharType="end"/>
      </w:r>
      <w:r w:rsidRPr="008E322F">
        <w:rPr>
          <w:b w:val="0"/>
          <w:i w:val="0"/>
        </w:rPr>
        <w:t xml:space="preserve">, a parità di prezzo tra le offerte presentate dagli operatori e le offerte presentate da Stogit, le offerte presentate da Stogit hanno massima priorità rispetto alle offerte presentate dagli altri operatori ai sensi del precedente </w:t>
      </w:r>
      <w:r w:rsidRPr="008E322F">
        <w:rPr>
          <w:b w:val="0"/>
          <w:i w:val="0"/>
        </w:rPr>
        <w:fldChar w:fldCharType="begin"/>
      </w:r>
      <w:r w:rsidRPr="008E322F">
        <w:rPr>
          <w:b w:val="0"/>
          <w:i w:val="0"/>
        </w:rPr>
        <w:instrText xml:space="preserve"> REF _Ref369627461 \r \h  \* MERGEFORMAT </w:instrText>
      </w:r>
      <w:r w:rsidRPr="008E322F">
        <w:rPr>
          <w:b w:val="0"/>
          <w:i w:val="0"/>
        </w:rPr>
      </w:r>
      <w:r w:rsidRPr="008E322F">
        <w:rPr>
          <w:b w:val="0"/>
          <w:i w:val="0"/>
        </w:rPr>
        <w:fldChar w:fldCharType="separate"/>
      </w:r>
      <w:r w:rsidR="00B30C42">
        <w:rPr>
          <w:b w:val="0"/>
          <w:i w:val="0"/>
        </w:rPr>
        <w:t>Articolo 48</w:t>
      </w:r>
      <w:r w:rsidRPr="008E322F">
        <w:rPr>
          <w:b w:val="0"/>
          <w:i w:val="0"/>
        </w:rPr>
        <w:fldChar w:fldCharType="end"/>
      </w:r>
      <w:r w:rsidRPr="008E322F">
        <w:rPr>
          <w:b w:val="0"/>
          <w:i w:val="0"/>
        </w:rPr>
        <w:t>.</w:t>
      </w:r>
    </w:p>
    <w:p w14:paraId="27DD07AE" w14:textId="77777777" w:rsidR="002311A8" w:rsidRPr="0058088A" w:rsidRDefault="002311A8" w:rsidP="002311A8"/>
    <w:p w14:paraId="657C6DDC" w14:textId="6B9A2B1B" w:rsidR="00600A16" w:rsidRPr="0058088A" w:rsidRDefault="00600A16" w:rsidP="00600A16">
      <w:pPr>
        <w:pStyle w:val="Titolo2"/>
        <w:ind w:left="720" w:hanging="720"/>
        <w:jc w:val="both"/>
        <w:rPr>
          <w:b w:val="0"/>
          <w:i w:val="0"/>
        </w:rPr>
      </w:pPr>
      <w:r w:rsidRPr="0058088A">
        <w:rPr>
          <w:b w:val="0"/>
          <w:i w:val="0"/>
        </w:rPr>
        <w:t xml:space="preserve">In deroga a quanto stabilito ai precedenti commi </w:t>
      </w:r>
      <w:r w:rsidR="001D7FFC" w:rsidRPr="0058088A">
        <w:fldChar w:fldCharType="begin"/>
      </w:r>
      <w:r w:rsidR="001D7FFC" w:rsidRPr="0058088A">
        <w:instrText xml:space="preserve"> REF _Ref461038353 \r \h  \* MERGEFORMAT </w:instrText>
      </w:r>
      <w:r w:rsidR="001D7FFC" w:rsidRPr="0058088A">
        <w:fldChar w:fldCharType="separate"/>
      </w:r>
      <w:r w:rsidR="00B30C42" w:rsidRPr="00B30C42">
        <w:rPr>
          <w:b w:val="0"/>
          <w:i w:val="0"/>
        </w:rPr>
        <w:t>50.4</w:t>
      </w:r>
      <w:r w:rsidR="001D7FFC" w:rsidRPr="0058088A">
        <w:fldChar w:fldCharType="end"/>
      </w:r>
      <w:r w:rsidR="007E23D3" w:rsidRPr="0058088A">
        <w:rPr>
          <w:b w:val="0"/>
          <w:i w:val="0"/>
        </w:rPr>
        <w:t xml:space="preserve">, </w:t>
      </w:r>
      <w:r w:rsidR="001D7FFC" w:rsidRPr="0058088A">
        <w:fldChar w:fldCharType="begin"/>
      </w:r>
      <w:r w:rsidR="001D7FFC" w:rsidRPr="0058088A">
        <w:instrText xml:space="preserve"> REF _Ref369855122 \r \h  \* MERGEFORMAT </w:instrText>
      </w:r>
      <w:r w:rsidR="001D7FFC" w:rsidRPr="0058088A">
        <w:fldChar w:fldCharType="separate"/>
      </w:r>
      <w:r w:rsidR="00B30C42" w:rsidRPr="00B30C42">
        <w:rPr>
          <w:b w:val="0"/>
          <w:i w:val="0"/>
        </w:rPr>
        <w:t>50.5</w:t>
      </w:r>
      <w:r w:rsidR="001D7FFC" w:rsidRPr="0058088A">
        <w:fldChar w:fldCharType="end"/>
      </w:r>
      <w:r w:rsidR="007E23D3" w:rsidRPr="0058088A">
        <w:rPr>
          <w:b w:val="0"/>
          <w:i w:val="0"/>
        </w:rPr>
        <w:t xml:space="preserve"> e </w:t>
      </w:r>
      <w:r w:rsidR="001D7FFC" w:rsidRPr="0058088A">
        <w:fldChar w:fldCharType="begin"/>
      </w:r>
      <w:r w:rsidR="001D7FFC" w:rsidRPr="0058088A">
        <w:instrText xml:space="preserve"> REF _Ref461038357 \r \h  \* MERGEFORMAT </w:instrText>
      </w:r>
      <w:r w:rsidR="001D7FFC" w:rsidRPr="0058088A">
        <w:fldChar w:fldCharType="separate"/>
      </w:r>
      <w:r w:rsidR="00B30C42" w:rsidRPr="00B30C42">
        <w:rPr>
          <w:b w:val="0"/>
          <w:i w:val="0"/>
        </w:rPr>
        <w:t>50.6</w:t>
      </w:r>
      <w:r w:rsidR="001D7FFC" w:rsidRPr="0058088A">
        <w:fldChar w:fldCharType="end"/>
      </w:r>
      <w:r w:rsidRPr="0058088A">
        <w:rPr>
          <w:b w:val="0"/>
          <w:i w:val="0"/>
        </w:rPr>
        <w:t>, a parità di prezzo tra le offerte presentate dagli operatori</w:t>
      </w:r>
      <w:r w:rsidR="002311A8" w:rsidRPr="0058088A">
        <w:rPr>
          <w:b w:val="0"/>
          <w:i w:val="0"/>
        </w:rPr>
        <w:t xml:space="preserve"> </w:t>
      </w:r>
      <w:r w:rsidR="002311A8" w:rsidRPr="008E322F">
        <w:rPr>
          <w:b w:val="0"/>
          <w:i w:val="0"/>
        </w:rPr>
        <w:t>o da Stogit</w:t>
      </w:r>
      <w:r w:rsidR="002311A8" w:rsidRPr="0058088A">
        <w:rPr>
          <w:b w:val="0"/>
          <w:i w:val="0"/>
        </w:rPr>
        <w:t xml:space="preserve"> </w:t>
      </w:r>
      <w:r w:rsidRPr="0058088A">
        <w:rPr>
          <w:b w:val="0"/>
          <w:i w:val="0"/>
        </w:rPr>
        <w:t xml:space="preserve">e le offerte presentate da Snam Rete Gas, ai sensi del precedente </w:t>
      </w:r>
      <w:r w:rsidR="001D7FFC" w:rsidRPr="0058088A">
        <w:fldChar w:fldCharType="begin"/>
      </w:r>
      <w:r w:rsidR="001D7FFC" w:rsidRPr="0058088A">
        <w:instrText xml:space="preserve"> REF _Ref293649473 \r \h  \* MERGEFORMAT </w:instrText>
      </w:r>
      <w:r w:rsidR="001D7FFC" w:rsidRPr="0058088A">
        <w:fldChar w:fldCharType="separate"/>
      </w:r>
      <w:r w:rsidR="00B30C42" w:rsidRPr="00B30C42">
        <w:rPr>
          <w:b w:val="0"/>
          <w:i w:val="0"/>
        </w:rPr>
        <w:t>Articolo 49</w:t>
      </w:r>
      <w:r w:rsidR="001D7FFC" w:rsidRPr="0058088A">
        <w:fldChar w:fldCharType="end"/>
      </w:r>
      <w:r w:rsidRPr="0058088A">
        <w:t xml:space="preserve"> </w:t>
      </w:r>
      <w:r w:rsidRPr="0058088A">
        <w:rPr>
          <w:i w:val="0"/>
        </w:rPr>
        <w:t xml:space="preserve"> </w:t>
      </w:r>
      <w:r w:rsidRPr="0058088A">
        <w:rPr>
          <w:b w:val="0"/>
          <w:i w:val="0"/>
        </w:rPr>
        <w:t>per le finalità di cui</w:t>
      </w:r>
      <w:r w:rsidR="007E23D3" w:rsidRPr="0058088A">
        <w:rPr>
          <w:b w:val="0"/>
          <w:i w:val="0"/>
        </w:rPr>
        <w:t xml:space="preserve"> all’Articolo 2, comma 2.5, del TIB</w:t>
      </w:r>
      <w:r w:rsidRPr="0058088A">
        <w:rPr>
          <w:b w:val="0"/>
          <w:i w:val="0"/>
        </w:rPr>
        <w:t>, le offerte presentate da Snam Rete Gas hanno massima priorità rispetto alle offerte presentate dagli operatori</w:t>
      </w:r>
      <w:r w:rsidR="002311A8" w:rsidRPr="0058088A">
        <w:rPr>
          <w:b w:val="0"/>
          <w:i w:val="0"/>
        </w:rPr>
        <w:t xml:space="preserve"> </w:t>
      </w:r>
      <w:r w:rsidR="002311A8" w:rsidRPr="008E322F">
        <w:rPr>
          <w:b w:val="0"/>
          <w:i w:val="0"/>
        </w:rPr>
        <w:t>o da Stogit</w:t>
      </w:r>
      <w:r w:rsidRPr="0058088A">
        <w:rPr>
          <w:b w:val="0"/>
          <w:i w:val="0"/>
        </w:rPr>
        <w:t xml:space="preserve"> ai sensi del precedente </w:t>
      </w:r>
      <w:r w:rsidR="001D7FFC" w:rsidRPr="0058088A">
        <w:fldChar w:fldCharType="begin"/>
      </w:r>
      <w:r w:rsidR="001D7FFC" w:rsidRPr="0058088A">
        <w:instrText xml:space="preserve"> REF _Ref369627461 \r \h  \* MERGEFORMAT </w:instrText>
      </w:r>
      <w:r w:rsidR="001D7FFC" w:rsidRPr="0058088A">
        <w:fldChar w:fldCharType="separate"/>
      </w:r>
      <w:r w:rsidR="00B30C42" w:rsidRPr="00B30C42">
        <w:rPr>
          <w:b w:val="0"/>
          <w:i w:val="0"/>
        </w:rPr>
        <w:t>Articolo 48</w:t>
      </w:r>
      <w:r w:rsidR="001D7FFC" w:rsidRPr="0058088A">
        <w:fldChar w:fldCharType="end"/>
      </w:r>
      <w:r w:rsidRPr="0058088A">
        <w:rPr>
          <w:b w:val="0"/>
          <w:i w:val="0"/>
        </w:rPr>
        <w:t xml:space="preserve">. </w:t>
      </w:r>
    </w:p>
    <w:p w14:paraId="718F6DFB" w14:textId="77777777" w:rsidR="00600A16" w:rsidRPr="0058088A" w:rsidRDefault="00600A16" w:rsidP="00600A16"/>
    <w:p w14:paraId="267B26F4" w14:textId="7D4BF278" w:rsidR="00600A16" w:rsidRPr="0058088A" w:rsidRDefault="00600A16" w:rsidP="00600A16">
      <w:pPr>
        <w:pStyle w:val="Titolo2"/>
        <w:ind w:left="720" w:hanging="720"/>
        <w:jc w:val="both"/>
        <w:rPr>
          <w:b w:val="0"/>
          <w:i w:val="0"/>
        </w:rPr>
      </w:pPr>
      <w:r w:rsidRPr="0058088A">
        <w:rPr>
          <w:b w:val="0"/>
          <w:i w:val="0"/>
        </w:rPr>
        <w:t>Qualora Snam Rete Gas abbia presentato offerte per finalità d</w:t>
      </w:r>
      <w:r w:rsidR="00F87F39" w:rsidRPr="0058088A">
        <w:rPr>
          <w:b w:val="0"/>
          <w:i w:val="0"/>
        </w:rPr>
        <w:t>iverse da quelle di</w:t>
      </w:r>
      <w:r w:rsidRPr="0058088A">
        <w:rPr>
          <w:b w:val="0"/>
          <w:i w:val="0"/>
        </w:rPr>
        <w:t xml:space="preserve"> cui all’Articolo </w:t>
      </w:r>
      <w:r w:rsidR="00F87F39" w:rsidRPr="0058088A">
        <w:rPr>
          <w:b w:val="0"/>
          <w:i w:val="0"/>
        </w:rPr>
        <w:t>2, comma 2.5, del TIB</w:t>
      </w:r>
      <w:r w:rsidRPr="0058088A">
        <w:rPr>
          <w:b w:val="0"/>
          <w:i w:val="0"/>
        </w:rPr>
        <w:t xml:space="preserve">, le stesse vengono ordinate secondo quanto previsto nei precedenti commi </w:t>
      </w:r>
      <w:r w:rsidR="001D7FFC" w:rsidRPr="0058088A">
        <w:fldChar w:fldCharType="begin"/>
      </w:r>
      <w:r w:rsidR="001D7FFC" w:rsidRPr="0058088A">
        <w:instrText xml:space="preserve"> REF _Ref461038353 \r \h  \* MERGEFORMAT </w:instrText>
      </w:r>
      <w:r w:rsidR="001D7FFC" w:rsidRPr="0058088A">
        <w:fldChar w:fldCharType="separate"/>
      </w:r>
      <w:r w:rsidR="00B30C42" w:rsidRPr="00B30C42">
        <w:rPr>
          <w:b w:val="0"/>
          <w:i w:val="0"/>
        </w:rPr>
        <w:t>50.4</w:t>
      </w:r>
      <w:r w:rsidR="001D7FFC" w:rsidRPr="0058088A">
        <w:fldChar w:fldCharType="end"/>
      </w:r>
      <w:r w:rsidR="007E23D3" w:rsidRPr="0058088A">
        <w:rPr>
          <w:b w:val="0"/>
          <w:i w:val="0"/>
        </w:rPr>
        <w:t xml:space="preserve">, </w:t>
      </w:r>
      <w:r w:rsidR="001D7FFC" w:rsidRPr="0058088A">
        <w:fldChar w:fldCharType="begin"/>
      </w:r>
      <w:r w:rsidR="001D7FFC" w:rsidRPr="0058088A">
        <w:instrText xml:space="preserve"> REF _Ref369855122 \r \h  \* MERGEFORMAT </w:instrText>
      </w:r>
      <w:r w:rsidR="001D7FFC" w:rsidRPr="0058088A">
        <w:fldChar w:fldCharType="separate"/>
      </w:r>
      <w:r w:rsidR="00B30C42" w:rsidRPr="00B30C42">
        <w:rPr>
          <w:b w:val="0"/>
          <w:i w:val="0"/>
        </w:rPr>
        <w:t>50.5</w:t>
      </w:r>
      <w:r w:rsidR="001D7FFC" w:rsidRPr="0058088A">
        <w:fldChar w:fldCharType="end"/>
      </w:r>
      <w:r w:rsidR="007E23D3" w:rsidRPr="0058088A">
        <w:rPr>
          <w:b w:val="0"/>
          <w:i w:val="0"/>
        </w:rPr>
        <w:t xml:space="preserve"> e </w:t>
      </w:r>
      <w:r w:rsidR="001D7FFC" w:rsidRPr="0058088A">
        <w:fldChar w:fldCharType="begin"/>
      </w:r>
      <w:r w:rsidR="001D7FFC" w:rsidRPr="0058088A">
        <w:instrText xml:space="preserve"> REF _Ref461038357 \r \h  \* MERGEFORMAT </w:instrText>
      </w:r>
      <w:r w:rsidR="001D7FFC" w:rsidRPr="0058088A">
        <w:fldChar w:fldCharType="separate"/>
      </w:r>
      <w:r w:rsidR="00B30C42" w:rsidRPr="00B30C42">
        <w:rPr>
          <w:b w:val="0"/>
          <w:i w:val="0"/>
        </w:rPr>
        <w:t>50.6</w:t>
      </w:r>
      <w:r w:rsidR="001D7FFC" w:rsidRPr="0058088A">
        <w:fldChar w:fldCharType="end"/>
      </w:r>
      <w:r w:rsidRPr="0058088A">
        <w:rPr>
          <w:b w:val="0"/>
          <w:i w:val="0"/>
        </w:rPr>
        <w:t>.</w:t>
      </w:r>
    </w:p>
    <w:p w14:paraId="5D92205A" w14:textId="77777777" w:rsidR="00600A16" w:rsidRPr="0058088A" w:rsidRDefault="00600A16" w:rsidP="00600A16"/>
    <w:p w14:paraId="49F00200" w14:textId="77777777" w:rsidR="00600A16" w:rsidRPr="0058088A" w:rsidRDefault="00600A16" w:rsidP="00600A16"/>
    <w:p w14:paraId="178983A8" w14:textId="77777777" w:rsidR="00600A16" w:rsidRPr="0058088A" w:rsidRDefault="00600A16" w:rsidP="00A5457A">
      <w:pPr>
        <w:pStyle w:val="Articolo"/>
        <w:tabs>
          <w:tab w:val="num" w:pos="0"/>
        </w:tabs>
        <w:ind w:left="0" w:firstLine="3119"/>
      </w:pPr>
      <w:r w:rsidRPr="0058088A">
        <w:br/>
      </w:r>
      <w:bookmarkStart w:id="644" w:name="_Ref291752496"/>
      <w:bookmarkStart w:id="645" w:name="_Ref291752651"/>
      <w:bookmarkStart w:id="646" w:name="_Toc370894660"/>
      <w:bookmarkStart w:id="647" w:name="_Toc401833301"/>
      <w:bookmarkStart w:id="648" w:name="_Toc456081156"/>
      <w:bookmarkStart w:id="649" w:name="_Toc11848792"/>
      <w:r w:rsidRPr="0058088A">
        <w:t>Verifica di congruità delle offerte</w:t>
      </w:r>
      <w:bookmarkEnd w:id="644"/>
      <w:bookmarkEnd w:id="645"/>
      <w:bookmarkEnd w:id="646"/>
      <w:bookmarkEnd w:id="647"/>
      <w:bookmarkEnd w:id="648"/>
      <w:bookmarkEnd w:id="649"/>
      <w:r w:rsidRPr="0058088A">
        <w:t xml:space="preserve"> </w:t>
      </w:r>
      <w:r w:rsidRPr="0058088A">
        <w:br/>
      </w:r>
    </w:p>
    <w:p w14:paraId="118C8CB7" w14:textId="057DE6ED" w:rsidR="00600A16" w:rsidRPr="0058088A" w:rsidRDefault="00600A16" w:rsidP="00600A16">
      <w:pPr>
        <w:pStyle w:val="Titolo2"/>
        <w:ind w:left="720" w:hanging="720"/>
        <w:jc w:val="both"/>
        <w:rPr>
          <w:b w:val="0"/>
          <w:i w:val="0"/>
        </w:rPr>
      </w:pPr>
      <w:r w:rsidRPr="0058088A">
        <w:rPr>
          <w:b w:val="0"/>
          <w:i w:val="0"/>
        </w:rPr>
        <w:t>Il GME, al termine della seduta, procede con i controlli di congruità delle offerte presentate dagli operatori</w:t>
      </w:r>
      <w:r w:rsidR="00810D26" w:rsidRPr="0058088A">
        <w:rPr>
          <w:b w:val="0"/>
          <w:i w:val="0"/>
        </w:rPr>
        <w:t>,</w:t>
      </w:r>
      <w:r w:rsidRPr="0058088A">
        <w:rPr>
          <w:b w:val="0"/>
          <w:i w:val="0"/>
        </w:rPr>
        <w:t xml:space="preserve"> diversi da Snam Rete Gas</w:t>
      </w:r>
      <w:r w:rsidR="00810D26" w:rsidRPr="0058088A">
        <w:rPr>
          <w:b w:val="0"/>
          <w:i w:val="0"/>
        </w:rPr>
        <w:t>,</w:t>
      </w:r>
      <w:r w:rsidRPr="0058088A">
        <w:rPr>
          <w:b w:val="0"/>
          <w:i w:val="0"/>
        </w:rPr>
        <w:t xml:space="preserve"> e verificate valide.  </w:t>
      </w:r>
    </w:p>
    <w:p w14:paraId="57FF034C" w14:textId="77777777" w:rsidR="00600A16" w:rsidRPr="0058088A" w:rsidRDefault="00600A16" w:rsidP="00600A16"/>
    <w:p w14:paraId="6D2E6B00" w14:textId="77777777" w:rsidR="00600A16" w:rsidRPr="0058088A" w:rsidRDefault="00600A16" w:rsidP="00600A16">
      <w:pPr>
        <w:pStyle w:val="Titolo2"/>
        <w:ind w:left="720" w:hanging="720"/>
        <w:jc w:val="both"/>
        <w:rPr>
          <w:b w:val="0"/>
          <w:i w:val="0"/>
        </w:rPr>
      </w:pPr>
      <w:bookmarkStart w:id="650" w:name="_Ref291751023"/>
      <w:r w:rsidRPr="0058088A">
        <w:rPr>
          <w:b w:val="0"/>
          <w:i w:val="0"/>
        </w:rPr>
        <w:t>Un’offerta presentata da un operatore diverso da Snam Rete Gas è congrua se soddisfa le seguenti condizioni:</w:t>
      </w:r>
      <w:bookmarkEnd w:id="650"/>
    </w:p>
    <w:p w14:paraId="28CBCA86" w14:textId="77777777" w:rsidR="00170E7F" w:rsidRPr="0058088A" w:rsidRDefault="00170E7F" w:rsidP="00170E7F"/>
    <w:p w14:paraId="2D254355" w14:textId="1D21C08A" w:rsidR="00600A16" w:rsidRPr="0058088A" w:rsidRDefault="00600A16" w:rsidP="004C5D54">
      <w:pPr>
        <w:pStyle w:val="Titolo2"/>
        <w:numPr>
          <w:ilvl w:val="0"/>
          <w:numId w:val="74"/>
        </w:numPr>
        <w:tabs>
          <w:tab w:val="left" w:pos="1080"/>
        </w:tabs>
        <w:jc w:val="both"/>
        <w:rPr>
          <w:b w:val="0"/>
          <w:bCs w:val="0"/>
          <w:i w:val="0"/>
          <w:iCs w:val="0"/>
        </w:rPr>
      </w:pPr>
      <w:r w:rsidRPr="0058088A">
        <w:rPr>
          <w:b w:val="0"/>
          <w:bCs w:val="0"/>
          <w:i w:val="0"/>
          <w:iCs w:val="0"/>
        </w:rPr>
        <w:t>l’operatore non è sospeso;</w:t>
      </w:r>
    </w:p>
    <w:p w14:paraId="0994E6C1" w14:textId="5C4C581B" w:rsidR="00600A16" w:rsidRPr="0058088A" w:rsidRDefault="00600A16" w:rsidP="004C5D54">
      <w:pPr>
        <w:pStyle w:val="Titolo2"/>
        <w:numPr>
          <w:ilvl w:val="0"/>
          <w:numId w:val="74"/>
        </w:numPr>
        <w:tabs>
          <w:tab w:val="left" w:pos="1080"/>
        </w:tabs>
        <w:jc w:val="both"/>
        <w:rPr>
          <w:b w:val="0"/>
          <w:i w:val="0"/>
        </w:rPr>
      </w:pPr>
      <w:r w:rsidRPr="0058088A">
        <w:rPr>
          <w:b w:val="0"/>
          <w:i w:val="0"/>
        </w:rPr>
        <w:t xml:space="preserve">l’operatore risulta essere un utente </w:t>
      </w:r>
      <w:r w:rsidR="00A26FFC" w:rsidRPr="0058088A">
        <w:rPr>
          <w:b w:val="0"/>
          <w:i w:val="0"/>
        </w:rPr>
        <w:t xml:space="preserve">abilitato MGS </w:t>
      </w:r>
      <w:r w:rsidRPr="0058088A">
        <w:rPr>
          <w:b w:val="0"/>
          <w:i w:val="0"/>
        </w:rPr>
        <w:t xml:space="preserve">sulla base delle informazioni più recenti acquisite da </w:t>
      </w:r>
      <w:r w:rsidR="00A26FFC" w:rsidRPr="0058088A">
        <w:rPr>
          <w:b w:val="0"/>
          <w:i w:val="0"/>
        </w:rPr>
        <w:t>ciascuna impresa di stoccaggio</w:t>
      </w:r>
      <w:r w:rsidRPr="0058088A">
        <w:rPr>
          <w:b w:val="0"/>
          <w:i w:val="0"/>
        </w:rPr>
        <w:t xml:space="preserve">, ai sensi del precedente </w:t>
      </w:r>
      <w:r w:rsidR="001D7FFC" w:rsidRPr="0058088A">
        <w:fldChar w:fldCharType="begin"/>
      </w:r>
      <w:r w:rsidR="001D7FFC" w:rsidRPr="0058088A">
        <w:instrText xml:space="preserve"> REF _Ref469482096 \r \h  \* MERGEFORMAT </w:instrText>
      </w:r>
      <w:r w:rsidR="001D7FFC" w:rsidRPr="0058088A">
        <w:fldChar w:fldCharType="separate"/>
      </w:r>
      <w:r w:rsidR="00B30C42" w:rsidRPr="00B30C42">
        <w:rPr>
          <w:b w:val="0"/>
          <w:i w:val="0"/>
        </w:rPr>
        <w:t>Articolo 25</w:t>
      </w:r>
      <w:r w:rsidR="001D7FFC" w:rsidRPr="0058088A">
        <w:fldChar w:fldCharType="end"/>
      </w:r>
      <w:r w:rsidR="004B629D" w:rsidRPr="0058088A">
        <w:t xml:space="preserve">, </w:t>
      </w:r>
      <w:r w:rsidR="004B629D" w:rsidRPr="0058088A">
        <w:rPr>
          <w:b w:val="0"/>
          <w:i w:val="0"/>
        </w:rPr>
        <w:t xml:space="preserve">comma </w:t>
      </w:r>
      <w:r w:rsidR="001D7FFC" w:rsidRPr="0058088A">
        <w:fldChar w:fldCharType="begin"/>
      </w:r>
      <w:r w:rsidR="001D7FFC" w:rsidRPr="0058088A">
        <w:instrText xml:space="preserve"> REF _Ref455573625 \r \h  \* MERGEFORMAT </w:instrText>
      </w:r>
      <w:r w:rsidR="001D7FFC" w:rsidRPr="0058088A">
        <w:fldChar w:fldCharType="separate"/>
      </w:r>
      <w:r w:rsidR="00B30C42" w:rsidRPr="00B30C42">
        <w:rPr>
          <w:b w:val="0"/>
          <w:i w:val="0"/>
        </w:rPr>
        <w:t>25.4</w:t>
      </w:r>
      <w:r w:rsidR="001D7FFC" w:rsidRPr="0058088A">
        <w:fldChar w:fldCharType="end"/>
      </w:r>
      <w:r w:rsidRPr="0058088A">
        <w:rPr>
          <w:b w:val="0"/>
          <w:i w:val="0"/>
        </w:rPr>
        <w:t>, riferite al periodo rilevante cui l’offerta si riferisce;</w:t>
      </w:r>
    </w:p>
    <w:p w14:paraId="3065298B" w14:textId="7285B490" w:rsidR="00600A16" w:rsidRPr="0058088A" w:rsidRDefault="00600A16" w:rsidP="004C5D54">
      <w:pPr>
        <w:pStyle w:val="Titolo2"/>
        <w:numPr>
          <w:ilvl w:val="0"/>
          <w:numId w:val="74"/>
        </w:numPr>
        <w:tabs>
          <w:tab w:val="left" w:pos="1080"/>
        </w:tabs>
        <w:jc w:val="both"/>
        <w:rPr>
          <w:b w:val="0"/>
          <w:i w:val="0"/>
        </w:rPr>
      </w:pPr>
      <w:bookmarkStart w:id="651" w:name="_Ref299544453"/>
      <w:bookmarkStart w:id="652" w:name="_Ref368582305"/>
      <w:bookmarkStart w:id="653" w:name="_Ref370194232"/>
      <w:r w:rsidRPr="0058088A">
        <w:rPr>
          <w:b w:val="0"/>
          <w:i w:val="0"/>
        </w:rPr>
        <w:t>le offerte rispett</w:t>
      </w:r>
      <w:r w:rsidR="00E75A9C" w:rsidRPr="0058088A">
        <w:rPr>
          <w:b w:val="0"/>
          <w:i w:val="0"/>
        </w:rPr>
        <w:t>a</w:t>
      </w:r>
      <w:r w:rsidRPr="0058088A">
        <w:rPr>
          <w:b w:val="0"/>
          <w:i w:val="0"/>
        </w:rPr>
        <w:t>no i limiti massimi complessivi giornalieri di quantità negoziabili di cui all'articolo 7, comma 7.4, del</w:t>
      </w:r>
      <w:r w:rsidR="004B629D" w:rsidRPr="0058088A">
        <w:rPr>
          <w:b w:val="0"/>
          <w:i w:val="0"/>
        </w:rPr>
        <w:t xml:space="preserve"> TIB se</w:t>
      </w:r>
      <w:r w:rsidRPr="0058088A">
        <w:rPr>
          <w:b w:val="0"/>
          <w:i w:val="0"/>
        </w:rPr>
        <w:t>condo quanto previsto al successivo</w:t>
      </w:r>
      <w:bookmarkEnd w:id="651"/>
      <w:r w:rsidR="004B629D" w:rsidRPr="0058088A">
        <w:rPr>
          <w:b w:val="0"/>
          <w:i w:val="0"/>
        </w:rPr>
        <w:t xml:space="preserve"> </w:t>
      </w:r>
      <w:r w:rsidR="001D7FFC" w:rsidRPr="0058088A">
        <w:fldChar w:fldCharType="begin"/>
      </w:r>
      <w:r w:rsidR="001D7FFC" w:rsidRPr="0058088A">
        <w:instrText xml:space="preserve"> REF _Ref291668238 \r \h  \* MERGEFORMAT </w:instrText>
      </w:r>
      <w:r w:rsidR="001D7FFC" w:rsidRPr="0058088A">
        <w:fldChar w:fldCharType="separate"/>
      </w:r>
      <w:r w:rsidR="00B30C42" w:rsidRPr="00B30C42">
        <w:rPr>
          <w:b w:val="0"/>
          <w:i w:val="0"/>
        </w:rPr>
        <w:t>Articolo 52</w:t>
      </w:r>
      <w:r w:rsidR="001D7FFC" w:rsidRPr="0058088A">
        <w:fldChar w:fldCharType="end"/>
      </w:r>
      <w:r w:rsidRPr="0058088A">
        <w:rPr>
          <w:b w:val="0"/>
          <w:i w:val="0"/>
        </w:rPr>
        <w:t>;</w:t>
      </w:r>
      <w:bookmarkEnd w:id="652"/>
      <w:bookmarkEnd w:id="653"/>
    </w:p>
    <w:p w14:paraId="33F79283" w14:textId="44A568FE" w:rsidR="00A4498F" w:rsidRPr="0058088A" w:rsidRDefault="00A4498F" w:rsidP="004C5D54">
      <w:pPr>
        <w:pStyle w:val="Titolo2"/>
        <w:numPr>
          <w:ilvl w:val="0"/>
          <w:numId w:val="74"/>
        </w:numPr>
        <w:tabs>
          <w:tab w:val="left" w:pos="1080"/>
        </w:tabs>
        <w:jc w:val="both"/>
        <w:rPr>
          <w:b w:val="0"/>
          <w:i w:val="0"/>
        </w:rPr>
      </w:pPr>
      <w:r w:rsidRPr="0058088A">
        <w:rPr>
          <w:b w:val="0"/>
          <w:i w:val="0"/>
        </w:rPr>
        <w:t xml:space="preserve">l’offerta rispetta gli eventuali limiti imposti dal GME ai sensi del precedente </w:t>
      </w:r>
      <w:r w:rsidR="001D7FFC" w:rsidRPr="0058088A">
        <w:fldChar w:fldCharType="begin"/>
      </w:r>
      <w:r w:rsidR="001D7FFC" w:rsidRPr="0058088A">
        <w:instrText xml:space="preserve"> REF _Ref341272401 \r \h  \* MERGEFORMAT </w:instrText>
      </w:r>
      <w:r w:rsidR="001D7FFC" w:rsidRPr="0058088A">
        <w:fldChar w:fldCharType="separate"/>
      </w:r>
      <w:r w:rsidR="00B30C42" w:rsidRPr="00B30C42">
        <w:rPr>
          <w:b w:val="0"/>
          <w:i w:val="0"/>
        </w:rPr>
        <w:t>Articolo 22</w:t>
      </w:r>
      <w:r w:rsidR="001D7FFC" w:rsidRPr="0058088A">
        <w:fldChar w:fldCharType="end"/>
      </w:r>
      <w:r w:rsidRPr="0058088A">
        <w:rPr>
          <w:b w:val="0"/>
          <w:i w:val="0"/>
        </w:rPr>
        <w:t xml:space="preserve">, comma </w:t>
      </w:r>
      <w:r w:rsidR="001D7FFC" w:rsidRPr="0058088A">
        <w:fldChar w:fldCharType="begin"/>
      </w:r>
      <w:r w:rsidR="001D7FFC" w:rsidRPr="0058088A">
        <w:instrText xml:space="preserve"> REF _Ref341272407 \r \h  \* MERGEFORMAT </w:instrText>
      </w:r>
      <w:r w:rsidR="001D7FFC" w:rsidRPr="0058088A">
        <w:fldChar w:fldCharType="separate"/>
      </w:r>
      <w:r w:rsidR="00B30C42" w:rsidRPr="00B30C42">
        <w:rPr>
          <w:b w:val="0"/>
          <w:i w:val="0"/>
        </w:rPr>
        <w:t>22.5</w:t>
      </w:r>
      <w:r w:rsidR="001D7FFC" w:rsidRPr="0058088A">
        <w:fldChar w:fldCharType="end"/>
      </w:r>
      <w:r w:rsidRPr="0058088A">
        <w:rPr>
          <w:b w:val="0"/>
          <w:i w:val="0"/>
        </w:rPr>
        <w:t>;</w:t>
      </w:r>
    </w:p>
    <w:p w14:paraId="3BBC7D56" w14:textId="24AB4E76" w:rsidR="00600A16" w:rsidRPr="0058088A" w:rsidRDefault="00600A16" w:rsidP="004C5D54">
      <w:pPr>
        <w:pStyle w:val="Titolo2"/>
        <w:numPr>
          <w:ilvl w:val="0"/>
          <w:numId w:val="74"/>
        </w:numPr>
        <w:tabs>
          <w:tab w:val="left" w:pos="1080"/>
        </w:tabs>
        <w:jc w:val="both"/>
        <w:rPr>
          <w:b w:val="0"/>
          <w:bCs w:val="0"/>
          <w:i w:val="0"/>
          <w:iCs w:val="0"/>
        </w:rPr>
      </w:pPr>
      <w:bookmarkStart w:id="654" w:name="_Ref291752654"/>
      <w:r w:rsidRPr="0058088A">
        <w:rPr>
          <w:b w:val="0"/>
          <w:bCs w:val="0"/>
          <w:i w:val="0"/>
          <w:iCs w:val="0"/>
        </w:rPr>
        <w:t>l’offerta è garantita ai sensi del successivo</w:t>
      </w:r>
      <w:bookmarkEnd w:id="654"/>
      <w:r w:rsidR="004B629D" w:rsidRPr="0058088A">
        <w:rPr>
          <w:b w:val="0"/>
          <w:bCs w:val="0"/>
          <w:i w:val="0"/>
          <w:iCs w:val="0"/>
        </w:rPr>
        <w:t xml:space="preserve"> </w:t>
      </w:r>
      <w:r w:rsidR="001D7FFC" w:rsidRPr="0058088A">
        <w:fldChar w:fldCharType="begin"/>
      </w:r>
      <w:r w:rsidR="001D7FFC" w:rsidRPr="0058088A">
        <w:instrText xml:space="preserve"> REF _Ref266288986 \r \h  \* MERGEFORMAT </w:instrText>
      </w:r>
      <w:r w:rsidR="001D7FFC" w:rsidRPr="0058088A">
        <w:fldChar w:fldCharType="separate"/>
      </w:r>
      <w:r w:rsidR="00B30C42" w:rsidRPr="00B30C42">
        <w:rPr>
          <w:b w:val="0"/>
          <w:i w:val="0"/>
        </w:rPr>
        <w:t>Articolo 72</w:t>
      </w:r>
      <w:r w:rsidR="001D7FFC" w:rsidRPr="0058088A">
        <w:fldChar w:fldCharType="end"/>
      </w:r>
      <w:r w:rsidR="004B629D" w:rsidRPr="0058088A">
        <w:rPr>
          <w:b w:val="0"/>
          <w:i w:val="0"/>
        </w:rPr>
        <w:t>.</w:t>
      </w:r>
    </w:p>
    <w:p w14:paraId="49212C9A" w14:textId="77777777" w:rsidR="00600A16" w:rsidRPr="0058088A" w:rsidRDefault="00600A16" w:rsidP="00600A16"/>
    <w:p w14:paraId="18B8DA0D" w14:textId="77777777" w:rsidR="00B938E8" w:rsidRPr="0058088A" w:rsidRDefault="00B938E8" w:rsidP="00600A16"/>
    <w:p w14:paraId="0691F0DB" w14:textId="77777777" w:rsidR="00600A16" w:rsidRPr="0058088A" w:rsidRDefault="00600A16" w:rsidP="00A5457A">
      <w:pPr>
        <w:pStyle w:val="Articolo"/>
        <w:tabs>
          <w:tab w:val="num" w:pos="0"/>
        </w:tabs>
        <w:ind w:left="0" w:firstLine="3119"/>
      </w:pPr>
      <w:r w:rsidRPr="0058088A">
        <w:rPr>
          <w:b w:val="0"/>
          <w:i w:val="0"/>
        </w:rPr>
        <w:br/>
      </w:r>
      <w:bookmarkStart w:id="655" w:name="_Ref291668238"/>
      <w:bookmarkStart w:id="656" w:name="_Ref291672925"/>
      <w:bookmarkStart w:id="657" w:name="_Toc370894661"/>
      <w:bookmarkStart w:id="658" w:name="_Toc401833302"/>
      <w:bookmarkStart w:id="659" w:name="_Toc456081157"/>
      <w:bookmarkStart w:id="660" w:name="_Toc11848793"/>
      <w:r w:rsidRPr="0058088A">
        <w:t>Limiti massimi di quantità negoziabili</w:t>
      </w:r>
      <w:bookmarkEnd w:id="655"/>
      <w:bookmarkEnd w:id="656"/>
      <w:bookmarkEnd w:id="657"/>
      <w:bookmarkEnd w:id="658"/>
      <w:bookmarkEnd w:id="659"/>
      <w:bookmarkEnd w:id="660"/>
      <w:r w:rsidRPr="0058088A">
        <w:t xml:space="preserve"> </w:t>
      </w:r>
    </w:p>
    <w:p w14:paraId="27D1A3A7" w14:textId="77777777" w:rsidR="00600A16" w:rsidRPr="0058088A" w:rsidRDefault="00600A16" w:rsidP="004A2602">
      <w:pPr>
        <w:pStyle w:val="Titolo2"/>
        <w:numPr>
          <w:ilvl w:val="0"/>
          <w:numId w:val="0"/>
        </w:numPr>
        <w:jc w:val="both"/>
      </w:pPr>
      <w:bookmarkStart w:id="661" w:name="_Ref291321452"/>
    </w:p>
    <w:p w14:paraId="308009F2" w14:textId="23B217D9" w:rsidR="00600A16" w:rsidRPr="0058088A" w:rsidRDefault="00600A16" w:rsidP="00600A16">
      <w:pPr>
        <w:pStyle w:val="Titolo2"/>
        <w:ind w:left="720" w:hanging="720"/>
        <w:jc w:val="both"/>
      </w:pPr>
      <w:bookmarkStart w:id="662" w:name="_Ref370372400"/>
      <w:r w:rsidRPr="0058088A">
        <w:rPr>
          <w:b w:val="0"/>
          <w:i w:val="0"/>
        </w:rPr>
        <w:t>Il GME</w:t>
      </w:r>
      <w:r w:rsidR="000F46C7" w:rsidRPr="0058088A">
        <w:rPr>
          <w:b w:val="0"/>
          <w:i w:val="0"/>
        </w:rPr>
        <w:t>,</w:t>
      </w:r>
      <w:r w:rsidRPr="0058088A">
        <w:rPr>
          <w:b w:val="0"/>
          <w:i w:val="0"/>
        </w:rPr>
        <w:t xml:space="preserve"> entro il termine di chiusura di ciascuna seduta</w:t>
      </w:r>
      <w:r w:rsidR="000F46C7" w:rsidRPr="0058088A">
        <w:rPr>
          <w:b w:val="0"/>
          <w:i w:val="0"/>
        </w:rPr>
        <w:t>,</w:t>
      </w:r>
      <w:r w:rsidRPr="0058088A">
        <w:rPr>
          <w:b w:val="0"/>
          <w:i w:val="0"/>
        </w:rPr>
        <w:t xml:space="preserve"> riceve </w:t>
      </w:r>
      <w:r w:rsidR="00A26FFC" w:rsidRPr="0058088A">
        <w:rPr>
          <w:b w:val="0"/>
          <w:i w:val="0"/>
        </w:rPr>
        <w:t>da ciascuna impresa di stoccaggio</w:t>
      </w:r>
      <w:r w:rsidRPr="0058088A">
        <w:rPr>
          <w:b w:val="0"/>
          <w:i w:val="0"/>
        </w:rPr>
        <w:t xml:space="preserve">, ai sensi del precedente </w:t>
      </w:r>
      <w:r w:rsidR="001D7FFC" w:rsidRPr="0058088A">
        <w:fldChar w:fldCharType="begin"/>
      </w:r>
      <w:r w:rsidR="001D7FFC" w:rsidRPr="0058088A">
        <w:instrText xml:space="preserve"> REF _Ref469482096 \r \h  \* MERGEFORMAT </w:instrText>
      </w:r>
      <w:r w:rsidR="001D7FFC" w:rsidRPr="0058088A">
        <w:fldChar w:fldCharType="separate"/>
      </w:r>
      <w:r w:rsidR="00B30C42" w:rsidRPr="00B30C42">
        <w:rPr>
          <w:b w:val="0"/>
          <w:i w:val="0"/>
        </w:rPr>
        <w:t>Articolo 25</w:t>
      </w:r>
      <w:r w:rsidR="001D7FFC" w:rsidRPr="0058088A">
        <w:fldChar w:fldCharType="end"/>
      </w:r>
      <w:r w:rsidR="004B629D" w:rsidRPr="0058088A">
        <w:t xml:space="preserve">, </w:t>
      </w:r>
      <w:r w:rsidR="004B629D" w:rsidRPr="0058088A">
        <w:rPr>
          <w:b w:val="0"/>
          <w:i w:val="0"/>
        </w:rPr>
        <w:t xml:space="preserve">comma </w:t>
      </w:r>
      <w:r w:rsidR="001D7FFC" w:rsidRPr="0058088A">
        <w:fldChar w:fldCharType="begin"/>
      </w:r>
      <w:r w:rsidR="001D7FFC" w:rsidRPr="0058088A">
        <w:instrText xml:space="preserve"> REF _Ref455573625 \r \h  \* MERGEFORMAT </w:instrText>
      </w:r>
      <w:r w:rsidR="001D7FFC" w:rsidRPr="0058088A">
        <w:fldChar w:fldCharType="separate"/>
      </w:r>
      <w:r w:rsidR="00B30C42" w:rsidRPr="00B30C42">
        <w:rPr>
          <w:b w:val="0"/>
          <w:i w:val="0"/>
        </w:rPr>
        <w:t>25.4</w:t>
      </w:r>
      <w:r w:rsidR="001D7FFC" w:rsidRPr="0058088A">
        <w:fldChar w:fldCharType="end"/>
      </w:r>
      <w:r w:rsidRPr="0058088A">
        <w:rPr>
          <w:b w:val="0"/>
          <w:i w:val="0"/>
        </w:rPr>
        <w:t>, i limiti massimi di acquisto e di vendita complessivi giornalieri relativi alle quantità di gas che ciascun utente</w:t>
      </w:r>
      <w:r w:rsidR="00A26FFC" w:rsidRPr="0058088A">
        <w:rPr>
          <w:b w:val="0"/>
          <w:i w:val="0"/>
        </w:rPr>
        <w:t xml:space="preserve"> abilitato MGS</w:t>
      </w:r>
      <w:r w:rsidRPr="0058088A">
        <w:rPr>
          <w:b w:val="0"/>
          <w:i w:val="0"/>
        </w:rPr>
        <w:t xml:space="preserve"> può offrire sul MGS</w:t>
      </w:r>
      <w:r w:rsidR="00A26FFC" w:rsidRPr="0058088A">
        <w:rPr>
          <w:b w:val="0"/>
          <w:i w:val="0"/>
        </w:rPr>
        <w:t xml:space="preserve"> stesso</w:t>
      </w:r>
      <w:r w:rsidRPr="0058088A">
        <w:rPr>
          <w:b w:val="0"/>
          <w:i w:val="0"/>
        </w:rPr>
        <w:t>, con riferimento a ciascuna impresa di stoccaggio presso la quale l’operatore medesimo risulta essere utente.</w:t>
      </w:r>
      <w:bookmarkEnd w:id="661"/>
      <w:bookmarkEnd w:id="662"/>
      <w:r w:rsidR="004B629D" w:rsidRPr="0058088A">
        <w:rPr>
          <w:b w:val="0"/>
          <w:i w:val="0"/>
        </w:rPr>
        <w:t xml:space="preserve"> </w:t>
      </w:r>
    </w:p>
    <w:p w14:paraId="3B0A5F4F" w14:textId="77777777" w:rsidR="00600A16" w:rsidRPr="0058088A" w:rsidRDefault="00600A16" w:rsidP="00600A16">
      <w:pPr>
        <w:pStyle w:val="Titolo2"/>
        <w:numPr>
          <w:ilvl w:val="0"/>
          <w:numId w:val="0"/>
        </w:numPr>
        <w:ind w:left="720"/>
        <w:jc w:val="both"/>
      </w:pPr>
    </w:p>
    <w:p w14:paraId="17F71DBD" w14:textId="5D349D65" w:rsidR="00600A16" w:rsidRPr="0058088A" w:rsidRDefault="00600A16" w:rsidP="004A2602">
      <w:pPr>
        <w:pStyle w:val="Titolo2"/>
        <w:ind w:hanging="719"/>
        <w:jc w:val="both"/>
        <w:rPr>
          <w:b w:val="0"/>
          <w:i w:val="0"/>
        </w:rPr>
      </w:pPr>
      <w:r w:rsidRPr="0058088A">
        <w:rPr>
          <w:b w:val="0"/>
          <w:bCs w:val="0"/>
          <w:i w:val="0"/>
          <w:iCs w:val="0"/>
        </w:rPr>
        <w:t>Qualora il GME non riceva</w:t>
      </w:r>
      <w:r w:rsidR="00F66284" w:rsidRPr="0058088A">
        <w:rPr>
          <w:b w:val="0"/>
          <w:i w:val="0"/>
        </w:rPr>
        <w:t>,</w:t>
      </w:r>
      <w:r w:rsidRPr="0058088A">
        <w:rPr>
          <w:b w:val="0"/>
          <w:bCs w:val="0"/>
          <w:i w:val="0"/>
          <w:iCs w:val="0"/>
        </w:rPr>
        <w:t xml:space="preserve"> </w:t>
      </w:r>
      <w:r w:rsidR="00F66284" w:rsidRPr="0058088A">
        <w:rPr>
          <w:b w:val="0"/>
          <w:i w:val="0"/>
        </w:rPr>
        <w:t xml:space="preserve">da un’impresa di stoccaggio, </w:t>
      </w:r>
      <w:r w:rsidRPr="0058088A">
        <w:rPr>
          <w:b w:val="0"/>
          <w:i w:val="0"/>
        </w:rPr>
        <w:t xml:space="preserve">i dati di cui al </w:t>
      </w:r>
      <w:r w:rsidR="007B3BBD" w:rsidRPr="0058088A">
        <w:rPr>
          <w:b w:val="0"/>
          <w:bCs w:val="0"/>
          <w:i w:val="0"/>
          <w:iCs w:val="0"/>
        </w:rPr>
        <w:t>p</w:t>
      </w:r>
      <w:r w:rsidRPr="0058088A">
        <w:rPr>
          <w:b w:val="0"/>
          <w:bCs w:val="0"/>
          <w:i w:val="0"/>
          <w:iCs w:val="0"/>
        </w:rPr>
        <w:t xml:space="preserve">recedente comma </w:t>
      </w:r>
      <w:r w:rsidR="001D7FFC" w:rsidRPr="0058088A">
        <w:fldChar w:fldCharType="begin"/>
      </w:r>
      <w:r w:rsidR="001D7FFC" w:rsidRPr="0058088A">
        <w:instrText xml:space="preserve"> REF _Ref370372400 \r \h  \* MERGEFORMAT </w:instrText>
      </w:r>
      <w:r w:rsidR="001D7FFC" w:rsidRPr="0058088A">
        <w:fldChar w:fldCharType="separate"/>
      </w:r>
      <w:r w:rsidR="00B30C42" w:rsidRPr="00B30C42">
        <w:rPr>
          <w:b w:val="0"/>
          <w:bCs w:val="0"/>
          <w:i w:val="0"/>
          <w:iCs w:val="0"/>
        </w:rPr>
        <w:t>52.1</w:t>
      </w:r>
      <w:r w:rsidR="001D7FFC" w:rsidRPr="0058088A">
        <w:fldChar w:fldCharType="end"/>
      </w:r>
      <w:r w:rsidRPr="0058088A">
        <w:rPr>
          <w:b w:val="0"/>
          <w:bCs w:val="0"/>
          <w:i w:val="0"/>
          <w:iCs w:val="0"/>
        </w:rPr>
        <w:t>, entro i termini ivi stabiliti, lo stesso posticipa la chiusura della seduta</w:t>
      </w:r>
      <w:r w:rsidR="00F66284" w:rsidRPr="0058088A">
        <w:rPr>
          <w:b w:val="0"/>
          <w:bCs w:val="0"/>
          <w:i w:val="0"/>
          <w:iCs w:val="0"/>
        </w:rPr>
        <w:t xml:space="preserve"> relativa alla medesima impresa di stoccaggio</w:t>
      </w:r>
      <w:r w:rsidRPr="0058088A">
        <w:rPr>
          <w:b w:val="0"/>
          <w:i w:val="0"/>
        </w:rPr>
        <w:t>, dandone comunicazione agli operatori</w:t>
      </w:r>
      <w:r w:rsidRPr="0058088A">
        <w:rPr>
          <w:b w:val="0"/>
          <w:bCs w:val="0"/>
          <w:i w:val="0"/>
          <w:iCs w:val="0"/>
        </w:rPr>
        <w:t xml:space="preserve">. Qualora il GME, entro il nuovo termine di chiusura della seduta, non riceva </w:t>
      </w:r>
      <w:r w:rsidR="00F66284" w:rsidRPr="0058088A">
        <w:rPr>
          <w:b w:val="0"/>
          <w:bCs w:val="0"/>
          <w:i w:val="0"/>
          <w:iCs w:val="0"/>
        </w:rPr>
        <w:t xml:space="preserve">i predetti </w:t>
      </w:r>
      <w:r w:rsidRPr="0058088A">
        <w:rPr>
          <w:b w:val="0"/>
          <w:i w:val="0"/>
        </w:rPr>
        <w:t>dati,</w:t>
      </w:r>
      <w:r w:rsidR="00F66284" w:rsidRPr="0058088A">
        <w:rPr>
          <w:b w:val="0"/>
          <w:i w:val="0"/>
        </w:rPr>
        <w:t xml:space="preserve"> procede secondo</w:t>
      </w:r>
      <w:r w:rsidR="00F66284" w:rsidRPr="0058088A">
        <w:rPr>
          <w:b w:val="0"/>
          <w:bCs w:val="0"/>
          <w:i w:val="0"/>
          <w:iCs w:val="0"/>
        </w:rPr>
        <w:t xml:space="preserve"> </w:t>
      </w:r>
      <w:r w:rsidR="00502460" w:rsidRPr="0058088A">
        <w:rPr>
          <w:b w:val="0"/>
          <w:i w:val="0"/>
        </w:rPr>
        <w:t>quanto definito i</w:t>
      </w:r>
      <w:r w:rsidR="00F66284" w:rsidRPr="0058088A">
        <w:rPr>
          <w:b w:val="0"/>
          <w:bCs w:val="0"/>
          <w:i w:val="0"/>
          <w:iCs w:val="0"/>
        </w:rPr>
        <w:t>n</w:t>
      </w:r>
      <w:r w:rsidR="00F66284" w:rsidRPr="0058088A">
        <w:rPr>
          <w:b w:val="0"/>
          <w:i w:val="0"/>
        </w:rPr>
        <w:t xml:space="preserve"> DTF.</w:t>
      </w:r>
      <w:r w:rsidRPr="0058088A">
        <w:rPr>
          <w:b w:val="0"/>
          <w:bCs w:val="0"/>
          <w:i w:val="0"/>
          <w:iCs w:val="0"/>
        </w:rPr>
        <w:t xml:space="preserve"> </w:t>
      </w:r>
    </w:p>
    <w:p w14:paraId="7E3C8C6F" w14:textId="77777777" w:rsidR="00F66284" w:rsidRPr="0058088A" w:rsidRDefault="00F66284" w:rsidP="004A2602"/>
    <w:p w14:paraId="73E4880A" w14:textId="4153CE7B" w:rsidR="00600A16" w:rsidRPr="0058088A" w:rsidRDefault="00600A16" w:rsidP="00600A16">
      <w:pPr>
        <w:pStyle w:val="Titolo2"/>
        <w:ind w:left="720" w:hanging="720"/>
        <w:jc w:val="both"/>
        <w:rPr>
          <w:b w:val="0"/>
          <w:i w:val="0"/>
        </w:rPr>
      </w:pPr>
      <w:bookmarkStart w:id="663" w:name="_Ref291350952"/>
      <w:r w:rsidRPr="0058088A">
        <w:rPr>
          <w:b w:val="0"/>
          <w:i w:val="0"/>
        </w:rPr>
        <w:t xml:space="preserve">Per le offerte di acquisto presentate da ciascun operatore con riferimento a ciascuna impresa di stoccaggio presso la quale il medesimo operatore risulta </w:t>
      </w:r>
      <w:r w:rsidRPr="0058088A">
        <w:rPr>
          <w:b w:val="0"/>
          <w:bCs w:val="0"/>
          <w:i w:val="0"/>
          <w:iCs w:val="0"/>
        </w:rPr>
        <w:t>essere utente</w:t>
      </w:r>
      <w:r w:rsidR="00A26FFC" w:rsidRPr="0058088A">
        <w:rPr>
          <w:b w:val="0"/>
          <w:bCs w:val="0"/>
          <w:i w:val="0"/>
          <w:iCs w:val="0"/>
        </w:rPr>
        <w:t xml:space="preserve"> abilitato MGS</w:t>
      </w:r>
      <w:r w:rsidRPr="0058088A">
        <w:rPr>
          <w:b w:val="0"/>
          <w:bCs w:val="0"/>
          <w:i w:val="0"/>
          <w:iCs w:val="0"/>
        </w:rPr>
        <w:t xml:space="preserve">, il GME, ai sensi del precedente </w:t>
      </w:r>
      <w:r w:rsidR="001D7FFC" w:rsidRPr="0058088A">
        <w:fldChar w:fldCharType="begin"/>
      </w:r>
      <w:r w:rsidR="001D7FFC" w:rsidRPr="0058088A">
        <w:instrText xml:space="preserve"> REF _Ref291752496 \r \h  \* MERGEFORMAT </w:instrText>
      </w:r>
      <w:r w:rsidR="001D7FFC" w:rsidRPr="0058088A">
        <w:fldChar w:fldCharType="separate"/>
      </w:r>
      <w:r w:rsidR="00B30C42" w:rsidRPr="00B30C42">
        <w:rPr>
          <w:b w:val="0"/>
          <w:bCs w:val="0"/>
          <w:i w:val="0"/>
          <w:iCs w:val="0"/>
        </w:rPr>
        <w:t>Articolo 51</w:t>
      </w:r>
      <w:r w:rsidR="001D7FFC" w:rsidRPr="0058088A">
        <w:fldChar w:fldCharType="end"/>
      </w:r>
      <w:r w:rsidR="004B629D" w:rsidRPr="0058088A">
        <w:rPr>
          <w:b w:val="0"/>
          <w:bCs w:val="0"/>
          <w:i w:val="0"/>
          <w:iCs w:val="0"/>
        </w:rPr>
        <w:t xml:space="preserve">, comma </w:t>
      </w:r>
      <w:r w:rsidR="001D7FFC" w:rsidRPr="0058088A">
        <w:fldChar w:fldCharType="begin"/>
      </w:r>
      <w:r w:rsidR="001D7FFC" w:rsidRPr="0058088A">
        <w:instrText xml:space="preserve"> REF _Ref291751023 \r \h  \* MERGEFORMAT </w:instrText>
      </w:r>
      <w:r w:rsidR="001D7FFC" w:rsidRPr="0058088A">
        <w:fldChar w:fldCharType="separate"/>
      </w:r>
      <w:r w:rsidR="00B30C42" w:rsidRPr="00B30C42">
        <w:rPr>
          <w:b w:val="0"/>
          <w:bCs w:val="0"/>
          <w:i w:val="0"/>
          <w:iCs w:val="0"/>
        </w:rPr>
        <w:t>51.2</w:t>
      </w:r>
      <w:r w:rsidR="001D7FFC" w:rsidRPr="0058088A">
        <w:fldChar w:fldCharType="end"/>
      </w:r>
      <w:r w:rsidR="004B629D" w:rsidRPr="0058088A">
        <w:rPr>
          <w:b w:val="0"/>
          <w:bCs w:val="0"/>
          <w:i w:val="0"/>
          <w:iCs w:val="0"/>
        </w:rPr>
        <w:t xml:space="preserve">, lettera </w:t>
      </w:r>
      <w:r w:rsidR="001D7FFC" w:rsidRPr="0058088A">
        <w:fldChar w:fldCharType="begin"/>
      </w:r>
      <w:r w:rsidR="001D7FFC" w:rsidRPr="0058088A">
        <w:instrText xml:space="preserve"> REF _Ref368582305 \r \h  \* MERGEFORMAT </w:instrText>
      </w:r>
      <w:r w:rsidR="001D7FFC" w:rsidRPr="0058088A">
        <w:fldChar w:fldCharType="separate"/>
      </w:r>
      <w:r w:rsidR="00B30C42" w:rsidRPr="00B30C42">
        <w:rPr>
          <w:b w:val="0"/>
          <w:bCs w:val="0"/>
          <w:i w:val="0"/>
          <w:iCs w:val="0"/>
        </w:rPr>
        <w:t>c)</w:t>
      </w:r>
      <w:r w:rsidR="001D7FFC" w:rsidRPr="0058088A">
        <w:fldChar w:fldCharType="end"/>
      </w:r>
      <w:r w:rsidRPr="0058088A">
        <w:rPr>
          <w:b w:val="0"/>
          <w:bCs w:val="0"/>
          <w:i w:val="0"/>
          <w:iCs w:val="0"/>
        </w:rPr>
        <w:t xml:space="preserve">, verifica che la somma dei quantitativi di gas in esse specificati </w:t>
      </w:r>
      <w:r w:rsidRPr="0058088A">
        <w:rPr>
          <w:b w:val="0"/>
          <w:i w:val="0"/>
        </w:rPr>
        <w:t xml:space="preserve">non sia superiore al limite massimo giornaliero </w:t>
      </w:r>
      <w:r w:rsidRPr="0058088A">
        <w:rPr>
          <w:b w:val="0"/>
          <w:bCs w:val="0"/>
          <w:i w:val="0"/>
          <w:iCs w:val="0"/>
        </w:rPr>
        <w:t>complessivo di gas acquistabile con riferimento a detta impresa di stoccaggio.</w:t>
      </w:r>
      <w:bookmarkEnd w:id="663"/>
    </w:p>
    <w:p w14:paraId="2143E271" w14:textId="77777777" w:rsidR="00600A16" w:rsidRPr="0058088A" w:rsidRDefault="00600A16" w:rsidP="00600A16">
      <w:pPr>
        <w:pStyle w:val="Titolo2"/>
        <w:numPr>
          <w:ilvl w:val="0"/>
          <w:numId w:val="0"/>
        </w:numPr>
        <w:tabs>
          <w:tab w:val="left" w:pos="1080"/>
        </w:tabs>
        <w:ind w:left="719" w:hanging="435"/>
        <w:jc w:val="both"/>
      </w:pPr>
    </w:p>
    <w:p w14:paraId="4452D7CD" w14:textId="555F5ACC" w:rsidR="00600A16" w:rsidRPr="0058088A" w:rsidRDefault="00600A16" w:rsidP="00600A16">
      <w:pPr>
        <w:pStyle w:val="Titolo2"/>
        <w:ind w:left="720" w:hanging="720"/>
        <w:jc w:val="both"/>
        <w:rPr>
          <w:b w:val="0"/>
          <w:i w:val="0"/>
        </w:rPr>
      </w:pPr>
      <w:bookmarkStart w:id="664" w:name="_Ref469498344"/>
      <w:bookmarkStart w:id="665" w:name="_Ref291351103"/>
      <w:r w:rsidRPr="0058088A">
        <w:rPr>
          <w:b w:val="0"/>
          <w:i w:val="0"/>
        </w:rPr>
        <w:t>Per le offerte di vendita presentate da ciascun operatore con riferimento a ciascuna impresa di stoccaggio presso la quale il medesimo operatore risulta essere utente</w:t>
      </w:r>
      <w:r w:rsidR="00A26FFC" w:rsidRPr="0058088A">
        <w:rPr>
          <w:b w:val="0"/>
          <w:i w:val="0"/>
        </w:rPr>
        <w:t xml:space="preserve"> abilitato MGS</w:t>
      </w:r>
      <w:r w:rsidRPr="0058088A">
        <w:rPr>
          <w:b w:val="0"/>
          <w:i w:val="0"/>
        </w:rPr>
        <w:t xml:space="preserve">, il GME, ai sensi del precedente </w:t>
      </w:r>
      <w:r w:rsidR="001D7FFC" w:rsidRPr="0058088A">
        <w:fldChar w:fldCharType="begin"/>
      </w:r>
      <w:r w:rsidR="001D7FFC" w:rsidRPr="0058088A">
        <w:instrText xml:space="preserve"> REF _Ref291752496 \r \h  \* MERGEFORMAT </w:instrText>
      </w:r>
      <w:r w:rsidR="001D7FFC" w:rsidRPr="0058088A">
        <w:fldChar w:fldCharType="separate"/>
      </w:r>
      <w:r w:rsidR="00B30C42" w:rsidRPr="00B30C42">
        <w:rPr>
          <w:b w:val="0"/>
          <w:bCs w:val="0"/>
          <w:i w:val="0"/>
          <w:iCs w:val="0"/>
        </w:rPr>
        <w:t>Articolo 51</w:t>
      </w:r>
      <w:r w:rsidR="001D7FFC" w:rsidRPr="0058088A">
        <w:fldChar w:fldCharType="end"/>
      </w:r>
      <w:r w:rsidR="004B629D" w:rsidRPr="0058088A">
        <w:rPr>
          <w:b w:val="0"/>
          <w:bCs w:val="0"/>
          <w:i w:val="0"/>
          <w:iCs w:val="0"/>
        </w:rPr>
        <w:t xml:space="preserve">, comma </w:t>
      </w:r>
      <w:r w:rsidR="001D7FFC" w:rsidRPr="0058088A">
        <w:fldChar w:fldCharType="begin"/>
      </w:r>
      <w:r w:rsidR="001D7FFC" w:rsidRPr="0058088A">
        <w:instrText xml:space="preserve"> REF _Ref291751023 \r \h  \* MERGEFORMAT </w:instrText>
      </w:r>
      <w:r w:rsidR="001D7FFC" w:rsidRPr="0058088A">
        <w:fldChar w:fldCharType="separate"/>
      </w:r>
      <w:r w:rsidR="00B30C42" w:rsidRPr="00B30C42">
        <w:rPr>
          <w:b w:val="0"/>
          <w:bCs w:val="0"/>
          <w:i w:val="0"/>
          <w:iCs w:val="0"/>
        </w:rPr>
        <w:t>51.2</w:t>
      </w:r>
      <w:r w:rsidR="001D7FFC" w:rsidRPr="0058088A">
        <w:fldChar w:fldCharType="end"/>
      </w:r>
      <w:r w:rsidR="004B629D" w:rsidRPr="0058088A">
        <w:rPr>
          <w:b w:val="0"/>
          <w:bCs w:val="0"/>
          <w:i w:val="0"/>
          <w:iCs w:val="0"/>
        </w:rPr>
        <w:t xml:space="preserve">, lettera </w:t>
      </w:r>
      <w:r w:rsidR="001D7FFC" w:rsidRPr="0058088A">
        <w:fldChar w:fldCharType="begin"/>
      </w:r>
      <w:r w:rsidR="001D7FFC" w:rsidRPr="0058088A">
        <w:instrText xml:space="preserve"> REF _Ref368582305 \r \h  \* MERGEFORMAT </w:instrText>
      </w:r>
      <w:r w:rsidR="001D7FFC" w:rsidRPr="0058088A">
        <w:fldChar w:fldCharType="separate"/>
      </w:r>
      <w:r w:rsidR="00B30C42" w:rsidRPr="00B30C42">
        <w:rPr>
          <w:b w:val="0"/>
          <w:bCs w:val="0"/>
          <w:i w:val="0"/>
          <w:iCs w:val="0"/>
        </w:rPr>
        <w:t>c)</w:t>
      </w:r>
      <w:r w:rsidR="001D7FFC" w:rsidRPr="0058088A">
        <w:fldChar w:fldCharType="end"/>
      </w:r>
      <w:r w:rsidRPr="0058088A">
        <w:rPr>
          <w:b w:val="0"/>
          <w:i w:val="0"/>
        </w:rPr>
        <w:t>, verifica che la somma dei quantitativi di gas in esse specificati non sia superiore al limite massimo giornaliero complessivo di gas vendibile con riferimento a detta impresa di stoccaggio.</w:t>
      </w:r>
      <w:bookmarkEnd w:id="664"/>
      <w:r w:rsidR="004B629D" w:rsidRPr="0058088A">
        <w:rPr>
          <w:b w:val="0"/>
          <w:i w:val="0"/>
        </w:rPr>
        <w:t xml:space="preserve"> </w:t>
      </w:r>
    </w:p>
    <w:bookmarkEnd w:id="665"/>
    <w:p w14:paraId="392DA9A4" w14:textId="77777777" w:rsidR="00600A16" w:rsidRPr="0058088A" w:rsidRDefault="00600A16" w:rsidP="00600A16">
      <w:pPr>
        <w:pStyle w:val="Titolo2"/>
        <w:numPr>
          <w:ilvl w:val="0"/>
          <w:numId w:val="0"/>
        </w:numPr>
        <w:jc w:val="both"/>
      </w:pPr>
    </w:p>
    <w:p w14:paraId="27D1CE13" w14:textId="42EEA62D" w:rsidR="00600A16" w:rsidRPr="0058088A" w:rsidRDefault="00600A16" w:rsidP="00600A16">
      <w:pPr>
        <w:pStyle w:val="Titolo2"/>
        <w:ind w:left="720" w:hanging="720"/>
        <w:jc w:val="both"/>
      </w:pPr>
      <w:bookmarkStart w:id="666" w:name="_Ref291672928"/>
      <w:r w:rsidRPr="0058088A">
        <w:rPr>
          <w:b w:val="0"/>
          <w:i w:val="0"/>
        </w:rPr>
        <w:t xml:space="preserve">Qualora i limiti di offerta massima giornaliera di cui al precedente comma </w:t>
      </w:r>
      <w:r w:rsidR="001D7FFC" w:rsidRPr="0058088A">
        <w:fldChar w:fldCharType="begin"/>
      </w:r>
      <w:r w:rsidR="001D7FFC" w:rsidRPr="0058088A">
        <w:instrText xml:space="preserve"> REF _Ref370372400 \r \h  \* MERGEFORMAT </w:instrText>
      </w:r>
      <w:r w:rsidR="001D7FFC" w:rsidRPr="0058088A">
        <w:fldChar w:fldCharType="separate"/>
      </w:r>
      <w:r w:rsidR="00B30C42" w:rsidRPr="00B30C42">
        <w:rPr>
          <w:b w:val="0"/>
          <w:i w:val="0"/>
        </w:rPr>
        <w:t>52.1</w:t>
      </w:r>
      <w:r w:rsidR="001D7FFC" w:rsidRPr="0058088A">
        <w:fldChar w:fldCharType="end"/>
      </w:r>
      <w:r w:rsidRPr="0058088A">
        <w:rPr>
          <w:b w:val="0"/>
          <w:i w:val="0"/>
        </w:rPr>
        <w:t xml:space="preserve">, ovvero al precedente comma </w:t>
      </w:r>
      <w:r w:rsidR="001D7FFC" w:rsidRPr="0058088A">
        <w:fldChar w:fldCharType="begin"/>
      </w:r>
      <w:r w:rsidR="001D7FFC" w:rsidRPr="0058088A">
        <w:instrText xml:space="preserve"> REF _Ref469498344 \r \h  \* MERGEFORMAT </w:instrText>
      </w:r>
      <w:r w:rsidR="001D7FFC" w:rsidRPr="0058088A">
        <w:fldChar w:fldCharType="separate"/>
      </w:r>
      <w:r w:rsidR="00B30C42" w:rsidRPr="00B30C42">
        <w:rPr>
          <w:b w:val="0"/>
          <w:i w:val="0"/>
        </w:rPr>
        <w:t>52.4</w:t>
      </w:r>
      <w:r w:rsidR="001D7FFC" w:rsidRPr="0058088A">
        <w:fldChar w:fldCharType="end"/>
      </w:r>
      <w:r w:rsidRPr="0058088A">
        <w:rPr>
          <w:b w:val="0"/>
          <w:i w:val="0"/>
        </w:rPr>
        <w:t>, non siano rispettati, il GME</w:t>
      </w:r>
      <w:r w:rsidR="001D1637" w:rsidRPr="0058088A">
        <w:rPr>
          <w:b w:val="0"/>
          <w:i w:val="0"/>
        </w:rPr>
        <w:t xml:space="preserve"> </w:t>
      </w:r>
      <w:r w:rsidRPr="0058088A">
        <w:rPr>
          <w:b w:val="0"/>
          <w:i w:val="0"/>
        </w:rPr>
        <w:t>considera congrue le sole offerte o quota parte di offerte le cui quantità concorrono, sulla base dell'ordine di priorità, al raggiungimento del limite massimo complessivo giornaliero. Il GME respinge le restanti offerte ovvero quota parte delle restanti offerte presentate.</w:t>
      </w:r>
      <w:bookmarkEnd w:id="666"/>
      <w:r w:rsidR="000974E6" w:rsidRPr="0058088A">
        <w:rPr>
          <w:b w:val="0"/>
          <w:i w:val="0"/>
        </w:rPr>
        <w:t xml:space="preserve"> </w:t>
      </w:r>
    </w:p>
    <w:p w14:paraId="36DB6C0B" w14:textId="75592174" w:rsidR="00600A16" w:rsidRDefault="00600A16" w:rsidP="00600A16"/>
    <w:p w14:paraId="7765603D" w14:textId="77777777" w:rsidR="00A96B06" w:rsidRPr="0058088A" w:rsidRDefault="00A96B06" w:rsidP="00600A16"/>
    <w:p w14:paraId="1ACCC43B" w14:textId="77777777" w:rsidR="00600A16" w:rsidRPr="0058088A" w:rsidRDefault="00600A16" w:rsidP="00A5457A">
      <w:pPr>
        <w:pStyle w:val="Articolo"/>
        <w:tabs>
          <w:tab w:val="num" w:pos="0"/>
        </w:tabs>
        <w:ind w:left="0" w:firstLine="3119"/>
      </w:pPr>
      <w:bookmarkStart w:id="667" w:name="_Toc369787770"/>
      <w:bookmarkStart w:id="668" w:name="_Toc369788945"/>
      <w:bookmarkStart w:id="669" w:name="_Toc369789559"/>
      <w:bookmarkStart w:id="670" w:name="_Toc369789783"/>
      <w:bookmarkStart w:id="671" w:name="_Toc369790331"/>
      <w:bookmarkStart w:id="672" w:name="_Toc369855578"/>
      <w:bookmarkEnd w:id="667"/>
      <w:bookmarkEnd w:id="668"/>
      <w:bookmarkEnd w:id="669"/>
      <w:bookmarkEnd w:id="670"/>
      <w:bookmarkEnd w:id="671"/>
      <w:bookmarkEnd w:id="672"/>
      <w:r w:rsidRPr="0058088A">
        <w:rPr>
          <w:b w:val="0"/>
          <w:i w:val="0"/>
        </w:rPr>
        <w:br/>
      </w:r>
      <w:bookmarkStart w:id="673" w:name="_Ref368583690"/>
      <w:bookmarkStart w:id="674" w:name="_Ref291683433"/>
      <w:bookmarkStart w:id="675" w:name="_Toc370894663"/>
      <w:bookmarkStart w:id="676" w:name="_Toc401833304"/>
      <w:bookmarkStart w:id="677" w:name="_Toc456081159"/>
      <w:bookmarkStart w:id="678" w:name="_Toc11848794"/>
      <w:r w:rsidRPr="0058088A">
        <w:t>Esito della sessione</w:t>
      </w:r>
      <w:bookmarkEnd w:id="673"/>
      <w:bookmarkEnd w:id="674"/>
      <w:bookmarkEnd w:id="675"/>
      <w:bookmarkEnd w:id="676"/>
      <w:bookmarkEnd w:id="677"/>
      <w:bookmarkEnd w:id="678"/>
      <w:r w:rsidRPr="0058088A">
        <w:t xml:space="preserve"> </w:t>
      </w:r>
    </w:p>
    <w:p w14:paraId="3C90C3EE" w14:textId="77777777" w:rsidR="00600A16" w:rsidRPr="0058088A" w:rsidRDefault="00600A16" w:rsidP="00600A16">
      <w:pPr>
        <w:pStyle w:val="Titolo2"/>
        <w:numPr>
          <w:ilvl w:val="0"/>
          <w:numId w:val="0"/>
        </w:numPr>
        <w:ind w:left="720"/>
        <w:jc w:val="both"/>
        <w:rPr>
          <w:b w:val="0"/>
          <w:i w:val="0"/>
        </w:rPr>
      </w:pPr>
    </w:p>
    <w:p w14:paraId="18B959A7" w14:textId="2729F838" w:rsidR="0075482C" w:rsidRPr="0058088A" w:rsidRDefault="0075482C" w:rsidP="00600A16">
      <w:pPr>
        <w:pStyle w:val="Titolo2"/>
        <w:tabs>
          <w:tab w:val="num" w:pos="720"/>
        </w:tabs>
        <w:ind w:left="720" w:hanging="720"/>
        <w:jc w:val="both"/>
        <w:rPr>
          <w:b w:val="0"/>
          <w:i w:val="0"/>
        </w:rPr>
      </w:pPr>
      <w:r w:rsidRPr="0058088A">
        <w:rPr>
          <w:b w:val="0"/>
          <w:i w:val="0"/>
        </w:rPr>
        <w:t xml:space="preserve">Il GME determina gli esiti della sessione del MGS distintamente per ciascuna impresa di stoccaggio di cui al precedente </w:t>
      </w:r>
      <w:r w:rsidR="001D7FFC" w:rsidRPr="0058088A">
        <w:fldChar w:fldCharType="begin"/>
      </w:r>
      <w:r w:rsidR="001D7FFC" w:rsidRPr="0058088A">
        <w:instrText xml:space="preserve"> REF _Ref369627461 \r \h  \* MERGEFORMAT </w:instrText>
      </w:r>
      <w:r w:rsidR="001D7FFC" w:rsidRPr="0058088A">
        <w:fldChar w:fldCharType="separate"/>
      </w:r>
      <w:r w:rsidR="00B30C42" w:rsidRPr="00B30C42">
        <w:rPr>
          <w:b w:val="0"/>
          <w:i w:val="0"/>
        </w:rPr>
        <w:t>Articolo 48</w:t>
      </w:r>
      <w:r w:rsidR="001D7FFC" w:rsidRPr="0058088A">
        <w:fldChar w:fldCharType="end"/>
      </w:r>
      <w:r w:rsidRPr="0058088A">
        <w:rPr>
          <w:b w:val="0"/>
          <w:i w:val="0"/>
        </w:rPr>
        <w:t xml:space="preserve">, comma </w:t>
      </w:r>
      <w:r w:rsidR="001D7FFC" w:rsidRPr="0058088A">
        <w:fldChar w:fldCharType="begin"/>
      </w:r>
      <w:r w:rsidR="001D7FFC" w:rsidRPr="0058088A">
        <w:instrText xml:space="preserve"> REF _Ref470021868 \r \h  \* MERGEFORMAT </w:instrText>
      </w:r>
      <w:r w:rsidR="001D7FFC" w:rsidRPr="0058088A">
        <w:fldChar w:fldCharType="separate"/>
      </w:r>
      <w:r w:rsidR="00B30C42" w:rsidRPr="00B30C42">
        <w:rPr>
          <w:b w:val="0"/>
          <w:i w:val="0"/>
        </w:rPr>
        <w:t>48.10</w:t>
      </w:r>
      <w:r w:rsidR="001D7FFC" w:rsidRPr="0058088A">
        <w:fldChar w:fldCharType="end"/>
      </w:r>
      <w:r w:rsidRPr="0058088A">
        <w:rPr>
          <w:b w:val="0"/>
          <w:i w:val="0"/>
        </w:rPr>
        <w:t>.</w:t>
      </w:r>
    </w:p>
    <w:p w14:paraId="19B12D7E" w14:textId="77777777" w:rsidR="0075482C" w:rsidRPr="0058088A" w:rsidRDefault="0075482C" w:rsidP="00E51D95"/>
    <w:p w14:paraId="3D2AFBBD" w14:textId="77777777" w:rsidR="00600A16" w:rsidRPr="0058088A" w:rsidRDefault="00600A16" w:rsidP="00600A16">
      <w:pPr>
        <w:pStyle w:val="Titolo2"/>
        <w:tabs>
          <w:tab w:val="num" w:pos="720"/>
        </w:tabs>
        <w:ind w:left="720" w:hanging="720"/>
        <w:jc w:val="both"/>
        <w:rPr>
          <w:b w:val="0"/>
          <w:i w:val="0"/>
        </w:rPr>
      </w:pPr>
      <w:r w:rsidRPr="0058088A">
        <w:rPr>
          <w:b w:val="0"/>
          <w:i w:val="0"/>
        </w:rPr>
        <w:t>Il GME individua le offerte accettate ed il corrispondente prezzo di remunerazione</w:t>
      </w:r>
      <w:r w:rsidR="000974E6" w:rsidRPr="0058088A">
        <w:rPr>
          <w:b w:val="0"/>
          <w:i w:val="0"/>
        </w:rPr>
        <w:t xml:space="preserve"> rispetto a ciascuna impresa di stoccaggio</w:t>
      </w:r>
      <w:r w:rsidRPr="0058088A">
        <w:rPr>
          <w:b w:val="0"/>
          <w:i w:val="0"/>
        </w:rPr>
        <w:t>, secondo quanto previsto nel presente Articolo.</w:t>
      </w:r>
    </w:p>
    <w:p w14:paraId="350847A5" w14:textId="77777777" w:rsidR="00074368" w:rsidRPr="0058088A" w:rsidRDefault="00074368" w:rsidP="00074368"/>
    <w:p w14:paraId="19B15172" w14:textId="77777777" w:rsidR="00600A16" w:rsidRPr="0058088A" w:rsidRDefault="00600A16" w:rsidP="00600A16">
      <w:pPr>
        <w:pStyle w:val="Titolo2"/>
        <w:ind w:left="720" w:hanging="720"/>
        <w:jc w:val="both"/>
        <w:rPr>
          <w:b w:val="0"/>
          <w:i w:val="0"/>
        </w:rPr>
      </w:pPr>
      <w:bookmarkStart w:id="679" w:name="_Ref291754899"/>
      <w:bookmarkStart w:id="680" w:name="_Ref291685644"/>
      <w:r w:rsidRPr="0058088A">
        <w:rPr>
          <w:b w:val="0"/>
          <w:i w:val="0"/>
        </w:rPr>
        <w:t xml:space="preserve">Il GME accetta le offerte congrue presentate dagli operatori e determina i corrispondenti prezzi di remunerazione, </w:t>
      </w:r>
      <w:bookmarkStart w:id="681" w:name="_Ref192652576"/>
      <w:r w:rsidRPr="0058088A">
        <w:rPr>
          <w:b w:val="0"/>
          <w:i w:val="0"/>
        </w:rPr>
        <w:t xml:space="preserve">secondo quanto specificato nell’Allegato </w:t>
      </w:r>
      <w:r w:rsidR="001D1637" w:rsidRPr="0058088A">
        <w:rPr>
          <w:b w:val="0"/>
          <w:i w:val="0"/>
        </w:rPr>
        <w:t>E</w:t>
      </w:r>
      <w:r w:rsidRPr="0058088A">
        <w:rPr>
          <w:b w:val="0"/>
          <w:i w:val="0"/>
        </w:rPr>
        <w:t xml:space="preserve"> ed in modo tale che</w:t>
      </w:r>
      <w:bookmarkStart w:id="682" w:name="_Ref192656107"/>
      <w:bookmarkEnd w:id="681"/>
      <w:r w:rsidRPr="0058088A">
        <w:rPr>
          <w:b w:val="0"/>
          <w:i w:val="0"/>
        </w:rPr>
        <w:t>:</w:t>
      </w:r>
      <w:bookmarkEnd w:id="679"/>
      <w:r w:rsidRPr="0058088A">
        <w:rPr>
          <w:b w:val="0"/>
          <w:i w:val="0"/>
        </w:rPr>
        <w:t xml:space="preserve"> </w:t>
      </w:r>
    </w:p>
    <w:p w14:paraId="428E4759" w14:textId="77777777" w:rsidR="00074368" w:rsidRPr="0058088A" w:rsidRDefault="00074368" w:rsidP="00074368"/>
    <w:p w14:paraId="6753FF5D" w14:textId="77777777" w:rsidR="00600A16" w:rsidRPr="0058088A" w:rsidRDefault="00600A16" w:rsidP="004C5D54">
      <w:pPr>
        <w:pStyle w:val="Titolo2"/>
        <w:numPr>
          <w:ilvl w:val="0"/>
          <w:numId w:val="77"/>
        </w:numPr>
        <w:tabs>
          <w:tab w:val="left" w:pos="1080"/>
        </w:tabs>
        <w:jc w:val="both"/>
        <w:rPr>
          <w:b w:val="0"/>
          <w:bCs w:val="0"/>
          <w:i w:val="0"/>
          <w:iCs w:val="0"/>
        </w:rPr>
      </w:pPr>
      <w:r w:rsidRPr="0058088A">
        <w:rPr>
          <w:b w:val="0"/>
          <w:bCs w:val="0"/>
          <w:i w:val="0"/>
          <w:iCs w:val="0"/>
        </w:rPr>
        <w:t>il valore netto delle transazioni risultanti sia massimo, a condizione che l’ammontare di gas, oggetto delle offerte di vendita accettate, sia pari all’ammontare di gas oggetto delle offerte di acquisto accettate</w:t>
      </w:r>
      <w:bookmarkEnd w:id="680"/>
      <w:bookmarkEnd w:id="682"/>
      <w:r w:rsidRPr="0058088A">
        <w:rPr>
          <w:b w:val="0"/>
          <w:bCs w:val="0"/>
          <w:i w:val="0"/>
          <w:iCs w:val="0"/>
        </w:rPr>
        <w:t>;</w:t>
      </w:r>
    </w:p>
    <w:p w14:paraId="1C78916B" w14:textId="77777777" w:rsidR="00600A16" w:rsidRPr="0058088A" w:rsidRDefault="00600A16" w:rsidP="004C5D54">
      <w:pPr>
        <w:pStyle w:val="Titolo2"/>
        <w:numPr>
          <w:ilvl w:val="0"/>
          <w:numId w:val="77"/>
        </w:numPr>
        <w:tabs>
          <w:tab w:val="left" w:pos="1080"/>
        </w:tabs>
        <w:jc w:val="both"/>
      </w:pPr>
      <w:bookmarkStart w:id="683" w:name="_Ref291685523"/>
      <w:r w:rsidRPr="0058088A">
        <w:rPr>
          <w:b w:val="0"/>
          <w:i w:val="0"/>
        </w:rPr>
        <w:t>il prezzo di remunerazione dei quantitativi oggetto delle offerte combinate sia pari</w:t>
      </w:r>
      <w:bookmarkEnd w:id="683"/>
      <w:r w:rsidRPr="0058088A">
        <w:rPr>
          <w:b w:val="0"/>
          <w:i w:val="0"/>
        </w:rPr>
        <w:t xml:space="preserve"> al prezzo corrispondente al minimo costo del soddisfacimento di un incremento di domanda di gas e per il quale risultino accettate tutte le offerte di vendita il cui prezzo di offerta sia inferiore al prezzo di remunerazione, ed esclusivamente quelle il cui prezzo sia ad esso non superiore, e tutte le offerte di acquisto il cui prezzo di offerta sia superiore al prezzo di remunerazione, ed esclusivamente quelle il cui prezzo sia ad esso non inferiore.</w:t>
      </w:r>
    </w:p>
    <w:p w14:paraId="586F684C" w14:textId="77777777" w:rsidR="00600A16" w:rsidRPr="0058088A" w:rsidRDefault="00600A16" w:rsidP="00600A16">
      <w:pPr>
        <w:pStyle w:val="Titolo2"/>
        <w:numPr>
          <w:ilvl w:val="0"/>
          <w:numId w:val="0"/>
        </w:numPr>
        <w:tabs>
          <w:tab w:val="left" w:pos="1080"/>
        </w:tabs>
        <w:ind w:left="719" w:hanging="435"/>
        <w:jc w:val="both"/>
        <w:rPr>
          <w:b w:val="0"/>
          <w:i w:val="0"/>
        </w:rPr>
      </w:pPr>
      <w:bookmarkStart w:id="684" w:name="_Ref291685646"/>
      <w:bookmarkStart w:id="685" w:name="_Ref192656110"/>
    </w:p>
    <w:p w14:paraId="45010ED0" w14:textId="59A9F8AD" w:rsidR="00600A16" w:rsidRPr="0058088A" w:rsidRDefault="00600A16" w:rsidP="00600A16">
      <w:pPr>
        <w:pStyle w:val="Titolo2"/>
        <w:tabs>
          <w:tab w:val="num" w:pos="720"/>
        </w:tabs>
        <w:ind w:left="720" w:hanging="720"/>
        <w:jc w:val="both"/>
        <w:rPr>
          <w:b w:val="0"/>
          <w:i w:val="0"/>
        </w:rPr>
      </w:pPr>
      <w:bookmarkStart w:id="686" w:name="_Ref299091324"/>
      <w:r w:rsidRPr="0058088A">
        <w:rPr>
          <w:b w:val="0"/>
          <w:i w:val="0"/>
        </w:rPr>
        <w:t xml:space="preserve">Ai fini del precedente comma </w:t>
      </w:r>
      <w:r w:rsidR="001D7FFC" w:rsidRPr="0058088A">
        <w:fldChar w:fldCharType="begin"/>
      </w:r>
      <w:r w:rsidR="001D7FFC" w:rsidRPr="0058088A">
        <w:instrText xml:space="preserve"> REF _Ref291754899 \r \h  \* MERGEFORMAT </w:instrText>
      </w:r>
      <w:r w:rsidR="001D7FFC" w:rsidRPr="0058088A">
        <w:fldChar w:fldCharType="separate"/>
      </w:r>
      <w:r w:rsidR="00B30C42" w:rsidRPr="00B30C42">
        <w:rPr>
          <w:b w:val="0"/>
          <w:i w:val="0"/>
        </w:rPr>
        <w:t>53.3</w:t>
      </w:r>
      <w:r w:rsidR="001D7FFC" w:rsidRPr="0058088A">
        <w:fldChar w:fldCharType="end"/>
      </w:r>
      <w:r w:rsidRPr="0058088A">
        <w:rPr>
          <w:b w:val="0"/>
          <w:i w:val="0"/>
        </w:rPr>
        <w:t>, per valore netto delle transazioni si intende la differenza tra il valore complessivo delle offerte di acquisto accettate e il valore complessivo delle offerte di vendita accettate. Tali valori complessivi sono determinati valorizzando l’ammontare di gas specificato in ciascuna offerta accettata,</w:t>
      </w:r>
      <w:r w:rsidR="00F4345B" w:rsidRPr="0058088A">
        <w:rPr>
          <w:b w:val="0"/>
          <w:i w:val="0"/>
        </w:rPr>
        <w:t xml:space="preserve"> </w:t>
      </w:r>
      <w:r w:rsidRPr="0058088A">
        <w:rPr>
          <w:b w:val="0"/>
          <w:i w:val="0"/>
        </w:rPr>
        <w:t>ovvero l’ammontare accettato in caso di accettazione parziale dell’offerta, al prezzo specificato nell’offerta stessa.</w:t>
      </w:r>
      <w:bookmarkEnd w:id="684"/>
      <w:bookmarkEnd w:id="686"/>
      <w:r w:rsidRPr="0058088A">
        <w:rPr>
          <w:b w:val="0"/>
          <w:i w:val="0"/>
        </w:rPr>
        <w:t xml:space="preserve"> </w:t>
      </w:r>
    </w:p>
    <w:p w14:paraId="54A22E48" w14:textId="77777777" w:rsidR="00600A16" w:rsidRPr="0058088A" w:rsidRDefault="00600A16" w:rsidP="00600A16">
      <w:pPr>
        <w:pStyle w:val="Titolo2"/>
        <w:numPr>
          <w:ilvl w:val="0"/>
          <w:numId w:val="0"/>
        </w:numPr>
        <w:ind w:left="720"/>
        <w:jc w:val="both"/>
        <w:rPr>
          <w:b w:val="0"/>
          <w:i w:val="0"/>
        </w:rPr>
      </w:pPr>
    </w:p>
    <w:p w14:paraId="6CD66F7F" w14:textId="362A03BF" w:rsidR="00600A16" w:rsidRPr="0058088A" w:rsidRDefault="00600A16" w:rsidP="00600A16">
      <w:pPr>
        <w:pStyle w:val="Titolo2"/>
        <w:ind w:left="720" w:hanging="720"/>
        <w:jc w:val="both"/>
        <w:rPr>
          <w:b w:val="0"/>
          <w:i w:val="0"/>
        </w:rPr>
      </w:pPr>
      <w:bookmarkStart w:id="687" w:name="_Ref302563828"/>
      <w:r w:rsidRPr="0058088A">
        <w:rPr>
          <w:b w:val="0"/>
          <w:i w:val="0"/>
        </w:rPr>
        <w:t xml:space="preserve">Qualora si debba procedere, ai sensi del presente Articolo, nonché dell’Allegato </w:t>
      </w:r>
      <w:r w:rsidR="000B50D6" w:rsidRPr="004C5D54">
        <w:rPr>
          <w:b w:val="0"/>
          <w:i w:val="0"/>
        </w:rPr>
        <w:t>G</w:t>
      </w:r>
      <w:r w:rsidRPr="004C5D54">
        <w:rPr>
          <w:b w:val="0"/>
          <w:i w:val="0"/>
        </w:rPr>
        <w:t xml:space="preserve">, ad accettare parzialmente le offerte che presentano lo stesso prezzo e che hanno, ai sensi del precedente </w:t>
      </w:r>
      <w:r w:rsidR="001D7FFC" w:rsidRPr="004C5D54">
        <w:fldChar w:fldCharType="begin"/>
      </w:r>
      <w:r w:rsidR="001D7FFC" w:rsidRPr="004C5D54">
        <w:instrText xml:space="preserve"> REF _Ref279739950 \r \h  \* MERGEFORMAT </w:instrText>
      </w:r>
      <w:r w:rsidR="001D7FFC" w:rsidRPr="004C5D54">
        <w:fldChar w:fldCharType="separate"/>
      </w:r>
      <w:r w:rsidR="00B30C42" w:rsidRPr="00B30C42">
        <w:rPr>
          <w:b w:val="0"/>
          <w:i w:val="0"/>
        </w:rPr>
        <w:t>Articolo 50</w:t>
      </w:r>
      <w:r w:rsidR="001D7FFC" w:rsidRPr="004C5D54">
        <w:fldChar w:fldCharType="end"/>
      </w:r>
      <w:r w:rsidR="000974E6" w:rsidRPr="004C5D54">
        <w:rPr>
          <w:b w:val="0"/>
        </w:rPr>
        <w:t>,</w:t>
      </w:r>
      <w:r w:rsidR="000974E6" w:rsidRPr="004C5D54">
        <w:rPr>
          <w:b w:val="0"/>
          <w:i w:val="0"/>
        </w:rPr>
        <w:t xml:space="preserve"> commi </w:t>
      </w:r>
      <w:r w:rsidR="001D7FFC" w:rsidRPr="004C5D54">
        <w:fldChar w:fldCharType="begin"/>
      </w:r>
      <w:r w:rsidR="001D7FFC" w:rsidRPr="004C5D54">
        <w:instrText xml:space="preserve"> REF _Ref461038353 \r \h  \* MERGEFORMAT </w:instrText>
      </w:r>
      <w:r w:rsidR="001D7FFC" w:rsidRPr="004C5D54">
        <w:fldChar w:fldCharType="separate"/>
      </w:r>
      <w:r w:rsidR="00B30C42" w:rsidRPr="00B30C42">
        <w:rPr>
          <w:b w:val="0"/>
          <w:i w:val="0"/>
        </w:rPr>
        <w:t>50.4</w:t>
      </w:r>
      <w:r w:rsidR="001D7FFC" w:rsidRPr="004C5D54">
        <w:fldChar w:fldCharType="end"/>
      </w:r>
      <w:r w:rsidR="000974E6" w:rsidRPr="004C5D54">
        <w:rPr>
          <w:b w:val="0"/>
          <w:i w:val="0"/>
        </w:rPr>
        <w:t xml:space="preserve"> e </w:t>
      </w:r>
      <w:r w:rsidR="001D7FFC" w:rsidRPr="004C5D54">
        <w:fldChar w:fldCharType="begin"/>
      </w:r>
      <w:r w:rsidR="001D7FFC" w:rsidRPr="004C5D54">
        <w:instrText xml:space="preserve"> REF _Ref369855122 \r \h  \* MERGEFORMAT </w:instrText>
      </w:r>
      <w:r w:rsidR="001D7FFC" w:rsidRPr="004C5D54">
        <w:fldChar w:fldCharType="separate"/>
      </w:r>
      <w:r w:rsidR="00B30C42" w:rsidRPr="00B30C42">
        <w:rPr>
          <w:b w:val="0"/>
          <w:i w:val="0"/>
        </w:rPr>
        <w:t>50.5</w:t>
      </w:r>
      <w:r w:rsidR="001D7FFC" w:rsidRPr="004C5D54">
        <w:fldChar w:fldCharType="end"/>
      </w:r>
      <w:r w:rsidRPr="004C5D54">
        <w:rPr>
          <w:b w:val="0"/>
          <w:i w:val="0"/>
        </w:rPr>
        <w:t xml:space="preserve">, la minore priorità di prezzo tra le offerte che risultano accettate, tali offerte sono accettate secondo il criterio </w:t>
      </w:r>
      <w:r w:rsidRPr="004C5D54">
        <w:rPr>
          <w:b w:val="0"/>
        </w:rPr>
        <w:t>pro-quota</w:t>
      </w:r>
      <w:r w:rsidRPr="004C5D54">
        <w:rPr>
          <w:b w:val="0"/>
          <w:i w:val="0"/>
        </w:rPr>
        <w:t>, per una quantità proporzionale</w:t>
      </w:r>
      <w:r w:rsidRPr="0058088A">
        <w:rPr>
          <w:b w:val="0"/>
          <w:i w:val="0"/>
        </w:rPr>
        <w:t xml:space="preserve"> alla quantità oggetto delle predette offerte. Il criterio pro-quota </w:t>
      </w:r>
      <w:bookmarkEnd w:id="687"/>
      <w:r w:rsidR="00B96BEB" w:rsidRPr="0058088A">
        <w:rPr>
          <w:b w:val="0"/>
          <w:i w:val="0"/>
        </w:rPr>
        <w:t>non si applica:</w:t>
      </w:r>
    </w:p>
    <w:p w14:paraId="033C6740" w14:textId="77777777" w:rsidR="00B96BEB" w:rsidRPr="0058088A" w:rsidRDefault="00B96BEB" w:rsidP="00B96BEB"/>
    <w:p w14:paraId="5EBA89D4" w14:textId="77777777" w:rsidR="00B96BEB" w:rsidRPr="008E322F" w:rsidRDefault="00B96BEB" w:rsidP="004C5D54">
      <w:pPr>
        <w:pStyle w:val="Titolo2"/>
        <w:numPr>
          <w:ilvl w:val="0"/>
          <w:numId w:val="90"/>
        </w:numPr>
        <w:jc w:val="both"/>
        <w:rPr>
          <w:b w:val="0"/>
          <w:i w:val="0"/>
        </w:rPr>
      </w:pPr>
      <w:r w:rsidRPr="008E322F">
        <w:rPr>
          <w:b w:val="0"/>
          <w:bCs w:val="0"/>
          <w:i w:val="0"/>
          <w:iCs w:val="0"/>
        </w:rPr>
        <w:t xml:space="preserve">all’offerta di Stogit, la quale, a parità di prezzo con le offerte degli altri operatori, ha sempre massima priorità;  </w:t>
      </w:r>
    </w:p>
    <w:p w14:paraId="3546601C" w14:textId="77777777" w:rsidR="00B96BEB" w:rsidRPr="0058088A" w:rsidRDefault="00B96BEB" w:rsidP="004C5D54">
      <w:pPr>
        <w:pStyle w:val="Titolo2"/>
        <w:numPr>
          <w:ilvl w:val="0"/>
          <w:numId w:val="90"/>
        </w:numPr>
        <w:jc w:val="both"/>
        <w:rPr>
          <w:b w:val="0"/>
          <w:i w:val="0"/>
        </w:rPr>
      </w:pPr>
      <w:r w:rsidRPr="008E322F">
        <w:rPr>
          <w:b w:val="0"/>
          <w:i w:val="0"/>
        </w:rPr>
        <w:t>all</w:t>
      </w:r>
      <w:r w:rsidRPr="0058088A">
        <w:rPr>
          <w:b w:val="0"/>
          <w:i w:val="0"/>
        </w:rPr>
        <w:t xml:space="preserve">’offerta di Snam Rete Gas, formulata per le finalità di cui all’Articolo 2, comma 2.5, del TIB, </w:t>
      </w:r>
      <w:r w:rsidRPr="008E322F">
        <w:rPr>
          <w:b w:val="0"/>
          <w:i w:val="0"/>
        </w:rPr>
        <w:t>la quale, a parità di prezzo con le offerte degli operatori o con l’offerta di Stogit,</w:t>
      </w:r>
      <w:r w:rsidRPr="0058088A">
        <w:rPr>
          <w:b w:val="0"/>
          <w:i w:val="0"/>
        </w:rPr>
        <w:t xml:space="preserve"> ha sempre massima priorità.</w:t>
      </w:r>
    </w:p>
    <w:p w14:paraId="79805830" w14:textId="77777777" w:rsidR="00600A16" w:rsidRPr="0058088A" w:rsidRDefault="00600A16" w:rsidP="00600A16"/>
    <w:p w14:paraId="4BC42FC9" w14:textId="77777777" w:rsidR="00600A16" w:rsidRPr="0058088A" w:rsidRDefault="00600A16" w:rsidP="00600A16"/>
    <w:bookmarkEnd w:id="685"/>
    <w:p w14:paraId="4069FFB8" w14:textId="77777777" w:rsidR="00600A16" w:rsidRPr="0058088A" w:rsidRDefault="00600A16" w:rsidP="00A5457A">
      <w:pPr>
        <w:pStyle w:val="Articolo"/>
        <w:tabs>
          <w:tab w:val="num" w:pos="0"/>
        </w:tabs>
        <w:ind w:left="0" w:firstLine="3119"/>
      </w:pPr>
      <w:r w:rsidRPr="0058088A">
        <w:rPr>
          <w:b w:val="0"/>
          <w:i w:val="0"/>
        </w:rPr>
        <w:br/>
      </w:r>
      <w:bookmarkStart w:id="688" w:name="_Toc370894664"/>
      <w:bookmarkStart w:id="689" w:name="_Toc401833305"/>
      <w:bookmarkStart w:id="690" w:name="_Toc456081160"/>
      <w:bookmarkStart w:id="691" w:name="_Ref469564778"/>
      <w:bookmarkStart w:id="692" w:name="_Ref470008989"/>
      <w:bookmarkStart w:id="693" w:name="_Ref470167016"/>
      <w:bookmarkStart w:id="694" w:name="_Ref470168593"/>
      <w:bookmarkStart w:id="695" w:name="_Toc11848795"/>
      <w:r w:rsidRPr="0058088A">
        <w:t>Comunicazione degli esiti</w:t>
      </w:r>
      <w:bookmarkEnd w:id="688"/>
      <w:bookmarkEnd w:id="689"/>
      <w:bookmarkEnd w:id="690"/>
      <w:bookmarkEnd w:id="691"/>
      <w:bookmarkEnd w:id="692"/>
      <w:bookmarkEnd w:id="693"/>
      <w:bookmarkEnd w:id="694"/>
      <w:bookmarkEnd w:id="695"/>
      <w:r w:rsidRPr="0058088A">
        <w:t xml:space="preserve"> </w:t>
      </w:r>
    </w:p>
    <w:p w14:paraId="3D841D8C" w14:textId="77777777" w:rsidR="00600A16" w:rsidRPr="0058088A" w:rsidRDefault="00600A16" w:rsidP="00600A16">
      <w:pPr>
        <w:pStyle w:val="Titolo2"/>
        <w:numPr>
          <w:ilvl w:val="0"/>
          <w:numId w:val="0"/>
        </w:numPr>
        <w:jc w:val="both"/>
        <w:rPr>
          <w:b w:val="0"/>
          <w:bCs w:val="0"/>
          <w:i w:val="0"/>
          <w:iCs w:val="0"/>
        </w:rPr>
      </w:pPr>
    </w:p>
    <w:p w14:paraId="106E4653" w14:textId="24AB51EC" w:rsidR="00600A16" w:rsidRPr="0058088A" w:rsidRDefault="00600A16" w:rsidP="00600A16">
      <w:pPr>
        <w:pStyle w:val="Titolo2"/>
        <w:ind w:left="720" w:hanging="720"/>
        <w:jc w:val="both"/>
        <w:rPr>
          <w:b w:val="0"/>
          <w:i w:val="0"/>
        </w:rPr>
      </w:pPr>
      <w:bookmarkStart w:id="696" w:name="_Ref369021684"/>
      <w:bookmarkStart w:id="697" w:name="_Ref293649553"/>
      <w:r w:rsidRPr="0058088A">
        <w:rPr>
          <w:b w:val="0"/>
          <w:i w:val="0"/>
        </w:rPr>
        <w:t>Entro il termine definito nelle DTF,</w:t>
      </w:r>
      <w:r w:rsidR="000974E6" w:rsidRPr="0058088A">
        <w:rPr>
          <w:b w:val="0"/>
          <w:i w:val="0"/>
        </w:rPr>
        <w:t xml:space="preserve"> rispetto a ciascuna impresa di stoccaggio,</w:t>
      </w:r>
      <w:r w:rsidRPr="0058088A">
        <w:rPr>
          <w:b w:val="0"/>
          <w:i w:val="0"/>
        </w:rPr>
        <w:t xml:space="preserve"> il GME individua le offerte accettate ed il corrispondente prezzo di remunerazione secondo le modalità di cui al precedente </w:t>
      </w:r>
      <w:r w:rsidR="001D7FFC" w:rsidRPr="0058088A">
        <w:fldChar w:fldCharType="begin"/>
      </w:r>
      <w:r w:rsidR="001D7FFC" w:rsidRPr="0058088A">
        <w:instrText xml:space="preserve"> REF _Ref368583690 \r \h  \* MERGEFORMAT </w:instrText>
      </w:r>
      <w:r w:rsidR="001D7FFC" w:rsidRPr="0058088A">
        <w:fldChar w:fldCharType="separate"/>
      </w:r>
      <w:r w:rsidR="00B30C42" w:rsidRPr="00B30C42">
        <w:rPr>
          <w:b w:val="0"/>
          <w:i w:val="0"/>
        </w:rPr>
        <w:t>Articolo 53</w:t>
      </w:r>
      <w:r w:rsidR="001D7FFC" w:rsidRPr="0058088A">
        <w:fldChar w:fldCharType="end"/>
      </w:r>
      <w:r w:rsidRPr="0058088A">
        <w:rPr>
          <w:b w:val="0"/>
          <w:i w:val="0"/>
        </w:rPr>
        <w:t xml:space="preserve"> e definisce:</w:t>
      </w:r>
      <w:bookmarkEnd w:id="696"/>
    </w:p>
    <w:p w14:paraId="718C960C" w14:textId="77777777" w:rsidR="00C06463" w:rsidRPr="0058088A" w:rsidRDefault="00C06463" w:rsidP="00C06463"/>
    <w:p w14:paraId="39653788" w14:textId="77777777" w:rsidR="00600A16" w:rsidRPr="0058088A" w:rsidRDefault="00600A16" w:rsidP="004C5D54">
      <w:pPr>
        <w:pStyle w:val="Titolo2"/>
        <w:numPr>
          <w:ilvl w:val="0"/>
          <w:numId w:val="75"/>
        </w:numPr>
        <w:jc w:val="both"/>
        <w:rPr>
          <w:b w:val="0"/>
          <w:i w:val="0"/>
        </w:rPr>
      </w:pPr>
      <w:bookmarkStart w:id="698" w:name="_Ref369021686"/>
      <w:r w:rsidRPr="0058088A">
        <w:rPr>
          <w:b w:val="0"/>
          <w:i w:val="0"/>
        </w:rPr>
        <w:t>il prezzo di remunerazione delle offerte di vendita e delle offerte di acquisto accettate;</w:t>
      </w:r>
      <w:bookmarkEnd w:id="698"/>
    </w:p>
    <w:p w14:paraId="7B1028E8" w14:textId="77777777" w:rsidR="00600A16" w:rsidRPr="0058088A" w:rsidRDefault="00600A16" w:rsidP="004C5D54">
      <w:pPr>
        <w:pStyle w:val="Titolo2"/>
        <w:numPr>
          <w:ilvl w:val="0"/>
          <w:numId w:val="75"/>
        </w:numPr>
        <w:jc w:val="both"/>
        <w:rPr>
          <w:b w:val="0"/>
          <w:i w:val="0"/>
        </w:rPr>
      </w:pPr>
      <w:bookmarkStart w:id="699" w:name="_Ref369021687"/>
      <w:r w:rsidRPr="0058088A">
        <w:rPr>
          <w:b w:val="0"/>
          <w:i w:val="0"/>
        </w:rPr>
        <w:t>le quantità complessive di gas oggetto di offerte di acquisto e di vendita accettate;</w:t>
      </w:r>
      <w:bookmarkEnd w:id="699"/>
    </w:p>
    <w:p w14:paraId="35FE3794" w14:textId="77777777" w:rsidR="00600A16" w:rsidRPr="0058088A" w:rsidRDefault="00600A16" w:rsidP="004C5D54">
      <w:pPr>
        <w:pStyle w:val="Titolo2"/>
        <w:numPr>
          <w:ilvl w:val="0"/>
          <w:numId w:val="75"/>
        </w:numPr>
        <w:jc w:val="both"/>
        <w:rPr>
          <w:b w:val="0"/>
          <w:i w:val="0"/>
        </w:rPr>
      </w:pPr>
      <w:bookmarkStart w:id="700" w:name="_Ref369021688"/>
      <w:r w:rsidRPr="0058088A">
        <w:rPr>
          <w:b w:val="0"/>
          <w:i w:val="0"/>
        </w:rPr>
        <w:t>la curva di domanda e la curva di offerta.</w:t>
      </w:r>
      <w:bookmarkEnd w:id="700"/>
    </w:p>
    <w:bookmarkEnd w:id="697"/>
    <w:p w14:paraId="74A706CC" w14:textId="77777777" w:rsidR="003C5B10" w:rsidRPr="0058088A" w:rsidRDefault="003C5B10" w:rsidP="00D709C8">
      <w:pPr>
        <w:rPr>
          <w:b/>
          <w:bCs/>
          <w:i/>
          <w:iCs/>
        </w:rPr>
      </w:pPr>
    </w:p>
    <w:p w14:paraId="46BCBEBD" w14:textId="30BC7E14" w:rsidR="003C5B10" w:rsidRPr="0058088A" w:rsidRDefault="005F238F" w:rsidP="00D709C8">
      <w:pPr>
        <w:pStyle w:val="Titolo2"/>
        <w:ind w:left="720" w:hanging="720"/>
        <w:jc w:val="both"/>
        <w:rPr>
          <w:b w:val="0"/>
          <w:i w:val="0"/>
        </w:rPr>
      </w:pPr>
      <w:bookmarkStart w:id="701" w:name="_Ref469930105"/>
      <w:r w:rsidRPr="0058088A">
        <w:rPr>
          <w:b w:val="0"/>
          <w:i w:val="0"/>
        </w:rPr>
        <w:t xml:space="preserve">Al termine di </w:t>
      </w:r>
      <w:r w:rsidR="003C5B10" w:rsidRPr="0058088A">
        <w:rPr>
          <w:b w:val="0"/>
          <w:i w:val="0"/>
        </w:rPr>
        <w:t>ciascuna sessione, il GME</w:t>
      </w:r>
      <w:r w:rsidR="00CF6DAB" w:rsidRPr="0058088A">
        <w:rPr>
          <w:b w:val="0"/>
          <w:i w:val="0"/>
        </w:rPr>
        <w:t xml:space="preserve">, preventivamente alla </w:t>
      </w:r>
      <w:r w:rsidR="001B1D7D" w:rsidRPr="0058088A">
        <w:rPr>
          <w:b w:val="0"/>
          <w:i w:val="0"/>
        </w:rPr>
        <w:t>pubblicazione</w:t>
      </w:r>
      <w:r w:rsidR="00CF6DAB" w:rsidRPr="0058088A">
        <w:rPr>
          <w:b w:val="0"/>
          <w:i w:val="0"/>
        </w:rPr>
        <w:t xml:space="preserve"> e alla comunicazione</w:t>
      </w:r>
      <w:r w:rsidR="0075482C" w:rsidRPr="0058088A">
        <w:rPr>
          <w:b w:val="0"/>
          <w:i w:val="0"/>
        </w:rPr>
        <w:t xml:space="preserve"> degli esiti</w:t>
      </w:r>
      <w:r w:rsidR="00CF6DAB" w:rsidRPr="0058088A">
        <w:rPr>
          <w:b w:val="0"/>
          <w:i w:val="0"/>
        </w:rPr>
        <w:t xml:space="preserve"> di cui ai successivi commi </w:t>
      </w:r>
      <w:r w:rsidR="001D7FFC" w:rsidRPr="0058088A">
        <w:fldChar w:fldCharType="begin"/>
      </w:r>
      <w:r w:rsidR="001D7FFC" w:rsidRPr="0058088A">
        <w:instrText xml:space="preserve"> REF _Ref470165853 \r \h  \* MERGEFORMAT </w:instrText>
      </w:r>
      <w:r w:rsidR="001D7FFC" w:rsidRPr="0058088A">
        <w:fldChar w:fldCharType="separate"/>
      </w:r>
      <w:r w:rsidR="00B30C42" w:rsidRPr="00B30C42">
        <w:rPr>
          <w:b w:val="0"/>
          <w:i w:val="0"/>
        </w:rPr>
        <w:t>54.3</w:t>
      </w:r>
      <w:r w:rsidR="001D7FFC" w:rsidRPr="0058088A">
        <w:fldChar w:fldCharType="end"/>
      </w:r>
      <w:r w:rsidR="00CF6DAB" w:rsidRPr="0058088A">
        <w:rPr>
          <w:b w:val="0"/>
          <w:i w:val="0"/>
        </w:rPr>
        <w:t xml:space="preserve"> e </w:t>
      </w:r>
      <w:r w:rsidR="001D7FFC" w:rsidRPr="0058088A">
        <w:fldChar w:fldCharType="begin"/>
      </w:r>
      <w:r w:rsidR="001D7FFC" w:rsidRPr="0058088A">
        <w:instrText xml:space="preserve"> REF _Ref470165856 \r \h  \* MERGEFORMAT </w:instrText>
      </w:r>
      <w:r w:rsidR="001D7FFC" w:rsidRPr="0058088A">
        <w:fldChar w:fldCharType="separate"/>
      </w:r>
      <w:r w:rsidR="00B30C42" w:rsidRPr="00B30C42">
        <w:rPr>
          <w:b w:val="0"/>
          <w:i w:val="0"/>
        </w:rPr>
        <w:t>54.4</w:t>
      </w:r>
      <w:r w:rsidR="001D7FFC" w:rsidRPr="0058088A">
        <w:fldChar w:fldCharType="end"/>
      </w:r>
      <w:r w:rsidR="0075482C" w:rsidRPr="0058088A">
        <w:rPr>
          <w:b w:val="0"/>
          <w:i w:val="0"/>
        </w:rPr>
        <w:t>,</w:t>
      </w:r>
      <w:r w:rsidR="003C5B10" w:rsidRPr="0058088A">
        <w:rPr>
          <w:b w:val="0"/>
          <w:i w:val="0"/>
        </w:rPr>
        <w:t xml:space="preserve"> trasmette a ciascuna impresa di stoccaggio le informazioni che la riguardano di cui al precedente comma </w:t>
      </w:r>
      <w:r w:rsidR="001D7FFC" w:rsidRPr="0058088A">
        <w:fldChar w:fldCharType="begin"/>
      </w:r>
      <w:r w:rsidR="001D7FFC" w:rsidRPr="0058088A">
        <w:instrText xml:space="preserve"> REF _Ref369021684 \r \h  \* MERGEFORMAT </w:instrText>
      </w:r>
      <w:r w:rsidR="001D7FFC" w:rsidRPr="0058088A">
        <w:fldChar w:fldCharType="separate"/>
      </w:r>
      <w:r w:rsidR="00B30C42" w:rsidRPr="00B30C42">
        <w:rPr>
          <w:b w:val="0"/>
          <w:i w:val="0"/>
        </w:rPr>
        <w:t>54.1</w:t>
      </w:r>
      <w:r w:rsidR="001D7FFC" w:rsidRPr="0058088A">
        <w:fldChar w:fldCharType="end"/>
      </w:r>
      <w:r w:rsidR="003C5B10" w:rsidRPr="0058088A">
        <w:rPr>
          <w:b w:val="0"/>
          <w:i w:val="0"/>
        </w:rPr>
        <w:t xml:space="preserve">, lettere </w:t>
      </w:r>
      <w:r w:rsidR="001D7FFC" w:rsidRPr="0058088A">
        <w:fldChar w:fldCharType="begin"/>
      </w:r>
      <w:r w:rsidR="001D7FFC" w:rsidRPr="0058088A">
        <w:instrText xml:space="preserve"> REF _Ref369021686 \r \h  \* MERGEFORMAT </w:instrText>
      </w:r>
      <w:r w:rsidR="001D7FFC" w:rsidRPr="0058088A">
        <w:fldChar w:fldCharType="separate"/>
      </w:r>
      <w:r w:rsidR="00B30C42" w:rsidRPr="00B30C42">
        <w:rPr>
          <w:b w:val="0"/>
          <w:i w:val="0"/>
        </w:rPr>
        <w:t>a)</w:t>
      </w:r>
      <w:r w:rsidR="001D7FFC" w:rsidRPr="0058088A">
        <w:fldChar w:fldCharType="end"/>
      </w:r>
      <w:r w:rsidR="009B65F7" w:rsidRPr="0058088A">
        <w:rPr>
          <w:b w:val="0"/>
          <w:i w:val="0"/>
        </w:rPr>
        <w:t xml:space="preserve"> </w:t>
      </w:r>
      <w:r w:rsidR="003C5B10" w:rsidRPr="0058088A">
        <w:rPr>
          <w:b w:val="0"/>
          <w:i w:val="0"/>
        </w:rPr>
        <w:t xml:space="preserve">e </w:t>
      </w:r>
      <w:r w:rsidR="001D7FFC" w:rsidRPr="0058088A">
        <w:fldChar w:fldCharType="begin"/>
      </w:r>
      <w:r w:rsidR="001D7FFC" w:rsidRPr="0058088A">
        <w:instrText xml:space="preserve"> REF _Ref369021687 \r \h  \* MERGEFORMAT </w:instrText>
      </w:r>
      <w:r w:rsidR="001D7FFC" w:rsidRPr="0058088A">
        <w:fldChar w:fldCharType="separate"/>
      </w:r>
      <w:r w:rsidR="00B30C42" w:rsidRPr="00B30C42">
        <w:rPr>
          <w:b w:val="0"/>
          <w:i w:val="0"/>
        </w:rPr>
        <w:t>b)</w:t>
      </w:r>
      <w:r w:rsidR="001D7FFC" w:rsidRPr="0058088A">
        <w:fldChar w:fldCharType="end"/>
      </w:r>
      <w:r w:rsidR="003C5B10" w:rsidRPr="0058088A">
        <w:rPr>
          <w:b w:val="0"/>
          <w:i w:val="0"/>
        </w:rPr>
        <w:t>, nonché le informazioni relative ai quantitativi di gas corrispondenti alle offerte accettate per ciascun operatore</w:t>
      </w:r>
      <w:r w:rsidR="00CF6DAB" w:rsidRPr="0058088A">
        <w:rPr>
          <w:b w:val="0"/>
          <w:i w:val="0"/>
        </w:rPr>
        <w:t xml:space="preserve">, al fine di ricevere conferma sulla corretta gestione dei dati e delle informazioni </w:t>
      </w:r>
      <w:r w:rsidR="003D65E8" w:rsidRPr="0058088A">
        <w:rPr>
          <w:b w:val="0"/>
          <w:i w:val="0"/>
        </w:rPr>
        <w:t xml:space="preserve">di cui ai precedenti </w:t>
      </w:r>
      <w:r w:rsidR="001D7FFC" w:rsidRPr="0058088A">
        <w:fldChar w:fldCharType="begin"/>
      </w:r>
      <w:r w:rsidR="001D7FFC" w:rsidRPr="0058088A">
        <w:instrText xml:space="preserve"> REF _Ref469482096 \r \h  \* MERGEFORMAT </w:instrText>
      </w:r>
      <w:r w:rsidR="001D7FFC" w:rsidRPr="0058088A">
        <w:fldChar w:fldCharType="separate"/>
      </w:r>
      <w:r w:rsidR="00B30C42" w:rsidRPr="00B30C42">
        <w:rPr>
          <w:b w:val="0"/>
          <w:i w:val="0"/>
        </w:rPr>
        <w:t>Articolo 25</w:t>
      </w:r>
      <w:r w:rsidR="001D7FFC" w:rsidRPr="0058088A">
        <w:fldChar w:fldCharType="end"/>
      </w:r>
      <w:r w:rsidR="003D65E8" w:rsidRPr="0058088A">
        <w:rPr>
          <w:b w:val="0"/>
          <w:i w:val="0"/>
        </w:rPr>
        <w:t xml:space="preserve"> e </w:t>
      </w:r>
      <w:r w:rsidR="001D7FFC" w:rsidRPr="0058088A">
        <w:fldChar w:fldCharType="begin"/>
      </w:r>
      <w:r w:rsidR="001D7FFC" w:rsidRPr="0058088A">
        <w:instrText xml:space="preserve"> REF _Ref291668238 \r \h  \* MERGEFORMAT </w:instrText>
      </w:r>
      <w:r w:rsidR="001D7FFC" w:rsidRPr="0058088A">
        <w:fldChar w:fldCharType="separate"/>
      </w:r>
      <w:r w:rsidR="00B30C42" w:rsidRPr="00B30C42">
        <w:rPr>
          <w:b w:val="0"/>
          <w:i w:val="0"/>
        </w:rPr>
        <w:t>Articolo 52</w:t>
      </w:r>
      <w:r w:rsidR="001D7FFC" w:rsidRPr="0058088A">
        <w:fldChar w:fldCharType="end"/>
      </w:r>
      <w:r w:rsidR="003D65E8" w:rsidRPr="0058088A">
        <w:rPr>
          <w:b w:val="0"/>
          <w:i w:val="0"/>
        </w:rPr>
        <w:t xml:space="preserve">, </w:t>
      </w:r>
      <w:r w:rsidR="00CF6DAB" w:rsidRPr="0058088A">
        <w:rPr>
          <w:b w:val="0"/>
          <w:i w:val="0"/>
        </w:rPr>
        <w:t>considerati per l’esecuzione della medesima sessione</w:t>
      </w:r>
      <w:r w:rsidR="003C5B10" w:rsidRPr="0058088A">
        <w:rPr>
          <w:b w:val="0"/>
          <w:i w:val="0"/>
        </w:rPr>
        <w:t>.</w:t>
      </w:r>
      <w:bookmarkEnd w:id="701"/>
    </w:p>
    <w:p w14:paraId="51EE3199" w14:textId="77777777" w:rsidR="0075482C" w:rsidRPr="0058088A" w:rsidRDefault="0075482C" w:rsidP="00E51D95"/>
    <w:p w14:paraId="39F1ABB9" w14:textId="36811DD7" w:rsidR="0075482C" w:rsidRPr="0058088A" w:rsidRDefault="00CF6DAB" w:rsidP="0075482C">
      <w:pPr>
        <w:pStyle w:val="Titolo2"/>
        <w:ind w:left="720" w:hanging="720"/>
        <w:jc w:val="both"/>
        <w:rPr>
          <w:b w:val="0"/>
          <w:i w:val="0"/>
        </w:rPr>
      </w:pPr>
      <w:bookmarkStart w:id="702" w:name="_Ref470165853"/>
      <w:bookmarkStart w:id="703" w:name="_Ref265683585"/>
      <w:bookmarkStart w:id="704" w:name="OLE_LINK13"/>
      <w:bookmarkStart w:id="705" w:name="OLE_LINK14"/>
      <w:r w:rsidRPr="0058088A">
        <w:rPr>
          <w:b w:val="0"/>
          <w:i w:val="0"/>
        </w:rPr>
        <w:t>Ricevuta la</w:t>
      </w:r>
      <w:r w:rsidR="0075482C" w:rsidRPr="0058088A">
        <w:rPr>
          <w:b w:val="0"/>
          <w:i w:val="0"/>
        </w:rPr>
        <w:t xml:space="preserve"> conferma di cui al precedente comma </w:t>
      </w:r>
      <w:r w:rsidR="001D7FFC" w:rsidRPr="0058088A">
        <w:fldChar w:fldCharType="begin"/>
      </w:r>
      <w:r w:rsidR="001D7FFC" w:rsidRPr="0058088A">
        <w:instrText xml:space="preserve"> REF _Ref469930105 \r \h  \* MERGEFORMAT </w:instrText>
      </w:r>
      <w:r w:rsidR="001D7FFC" w:rsidRPr="0058088A">
        <w:fldChar w:fldCharType="separate"/>
      </w:r>
      <w:r w:rsidR="00B30C42" w:rsidRPr="00B30C42">
        <w:rPr>
          <w:b w:val="0"/>
          <w:i w:val="0"/>
        </w:rPr>
        <w:t>54.2</w:t>
      </w:r>
      <w:r w:rsidR="001D7FFC" w:rsidRPr="0058088A">
        <w:fldChar w:fldCharType="end"/>
      </w:r>
      <w:r w:rsidR="0075482C" w:rsidRPr="0058088A">
        <w:rPr>
          <w:b w:val="0"/>
          <w:i w:val="0"/>
        </w:rPr>
        <w:t xml:space="preserve">, </w:t>
      </w:r>
      <w:r w:rsidRPr="0058088A">
        <w:rPr>
          <w:b w:val="0"/>
          <w:i w:val="0"/>
        </w:rPr>
        <w:t>il GME e</w:t>
      </w:r>
      <w:r w:rsidR="0075482C" w:rsidRPr="0058088A">
        <w:rPr>
          <w:b w:val="0"/>
          <w:i w:val="0"/>
        </w:rPr>
        <w:t>ntro il ter</w:t>
      </w:r>
      <w:r w:rsidRPr="0058088A">
        <w:rPr>
          <w:b w:val="0"/>
          <w:i w:val="0"/>
        </w:rPr>
        <w:t xml:space="preserve">mine definito nelle DTF, </w:t>
      </w:r>
      <w:r w:rsidR="006713FD" w:rsidRPr="0058088A">
        <w:rPr>
          <w:b w:val="0"/>
          <w:i w:val="0"/>
        </w:rPr>
        <w:t xml:space="preserve">per ciascuna impresa di stoccaggio, </w:t>
      </w:r>
      <w:r w:rsidR="0075482C" w:rsidRPr="0058088A">
        <w:rPr>
          <w:b w:val="0"/>
          <w:i w:val="0"/>
        </w:rPr>
        <w:t>pubblica gli esiti,</w:t>
      </w:r>
      <w:r w:rsidR="00C01EAC" w:rsidRPr="0058088A">
        <w:rPr>
          <w:b w:val="0"/>
          <w:i w:val="0"/>
        </w:rPr>
        <w:t xml:space="preserve"> </w:t>
      </w:r>
      <w:r w:rsidR="0075482C" w:rsidRPr="0058088A">
        <w:rPr>
          <w:b w:val="0"/>
          <w:i w:val="0"/>
        </w:rPr>
        <w:t>riportando almeno i seguenti dati ed informazioni:</w:t>
      </w:r>
      <w:bookmarkEnd w:id="702"/>
    </w:p>
    <w:p w14:paraId="0755BCB1" w14:textId="77777777" w:rsidR="00C06463" w:rsidRPr="0058088A" w:rsidRDefault="00C06463" w:rsidP="00C06463"/>
    <w:p w14:paraId="7F3475AA" w14:textId="25ECC13E" w:rsidR="0075482C" w:rsidRPr="0058088A" w:rsidRDefault="0075482C" w:rsidP="004C5D54">
      <w:pPr>
        <w:pStyle w:val="Titolo2"/>
        <w:numPr>
          <w:ilvl w:val="0"/>
          <w:numId w:val="81"/>
        </w:numPr>
        <w:jc w:val="both"/>
      </w:pPr>
      <w:r w:rsidRPr="0058088A">
        <w:rPr>
          <w:b w:val="0"/>
          <w:i w:val="0"/>
        </w:rPr>
        <w:t xml:space="preserve">il prezzo di remunerazione di cui al precedente comma </w:t>
      </w:r>
      <w:r w:rsidR="001D7FFC" w:rsidRPr="0058088A">
        <w:fldChar w:fldCharType="begin"/>
      </w:r>
      <w:r w:rsidR="001D7FFC" w:rsidRPr="0058088A">
        <w:instrText xml:space="preserve"> REF _Ref369021684 \r \h  \* MERGEFORMAT </w:instrText>
      </w:r>
      <w:r w:rsidR="001D7FFC" w:rsidRPr="0058088A">
        <w:fldChar w:fldCharType="separate"/>
      </w:r>
      <w:r w:rsidR="00B30C42" w:rsidRPr="00B30C42">
        <w:rPr>
          <w:b w:val="0"/>
          <w:i w:val="0"/>
        </w:rPr>
        <w:t>54.1</w:t>
      </w:r>
      <w:r w:rsidR="001D7FFC" w:rsidRPr="0058088A">
        <w:fldChar w:fldCharType="end"/>
      </w:r>
      <w:r w:rsidRPr="0058088A">
        <w:rPr>
          <w:b w:val="0"/>
          <w:i w:val="0"/>
        </w:rPr>
        <w:t xml:space="preserve">, lettera </w:t>
      </w:r>
      <w:r w:rsidR="001D7FFC" w:rsidRPr="0058088A">
        <w:fldChar w:fldCharType="begin"/>
      </w:r>
      <w:r w:rsidR="001D7FFC" w:rsidRPr="0058088A">
        <w:instrText xml:space="preserve"> REF _Ref369021686 \r \h  \* MERGEFORMAT </w:instrText>
      </w:r>
      <w:r w:rsidR="001D7FFC" w:rsidRPr="0058088A">
        <w:fldChar w:fldCharType="separate"/>
      </w:r>
      <w:r w:rsidR="00B30C42" w:rsidRPr="00B30C42">
        <w:rPr>
          <w:b w:val="0"/>
          <w:i w:val="0"/>
        </w:rPr>
        <w:t>a)</w:t>
      </w:r>
      <w:r w:rsidR="001D7FFC" w:rsidRPr="0058088A">
        <w:fldChar w:fldCharType="end"/>
      </w:r>
      <w:r w:rsidRPr="0058088A">
        <w:rPr>
          <w:b w:val="0"/>
          <w:i w:val="0"/>
        </w:rPr>
        <w:t>;</w:t>
      </w:r>
    </w:p>
    <w:p w14:paraId="1A92F0C6" w14:textId="662FBCF0" w:rsidR="0075482C" w:rsidRPr="0058088A" w:rsidRDefault="0075482C" w:rsidP="004C5D54">
      <w:pPr>
        <w:pStyle w:val="Titolo2"/>
        <w:numPr>
          <w:ilvl w:val="0"/>
          <w:numId w:val="81"/>
        </w:numPr>
        <w:jc w:val="both"/>
        <w:rPr>
          <w:b w:val="0"/>
          <w:i w:val="0"/>
        </w:rPr>
      </w:pPr>
      <w:r w:rsidRPr="0058088A">
        <w:rPr>
          <w:b w:val="0"/>
          <w:i w:val="0"/>
        </w:rPr>
        <w:t xml:space="preserve">le quantità complessive di gas oggetto di offerte di acquisto e di vendita accettate di cui al precedente comma </w:t>
      </w:r>
      <w:r w:rsidR="001D7FFC" w:rsidRPr="0058088A">
        <w:fldChar w:fldCharType="begin"/>
      </w:r>
      <w:r w:rsidR="001D7FFC" w:rsidRPr="0058088A">
        <w:instrText xml:space="preserve"> REF _Ref369021684 \r \h  \* MERGEFORMAT </w:instrText>
      </w:r>
      <w:r w:rsidR="001D7FFC" w:rsidRPr="0058088A">
        <w:fldChar w:fldCharType="separate"/>
      </w:r>
      <w:r w:rsidR="00B30C42" w:rsidRPr="00B30C42">
        <w:rPr>
          <w:b w:val="0"/>
          <w:i w:val="0"/>
        </w:rPr>
        <w:t>54.1</w:t>
      </w:r>
      <w:r w:rsidR="001D7FFC" w:rsidRPr="0058088A">
        <w:fldChar w:fldCharType="end"/>
      </w:r>
      <w:r w:rsidRPr="0058088A">
        <w:rPr>
          <w:b w:val="0"/>
          <w:i w:val="0"/>
        </w:rPr>
        <w:t xml:space="preserve">, lettera </w:t>
      </w:r>
      <w:r w:rsidR="001D7FFC" w:rsidRPr="0058088A">
        <w:fldChar w:fldCharType="begin"/>
      </w:r>
      <w:r w:rsidR="001D7FFC" w:rsidRPr="0058088A">
        <w:instrText xml:space="preserve"> REF _Ref369021687 \r \h  \* MERGEFORMAT </w:instrText>
      </w:r>
      <w:r w:rsidR="001D7FFC" w:rsidRPr="0058088A">
        <w:fldChar w:fldCharType="separate"/>
      </w:r>
      <w:r w:rsidR="00B30C42" w:rsidRPr="00B30C42">
        <w:rPr>
          <w:b w:val="0"/>
          <w:i w:val="0"/>
        </w:rPr>
        <w:t>b)</w:t>
      </w:r>
      <w:r w:rsidR="001D7FFC" w:rsidRPr="0058088A">
        <w:fldChar w:fldCharType="end"/>
      </w:r>
      <w:r w:rsidRPr="0058088A">
        <w:rPr>
          <w:b w:val="0"/>
          <w:i w:val="0"/>
        </w:rPr>
        <w:t>;</w:t>
      </w:r>
    </w:p>
    <w:p w14:paraId="122B92B5" w14:textId="05FCD77D" w:rsidR="0075482C" w:rsidRPr="0058088A" w:rsidRDefault="0075482C" w:rsidP="004C5D54">
      <w:pPr>
        <w:pStyle w:val="Titolo2"/>
        <w:numPr>
          <w:ilvl w:val="0"/>
          <w:numId w:val="81"/>
        </w:numPr>
        <w:jc w:val="both"/>
        <w:rPr>
          <w:b w:val="0"/>
          <w:bCs w:val="0"/>
          <w:i w:val="0"/>
          <w:iCs w:val="0"/>
        </w:rPr>
      </w:pPr>
      <w:r w:rsidRPr="0058088A">
        <w:rPr>
          <w:b w:val="0"/>
          <w:i w:val="0"/>
        </w:rPr>
        <w:t xml:space="preserve">la curva di domanda e la curva di offerta di cui al precedente comma </w:t>
      </w:r>
      <w:r w:rsidR="001D7FFC" w:rsidRPr="0058088A">
        <w:fldChar w:fldCharType="begin"/>
      </w:r>
      <w:r w:rsidR="001D7FFC" w:rsidRPr="0058088A">
        <w:instrText xml:space="preserve"> REF _Ref369021684 \r \h  \* MERGEFORMAT </w:instrText>
      </w:r>
      <w:r w:rsidR="001D7FFC" w:rsidRPr="0058088A">
        <w:fldChar w:fldCharType="separate"/>
      </w:r>
      <w:r w:rsidR="00B30C42" w:rsidRPr="00B30C42">
        <w:rPr>
          <w:b w:val="0"/>
          <w:i w:val="0"/>
        </w:rPr>
        <w:t>54.1</w:t>
      </w:r>
      <w:r w:rsidR="001D7FFC" w:rsidRPr="0058088A">
        <w:fldChar w:fldCharType="end"/>
      </w:r>
      <w:r w:rsidRPr="0058088A">
        <w:t xml:space="preserve">, </w:t>
      </w:r>
      <w:r w:rsidRPr="0058088A">
        <w:rPr>
          <w:b w:val="0"/>
          <w:i w:val="0"/>
        </w:rPr>
        <w:t xml:space="preserve">lettera </w:t>
      </w:r>
      <w:r w:rsidR="001D7FFC" w:rsidRPr="0058088A">
        <w:fldChar w:fldCharType="begin"/>
      </w:r>
      <w:r w:rsidR="001D7FFC" w:rsidRPr="0058088A">
        <w:instrText xml:space="preserve"> REF _Ref369021688 \r \h  \* MERGEFORMAT </w:instrText>
      </w:r>
      <w:r w:rsidR="001D7FFC" w:rsidRPr="0058088A">
        <w:fldChar w:fldCharType="separate"/>
      </w:r>
      <w:r w:rsidR="00B30C42" w:rsidRPr="00B30C42">
        <w:rPr>
          <w:b w:val="0"/>
          <w:i w:val="0"/>
        </w:rPr>
        <w:t>c)</w:t>
      </w:r>
      <w:r w:rsidR="001D7FFC" w:rsidRPr="0058088A">
        <w:fldChar w:fldCharType="end"/>
      </w:r>
      <w:r w:rsidRPr="0058088A">
        <w:rPr>
          <w:b w:val="0"/>
          <w:bCs w:val="0"/>
          <w:i w:val="0"/>
          <w:iCs w:val="0"/>
        </w:rPr>
        <w:t>.</w:t>
      </w:r>
    </w:p>
    <w:p w14:paraId="2CA7D4C4" w14:textId="77777777" w:rsidR="00600A16" w:rsidRPr="0058088A" w:rsidRDefault="00600A16" w:rsidP="00600A16"/>
    <w:p w14:paraId="3D9A20B8" w14:textId="5A77DDD3" w:rsidR="00600A16" w:rsidRPr="0058088A" w:rsidRDefault="00600A16" w:rsidP="00600A16">
      <w:pPr>
        <w:pStyle w:val="Titolo2"/>
        <w:ind w:left="720" w:hanging="720"/>
        <w:jc w:val="both"/>
        <w:rPr>
          <w:b w:val="0"/>
          <w:bCs w:val="0"/>
          <w:i w:val="0"/>
          <w:iCs w:val="0"/>
        </w:rPr>
      </w:pPr>
      <w:bookmarkStart w:id="706" w:name="_Ref470165856"/>
      <w:r w:rsidRPr="0058088A">
        <w:rPr>
          <w:b w:val="0"/>
          <w:i w:val="0"/>
        </w:rPr>
        <w:t>Entro il termine di cui al precedente comma</w:t>
      </w:r>
      <w:r w:rsidR="00CF6DAB" w:rsidRPr="0058088A">
        <w:rPr>
          <w:b w:val="0"/>
          <w:i w:val="0"/>
        </w:rPr>
        <w:t xml:space="preserve"> </w:t>
      </w:r>
      <w:r w:rsidR="001D7FFC" w:rsidRPr="0058088A">
        <w:fldChar w:fldCharType="begin"/>
      </w:r>
      <w:r w:rsidR="001D7FFC" w:rsidRPr="0058088A">
        <w:instrText xml:space="preserve"> REF _Ref470165853 \r \h  \* MERGEFORMAT </w:instrText>
      </w:r>
      <w:r w:rsidR="001D7FFC" w:rsidRPr="0058088A">
        <w:fldChar w:fldCharType="separate"/>
      </w:r>
      <w:r w:rsidR="00B30C42" w:rsidRPr="00B30C42">
        <w:rPr>
          <w:b w:val="0"/>
          <w:i w:val="0"/>
        </w:rPr>
        <w:t>54.3</w:t>
      </w:r>
      <w:r w:rsidR="001D7FFC" w:rsidRPr="0058088A">
        <w:fldChar w:fldCharType="end"/>
      </w:r>
      <w:r w:rsidRPr="0058088A">
        <w:rPr>
          <w:b w:val="0"/>
          <w:i w:val="0"/>
        </w:rPr>
        <w:t xml:space="preserve">, </w:t>
      </w:r>
      <w:r w:rsidRPr="0058088A">
        <w:rPr>
          <w:b w:val="0"/>
          <w:bCs w:val="0"/>
          <w:i w:val="0"/>
          <w:iCs w:val="0"/>
        </w:rPr>
        <w:t>il GME comunica a ciascun operatore che ha presentato offerte sul MGS, limitatamente a tali offerte:</w:t>
      </w:r>
      <w:bookmarkEnd w:id="706"/>
    </w:p>
    <w:p w14:paraId="5CE6118D" w14:textId="77777777" w:rsidR="0077041B" w:rsidRPr="0058088A" w:rsidRDefault="0077041B" w:rsidP="0077041B"/>
    <w:p w14:paraId="013C3ED8" w14:textId="77777777" w:rsidR="00600A16" w:rsidRPr="0058088A" w:rsidRDefault="00600A16" w:rsidP="004C5D54">
      <w:pPr>
        <w:pStyle w:val="Titolo2"/>
        <w:numPr>
          <w:ilvl w:val="0"/>
          <w:numId w:val="76"/>
        </w:numPr>
        <w:jc w:val="both"/>
        <w:rPr>
          <w:b w:val="0"/>
          <w:bCs w:val="0"/>
          <w:i w:val="0"/>
          <w:iCs w:val="0"/>
        </w:rPr>
      </w:pPr>
      <w:r w:rsidRPr="0058088A">
        <w:rPr>
          <w:b w:val="0"/>
          <w:bCs w:val="0"/>
          <w:i w:val="0"/>
          <w:iCs w:val="0"/>
        </w:rPr>
        <w:t>le offerte accettate, specificando l’ammontare di gas accettato;</w:t>
      </w:r>
    </w:p>
    <w:p w14:paraId="7F43982A" w14:textId="7969AD87" w:rsidR="00600A16" w:rsidRPr="0058088A" w:rsidRDefault="00600A16" w:rsidP="004C5D54">
      <w:pPr>
        <w:pStyle w:val="Titolo2"/>
        <w:numPr>
          <w:ilvl w:val="0"/>
          <w:numId w:val="76"/>
        </w:numPr>
        <w:jc w:val="both"/>
        <w:rPr>
          <w:b w:val="0"/>
          <w:bCs w:val="0"/>
          <w:i w:val="0"/>
          <w:iCs w:val="0"/>
        </w:rPr>
      </w:pPr>
      <w:r w:rsidRPr="0058088A">
        <w:rPr>
          <w:b w:val="0"/>
          <w:bCs w:val="0"/>
          <w:i w:val="0"/>
          <w:iCs w:val="0"/>
        </w:rPr>
        <w:t xml:space="preserve">le offerte respinte in quanto non risultanti valide e congrue in esito alle verifiche di cui ai precedenti </w:t>
      </w:r>
      <w:r w:rsidR="001D7FFC" w:rsidRPr="0058088A">
        <w:fldChar w:fldCharType="begin"/>
      </w:r>
      <w:r w:rsidR="001D7FFC" w:rsidRPr="0058088A">
        <w:instrText xml:space="preserve"> REF _Ref279739950 \r \h  \* MERGEFORMAT </w:instrText>
      </w:r>
      <w:r w:rsidR="001D7FFC" w:rsidRPr="0058088A">
        <w:fldChar w:fldCharType="separate"/>
      </w:r>
      <w:r w:rsidR="00B30C42" w:rsidRPr="00B30C42">
        <w:rPr>
          <w:b w:val="0"/>
          <w:bCs w:val="0"/>
          <w:i w:val="0"/>
          <w:iCs w:val="0"/>
        </w:rPr>
        <w:t>Articolo 50</w:t>
      </w:r>
      <w:r w:rsidR="001D7FFC" w:rsidRPr="0058088A">
        <w:fldChar w:fldCharType="end"/>
      </w:r>
      <w:r w:rsidR="00ED377A" w:rsidRPr="0058088A">
        <w:rPr>
          <w:b w:val="0"/>
          <w:i w:val="0"/>
        </w:rPr>
        <w:t xml:space="preserve"> e </w:t>
      </w:r>
      <w:r w:rsidR="001D7FFC" w:rsidRPr="0058088A">
        <w:fldChar w:fldCharType="begin"/>
      </w:r>
      <w:r w:rsidR="001D7FFC" w:rsidRPr="0058088A">
        <w:instrText xml:space="preserve"> REF _Ref291752496 \r \h  \* MERGEFORMAT </w:instrText>
      </w:r>
      <w:r w:rsidR="001D7FFC" w:rsidRPr="0058088A">
        <w:fldChar w:fldCharType="separate"/>
      </w:r>
      <w:r w:rsidR="00B30C42" w:rsidRPr="00B30C42">
        <w:rPr>
          <w:b w:val="0"/>
          <w:i w:val="0"/>
        </w:rPr>
        <w:t>Articolo 51</w:t>
      </w:r>
      <w:r w:rsidR="001D7FFC" w:rsidRPr="0058088A">
        <w:fldChar w:fldCharType="end"/>
      </w:r>
      <w:r w:rsidRPr="0058088A">
        <w:rPr>
          <w:b w:val="0"/>
          <w:bCs w:val="0"/>
          <w:i w:val="0"/>
          <w:iCs w:val="0"/>
        </w:rPr>
        <w:t>, indicandone la motivazione.</w:t>
      </w:r>
    </w:p>
    <w:p w14:paraId="5F319033" w14:textId="77777777" w:rsidR="001A2FEA" w:rsidRPr="0058088A" w:rsidRDefault="001A2FEA" w:rsidP="00E51D95"/>
    <w:p w14:paraId="0B75CD2C" w14:textId="77777777" w:rsidR="001A2FEA" w:rsidRPr="0058088A" w:rsidRDefault="001A2FEA" w:rsidP="001A2FEA">
      <w:pPr>
        <w:pStyle w:val="Titolo2"/>
        <w:ind w:left="720" w:hanging="720"/>
        <w:jc w:val="both"/>
        <w:rPr>
          <w:b w:val="0"/>
          <w:i w:val="0"/>
        </w:rPr>
      </w:pPr>
      <w:r w:rsidRPr="0058088A">
        <w:rPr>
          <w:b w:val="0"/>
          <w:i w:val="0"/>
        </w:rPr>
        <w:t>Qualora il GME e/o l’impresa di stoccaggio,</w:t>
      </w:r>
      <w:r w:rsidR="00260E99" w:rsidRPr="0058088A">
        <w:rPr>
          <w:b w:val="0"/>
          <w:i w:val="0"/>
        </w:rPr>
        <w:t xml:space="preserve"> prima della pubblicazione e comunicazione degli esiti,</w:t>
      </w:r>
      <w:r w:rsidRPr="0058088A">
        <w:rPr>
          <w:b w:val="0"/>
          <w:i w:val="0"/>
        </w:rPr>
        <w:t xml:space="preserve"> riscontrino di aver commesso errori materiali nell’esecuzione delle attività di definizione, compilazione, caricamento e gestione dei dati e delle informazioni funzionali alla esecuzione di una sessione, il GME, </w:t>
      </w:r>
      <w:r w:rsidRPr="0058088A">
        <w:rPr>
          <w:b w:val="0"/>
          <w:bCs w:val="0"/>
          <w:i w:val="0"/>
          <w:iCs w:val="0"/>
        </w:rPr>
        <w:t>d’intesa con l’impresa di stoccaggio, individua le eventuali azioni da intraprendere e le comunica, per le parti di interesse, agli operatori.</w:t>
      </w:r>
      <w:r w:rsidRPr="0058088A">
        <w:rPr>
          <w:bCs w:val="0"/>
          <w:iCs w:val="0"/>
        </w:rPr>
        <w:t xml:space="preserve"> </w:t>
      </w:r>
    </w:p>
    <w:p w14:paraId="414CBFE4" w14:textId="77777777" w:rsidR="00867AAC" w:rsidRPr="0058088A" w:rsidRDefault="00867AAC" w:rsidP="00E51D95">
      <w:pPr>
        <w:pStyle w:val="Titolo2"/>
        <w:numPr>
          <w:ilvl w:val="0"/>
          <w:numId w:val="0"/>
        </w:numPr>
        <w:ind w:left="720"/>
        <w:jc w:val="both"/>
        <w:rPr>
          <w:b w:val="0"/>
          <w:i w:val="0"/>
        </w:rPr>
      </w:pPr>
    </w:p>
    <w:bookmarkEnd w:id="703"/>
    <w:bookmarkEnd w:id="704"/>
    <w:bookmarkEnd w:id="705"/>
    <w:p w14:paraId="386A5C6E" w14:textId="61EFD67F" w:rsidR="00867AAC" w:rsidRPr="0058088A" w:rsidRDefault="00867AAC" w:rsidP="00867AAC">
      <w:pPr>
        <w:pStyle w:val="Titolo2"/>
        <w:ind w:left="720" w:hanging="720"/>
        <w:jc w:val="both"/>
        <w:rPr>
          <w:b w:val="0"/>
          <w:i w:val="0"/>
        </w:rPr>
      </w:pPr>
      <w:r w:rsidRPr="0058088A">
        <w:rPr>
          <w:b w:val="0"/>
          <w:i w:val="0"/>
        </w:rPr>
        <w:t>Entro il termine definito nelle DTF, il GME determina e pubblica un prezzo di riferimento del MGS calcolando la media</w:t>
      </w:r>
      <w:r w:rsidR="00EF5F0B" w:rsidRPr="0058088A">
        <w:rPr>
          <w:b w:val="0"/>
          <w:i w:val="0"/>
        </w:rPr>
        <w:t xml:space="preserve"> dei prezzi di remunerazione di cui al precedente comma </w:t>
      </w:r>
      <w:r w:rsidR="001D7FFC" w:rsidRPr="0058088A">
        <w:fldChar w:fldCharType="begin"/>
      </w:r>
      <w:r w:rsidR="001D7FFC" w:rsidRPr="0058088A">
        <w:instrText xml:space="preserve"> REF _Ref369021684 \r \h  \* MERGEFORMAT </w:instrText>
      </w:r>
      <w:r w:rsidR="001D7FFC" w:rsidRPr="0058088A">
        <w:fldChar w:fldCharType="separate"/>
      </w:r>
      <w:r w:rsidR="00B30C42" w:rsidRPr="00B30C42">
        <w:rPr>
          <w:b w:val="0"/>
          <w:i w:val="0"/>
        </w:rPr>
        <w:t>54.1</w:t>
      </w:r>
      <w:r w:rsidR="001D7FFC" w:rsidRPr="0058088A">
        <w:fldChar w:fldCharType="end"/>
      </w:r>
      <w:r w:rsidR="00EF5F0B" w:rsidRPr="0058088A">
        <w:rPr>
          <w:b w:val="0"/>
          <w:i w:val="0"/>
        </w:rPr>
        <w:t xml:space="preserve">, lettera </w:t>
      </w:r>
      <w:r w:rsidR="001D7FFC" w:rsidRPr="0058088A">
        <w:fldChar w:fldCharType="begin"/>
      </w:r>
      <w:r w:rsidR="001D7FFC" w:rsidRPr="0058088A">
        <w:instrText xml:space="preserve"> REF _Ref369021686 \r \h  \* MERGEFORMAT </w:instrText>
      </w:r>
      <w:r w:rsidR="001D7FFC" w:rsidRPr="0058088A">
        <w:fldChar w:fldCharType="separate"/>
      </w:r>
      <w:r w:rsidR="00B30C42" w:rsidRPr="00B30C42">
        <w:rPr>
          <w:b w:val="0"/>
          <w:i w:val="0"/>
        </w:rPr>
        <w:t>a)</w:t>
      </w:r>
      <w:r w:rsidR="001D7FFC" w:rsidRPr="0058088A">
        <w:fldChar w:fldCharType="end"/>
      </w:r>
      <w:r w:rsidR="00EF5F0B" w:rsidRPr="0058088A">
        <w:rPr>
          <w:b w:val="0"/>
          <w:i w:val="0"/>
        </w:rPr>
        <w:t>,</w:t>
      </w:r>
      <w:r w:rsidRPr="0058088A">
        <w:rPr>
          <w:b w:val="0"/>
          <w:i w:val="0"/>
        </w:rPr>
        <w:t xml:space="preserve"> ponderata</w:t>
      </w:r>
      <w:r w:rsidR="00EF5F0B" w:rsidRPr="0058088A">
        <w:rPr>
          <w:b w:val="0"/>
          <w:i w:val="0"/>
        </w:rPr>
        <w:t xml:space="preserve"> per le quantità di cui al precedente comma </w:t>
      </w:r>
      <w:r w:rsidR="001D7FFC" w:rsidRPr="0058088A">
        <w:fldChar w:fldCharType="begin"/>
      </w:r>
      <w:r w:rsidR="001D7FFC" w:rsidRPr="0058088A">
        <w:instrText xml:space="preserve"> REF _Ref369021684 \r \h  \* MERGEFORMAT </w:instrText>
      </w:r>
      <w:r w:rsidR="001D7FFC" w:rsidRPr="0058088A">
        <w:fldChar w:fldCharType="separate"/>
      </w:r>
      <w:r w:rsidR="00B30C42" w:rsidRPr="00B30C42">
        <w:rPr>
          <w:b w:val="0"/>
          <w:i w:val="0"/>
        </w:rPr>
        <w:t>54.1</w:t>
      </w:r>
      <w:r w:rsidR="001D7FFC" w:rsidRPr="0058088A">
        <w:fldChar w:fldCharType="end"/>
      </w:r>
      <w:r w:rsidR="00EF5F0B" w:rsidRPr="0058088A">
        <w:rPr>
          <w:b w:val="0"/>
          <w:i w:val="0"/>
        </w:rPr>
        <w:t xml:space="preserve">, lettera </w:t>
      </w:r>
      <w:r w:rsidR="001D7FFC" w:rsidRPr="0058088A">
        <w:fldChar w:fldCharType="begin"/>
      </w:r>
      <w:r w:rsidR="001D7FFC" w:rsidRPr="0058088A">
        <w:instrText xml:space="preserve"> REF _Ref369021687 \r \h  \* MERGEFORMAT </w:instrText>
      </w:r>
      <w:r w:rsidR="001D7FFC" w:rsidRPr="0058088A">
        <w:fldChar w:fldCharType="separate"/>
      </w:r>
      <w:r w:rsidR="00B30C42" w:rsidRPr="00B30C42">
        <w:rPr>
          <w:b w:val="0"/>
          <w:i w:val="0"/>
        </w:rPr>
        <w:t>b)</w:t>
      </w:r>
      <w:r w:rsidR="001D7FFC" w:rsidRPr="0058088A">
        <w:fldChar w:fldCharType="end"/>
      </w:r>
      <w:r w:rsidR="00EF5F0B" w:rsidRPr="0058088A">
        <w:rPr>
          <w:b w:val="0"/>
          <w:i w:val="0"/>
        </w:rPr>
        <w:t>, accettate rispetto a ciascuna impresa di stoccaggio</w:t>
      </w:r>
      <w:r w:rsidRPr="0058088A">
        <w:rPr>
          <w:b w:val="0"/>
          <w:i w:val="0"/>
        </w:rPr>
        <w:t>.</w:t>
      </w:r>
    </w:p>
    <w:p w14:paraId="6368B031" w14:textId="77777777" w:rsidR="00600A16" w:rsidRPr="0058088A" w:rsidRDefault="00600A16" w:rsidP="00600A16">
      <w:pPr>
        <w:pStyle w:val="Titolo2"/>
        <w:ind w:left="720" w:hanging="720"/>
        <w:jc w:val="both"/>
      </w:pPr>
      <w:r w:rsidRPr="0058088A">
        <w:br w:type="page"/>
      </w:r>
    </w:p>
    <w:p w14:paraId="1878DB87" w14:textId="77777777" w:rsidR="00354D87" w:rsidRPr="0058088A" w:rsidRDefault="00354D87">
      <w:pPr>
        <w:pStyle w:val="Titolo1"/>
      </w:pPr>
      <w:bookmarkStart w:id="707" w:name="_Toc346796027"/>
      <w:bookmarkStart w:id="708" w:name="_Toc364062696"/>
      <w:bookmarkStart w:id="709" w:name="_Toc11848796"/>
      <w:r w:rsidRPr="0058088A">
        <w:t>CAPO II</w:t>
      </w:r>
      <w:r w:rsidRPr="0058088A">
        <w:br/>
        <w:t>MERCATO DEL GAS A TERMINE (MT-GAS)</w:t>
      </w:r>
      <w:bookmarkEnd w:id="707"/>
      <w:bookmarkEnd w:id="708"/>
      <w:bookmarkEnd w:id="709"/>
    </w:p>
    <w:p w14:paraId="6F8A8CF4" w14:textId="3AE39DC0" w:rsidR="00354D87" w:rsidRDefault="00354D87">
      <w:pPr>
        <w:pStyle w:val="Titolo2"/>
        <w:numPr>
          <w:ilvl w:val="0"/>
          <w:numId w:val="0"/>
        </w:numPr>
        <w:jc w:val="both"/>
        <w:rPr>
          <w:b w:val="0"/>
          <w:i w:val="0"/>
        </w:rPr>
      </w:pPr>
    </w:p>
    <w:p w14:paraId="49279974" w14:textId="77777777" w:rsidR="00A96B06" w:rsidRPr="00A96B06" w:rsidRDefault="00A96B06" w:rsidP="00A96B06"/>
    <w:p w14:paraId="314E4E59" w14:textId="77777777" w:rsidR="00354D87" w:rsidRPr="0058088A" w:rsidRDefault="00354D87" w:rsidP="00A5457A">
      <w:pPr>
        <w:pStyle w:val="Articolo"/>
        <w:tabs>
          <w:tab w:val="num" w:pos="0"/>
        </w:tabs>
        <w:ind w:left="0" w:firstLine="3119"/>
      </w:pPr>
      <w:r w:rsidRPr="0058088A">
        <w:rPr>
          <w:b w:val="0"/>
          <w:i w:val="0"/>
        </w:rPr>
        <w:br w:type="textWrapping" w:clear="all"/>
      </w:r>
      <w:bookmarkStart w:id="710" w:name="_Ref333842103"/>
      <w:bookmarkStart w:id="711" w:name="_Toc346796028"/>
      <w:bookmarkStart w:id="712" w:name="_Toc364062697"/>
      <w:bookmarkStart w:id="713" w:name="_Toc11848797"/>
      <w:r w:rsidRPr="0058088A">
        <w:t>Oggetto del MT-GAS</w:t>
      </w:r>
      <w:bookmarkEnd w:id="713"/>
      <w:r w:rsidRPr="0058088A">
        <w:t xml:space="preserve"> </w:t>
      </w:r>
      <w:bookmarkEnd w:id="710"/>
      <w:bookmarkEnd w:id="711"/>
      <w:bookmarkEnd w:id="712"/>
    </w:p>
    <w:p w14:paraId="242080C7" w14:textId="77777777" w:rsidR="00354D87" w:rsidRPr="0058088A" w:rsidRDefault="00354D87">
      <w:pPr>
        <w:pStyle w:val="Testo"/>
        <w:tabs>
          <w:tab w:val="clear" w:pos="340"/>
        </w:tabs>
        <w:spacing w:after="0"/>
        <w:ind w:left="720"/>
      </w:pPr>
    </w:p>
    <w:p w14:paraId="0DF920F9" w14:textId="77777777" w:rsidR="00163902" w:rsidRPr="0058088A" w:rsidRDefault="00163902" w:rsidP="00D709C8">
      <w:pPr>
        <w:pStyle w:val="Titolo2"/>
        <w:ind w:left="720" w:hanging="720"/>
        <w:jc w:val="both"/>
        <w:rPr>
          <w:b w:val="0"/>
          <w:i w:val="0"/>
        </w:rPr>
      </w:pPr>
      <w:r w:rsidRPr="0058088A">
        <w:rPr>
          <w:b w:val="0"/>
          <w:i w:val="0"/>
        </w:rPr>
        <w:t xml:space="preserve">Sul MT-GAS gli operatori </w:t>
      </w:r>
      <w:r w:rsidR="006C59F7" w:rsidRPr="0058088A">
        <w:rPr>
          <w:b w:val="0"/>
          <w:i w:val="0"/>
        </w:rPr>
        <w:t>concludon</w:t>
      </w:r>
      <w:r w:rsidRPr="0058088A">
        <w:rPr>
          <w:b w:val="0"/>
          <w:i w:val="0"/>
        </w:rPr>
        <w:t>o contratti a termine relativi al gas con obbligo di consegna.</w:t>
      </w:r>
    </w:p>
    <w:p w14:paraId="2972994B" w14:textId="77777777" w:rsidR="00354D87" w:rsidRPr="0058088A" w:rsidRDefault="00354D87">
      <w:pPr>
        <w:pStyle w:val="Titolo2"/>
        <w:numPr>
          <w:ilvl w:val="0"/>
          <w:numId w:val="0"/>
        </w:numPr>
        <w:ind w:left="720"/>
        <w:jc w:val="both"/>
        <w:rPr>
          <w:b w:val="0"/>
          <w:i w:val="0"/>
        </w:rPr>
      </w:pPr>
    </w:p>
    <w:p w14:paraId="2C6FABDD" w14:textId="77777777" w:rsidR="00354D87" w:rsidRPr="0058088A" w:rsidRDefault="005A2570">
      <w:pPr>
        <w:pStyle w:val="Titolo2"/>
        <w:tabs>
          <w:tab w:val="num" w:pos="720"/>
        </w:tabs>
        <w:ind w:left="720" w:hanging="720"/>
        <w:jc w:val="both"/>
        <w:rPr>
          <w:b w:val="0"/>
          <w:bCs w:val="0"/>
          <w:i w:val="0"/>
          <w:iCs w:val="0"/>
        </w:rPr>
      </w:pPr>
      <w:r w:rsidRPr="0058088A">
        <w:rPr>
          <w:b w:val="0"/>
          <w:i w:val="0"/>
        </w:rPr>
        <w:t xml:space="preserve">L’elenco dei contratti a termine </w:t>
      </w:r>
      <w:r w:rsidR="008A0279" w:rsidRPr="0058088A">
        <w:rPr>
          <w:b w:val="0"/>
          <w:i w:val="0"/>
        </w:rPr>
        <w:t xml:space="preserve">e </w:t>
      </w:r>
      <w:r w:rsidRPr="0058088A">
        <w:rPr>
          <w:b w:val="0"/>
          <w:i w:val="0"/>
        </w:rPr>
        <w:t>l</w:t>
      </w:r>
      <w:r w:rsidR="00354D87" w:rsidRPr="0058088A">
        <w:rPr>
          <w:b w:val="0"/>
          <w:i w:val="0"/>
        </w:rPr>
        <w:t>a dur</w:t>
      </w:r>
      <w:r w:rsidR="00354D87" w:rsidRPr="0058088A">
        <w:rPr>
          <w:b w:val="0"/>
          <w:bCs w:val="0"/>
          <w:i w:val="0"/>
          <w:iCs w:val="0"/>
        </w:rPr>
        <w:t>ata del periodo di negoziazione d</w:t>
      </w:r>
      <w:r w:rsidRPr="0058088A">
        <w:rPr>
          <w:b w:val="0"/>
          <w:bCs w:val="0"/>
          <w:i w:val="0"/>
          <w:iCs w:val="0"/>
        </w:rPr>
        <w:t xml:space="preserve">egli stessi </w:t>
      </w:r>
      <w:r w:rsidR="008A0279" w:rsidRPr="0058088A">
        <w:rPr>
          <w:b w:val="0"/>
          <w:bCs w:val="0"/>
          <w:i w:val="0"/>
          <w:iCs w:val="0"/>
        </w:rPr>
        <w:t xml:space="preserve">sono </w:t>
      </w:r>
      <w:r w:rsidRPr="0058088A">
        <w:rPr>
          <w:b w:val="0"/>
          <w:bCs w:val="0"/>
          <w:i w:val="0"/>
          <w:iCs w:val="0"/>
        </w:rPr>
        <w:t>definit</w:t>
      </w:r>
      <w:r w:rsidR="008A0279" w:rsidRPr="0058088A">
        <w:rPr>
          <w:b w:val="0"/>
          <w:bCs w:val="0"/>
          <w:i w:val="0"/>
          <w:iCs w:val="0"/>
        </w:rPr>
        <w:t>i</w:t>
      </w:r>
      <w:r w:rsidRPr="0058088A">
        <w:rPr>
          <w:b w:val="0"/>
          <w:bCs w:val="0"/>
          <w:i w:val="0"/>
          <w:iCs w:val="0"/>
        </w:rPr>
        <w:t xml:space="preserve"> </w:t>
      </w:r>
      <w:r w:rsidR="00354D87" w:rsidRPr="0058088A">
        <w:rPr>
          <w:b w:val="0"/>
          <w:bCs w:val="0"/>
          <w:i w:val="0"/>
          <w:iCs w:val="0"/>
        </w:rPr>
        <w:t>nelle DTF.</w:t>
      </w:r>
    </w:p>
    <w:p w14:paraId="5320FA0D" w14:textId="77777777" w:rsidR="00354D87" w:rsidRPr="0058088A" w:rsidRDefault="00354D87"/>
    <w:p w14:paraId="3325AA7A" w14:textId="77777777" w:rsidR="00354D87" w:rsidRPr="0058088A" w:rsidRDefault="00354D87">
      <w:pPr>
        <w:pStyle w:val="Titolo2"/>
        <w:ind w:left="720" w:hanging="720"/>
        <w:jc w:val="both"/>
        <w:rPr>
          <w:b w:val="0"/>
          <w:i w:val="0"/>
        </w:rPr>
      </w:pPr>
      <w:bookmarkStart w:id="714" w:name="_Ref333842105"/>
      <w:r w:rsidRPr="0058088A">
        <w:rPr>
          <w:b w:val="0"/>
          <w:i w:val="0"/>
        </w:rPr>
        <w:t xml:space="preserve">La quantità di gas sottostante ciascun contratto è </w:t>
      </w:r>
      <w:r w:rsidR="00CE60F9" w:rsidRPr="0058088A">
        <w:rPr>
          <w:b w:val="0"/>
          <w:i w:val="0"/>
        </w:rPr>
        <w:t>definita nelle DTF</w:t>
      </w:r>
      <w:r w:rsidRPr="0058088A">
        <w:rPr>
          <w:b w:val="0"/>
          <w:i w:val="0"/>
        </w:rPr>
        <w:t>.</w:t>
      </w:r>
      <w:bookmarkEnd w:id="714"/>
    </w:p>
    <w:p w14:paraId="4709D76C" w14:textId="77777777" w:rsidR="00E13A60" w:rsidRPr="0058088A" w:rsidRDefault="00E13A60" w:rsidP="00E13A60"/>
    <w:p w14:paraId="5F9A208D" w14:textId="77777777" w:rsidR="00354D87" w:rsidRPr="0058088A" w:rsidRDefault="00354D87" w:rsidP="00A5457A">
      <w:pPr>
        <w:pStyle w:val="Articolo"/>
        <w:tabs>
          <w:tab w:val="num" w:pos="0"/>
        </w:tabs>
        <w:ind w:left="0" w:firstLine="3119"/>
      </w:pPr>
      <w:r w:rsidRPr="0058088A">
        <w:br/>
      </w:r>
      <w:bookmarkStart w:id="715" w:name="_Toc346796029"/>
      <w:bookmarkStart w:id="716" w:name="_Toc364062698"/>
      <w:bookmarkStart w:id="717" w:name="_Ref275082423"/>
      <w:bookmarkStart w:id="718" w:name="_Toc315277651"/>
      <w:bookmarkStart w:id="719" w:name="_Toc11848798"/>
      <w:r w:rsidRPr="0058088A">
        <w:t>Presentazione delle offerte</w:t>
      </w:r>
      <w:bookmarkEnd w:id="715"/>
      <w:bookmarkEnd w:id="716"/>
      <w:bookmarkEnd w:id="719"/>
      <w:r w:rsidRPr="0058088A">
        <w:t xml:space="preserve"> </w:t>
      </w:r>
      <w:bookmarkEnd w:id="717"/>
      <w:bookmarkEnd w:id="718"/>
      <w:r w:rsidRPr="0058088A">
        <w:br/>
      </w:r>
    </w:p>
    <w:p w14:paraId="36DFA4A7" w14:textId="77777777" w:rsidR="00354D87" w:rsidRPr="0058088A" w:rsidRDefault="00354D87">
      <w:pPr>
        <w:pStyle w:val="Titolo2"/>
        <w:ind w:left="720" w:hanging="720"/>
        <w:jc w:val="both"/>
        <w:rPr>
          <w:b w:val="0"/>
          <w:i w:val="0"/>
        </w:rPr>
      </w:pPr>
      <w:bookmarkStart w:id="720" w:name="_Ref275086174"/>
      <w:r w:rsidRPr="0058088A">
        <w:rPr>
          <w:b w:val="0"/>
          <w:i w:val="0"/>
        </w:rPr>
        <w:t>Le offerte di negoziazione devono essere presentate, secondo le modalità ed i termini definiti nelle DTF, con l’indicazione, almeno, delle seguenti informazioni:</w:t>
      </w:r>
      <w:bookmarkEnd w:id="720"/>
    </w:p>
    <w:p w14:paraId="3CBC75EE" w14:textId="77777777" w:rsidR="00E13A60" w:rsidRPr="0058088A" w:rsidRDefault="00E13A60" w:rsidP="00E13A60"/>
    <w:p w14:paraId="25050E71" w14:textId="77777777" w:rsidR="00354D87" w:rsidRPr="0058088A" w:rsidRDefault="00354D87" w:rsidP="004C5D54">
      <w:pPr>
        <w:pStyle w:val="Titolo2"/>
        <w:numPr>
          <w:ilvl w:val="0"/>
          <w:numId w:val="52"/>
        </w:numPr>
        <w:jc w:val="both"/>
        <w:rPr>
          <w:b w:val="0"/>
          <w:bCs w:val="0"/>
          <w:i w:val="0"/>
          <w:iCs w:val="0"/>
        </w:rPr>
      </w:pPr>
      <w:r w:rsidRPr="0058088A">
        <w:rPr>
          <w:b w:val="0"/>
          <w:bCs w:val="0"/>
          <w:i w:val="0"/>
          <w:iCs w:val="0"/>
        </w:rPr>
        <w:t xml:space="preserve">il codice di identificazione dell’operatore che presenta l’offerta; </w:t>
      </w:r>
    </w:p>
    <w:p w14:paraId="4E07DCDE" w14:textId="77777777" w:rsidR="00354D87" w:rsidRPr="0058088A" w:rsidRDefault="00354D87" w:rsidP="004C5D54">
      <w:pPr>
        <w:pStyle w:val="Titolo2"/>
        <w:numPr>
          <w:ilvl w:val="0"/>
          <w:numId w:val="52"/>
        </w:numPr>
        <w:jc w:val="both"/>
        <w:rPr>
          <w:b w:val="0"/>
          <w:bCs w:val="0"/>
          <w:i w:val="0"/>
          <w:iCs w:val="0"/>
        </w:rPr>
      </w:pPr>
      <w:bookmarkStart w:id="721" w:name="_Ref277265811"/>
      <w:r w:rsidRPr="0058088A">
        <w:rPr>
          <w:b w:val="0"/>
          <w:bCs w:val="0"/>
          <w:i w:val="0"/>
          <w:iCs w:val="0"/>
        </w:rPr>
        <w:t>la tipologia e il periodo di consegna del contratto;</w:t>
      </w:r>
      <w:bookmarkEnd w:id="721"/>
      <w:r w:rsidRPr="0058088A">
        <w:rPr>
          <w:b w:val="0"/>
          <w:bCs w:val="0"/>
          <w:i w:val="0"/>
          <w:iCs w:val="0"/>
        </w:rPr>
        <w:t xml:space="preserve"> </w:t>
      </w:r>
    </w:p>
    <w:p w14:paraId="1EB105FE" w14:textId="77777777" w:rsidR="00354D87" w:rsidRPr="0058088A" w:rsidRDefault="00354D87" w:rsidP="004C5D54">
      <w:pPr>
        <w:pStyle w:val="Titolo2"/>
        <w:numPr>
          <w:ilvl w:val="0"/>
          <w:numId w:val="52"/>
        </w:numPr>
        <w:jc w:val="both"/>
        <w:rPr>
          <w:b w:val="0"/>
          <w:bCs w:val="0"/>
          <w:i w:val="0"/>
          <w:iCs w:val="0"/>
        </w:rPr>
      </w:pPr>
      <w:r w:rsidRPr="0058088A">
        <w:rPr>
          <w:b w:val="0"/>
          <w:bCs w:val="0"/>
          <w:i w:val="0"/>
          <w:iCs w:val="0"/>
        </w:rPr>
        <w:t>la tipologia dell’offerta (acquisto/vendita);</w:t>
      </w:r>
    </w:p>
    <w:p w14:paraId="083FB6D8" w14:textId="77777777" w:rsidR="00354D87" w:rsidRPr="0058088A" w:rsidRDefault="00354D87" w:rsidP="004C5D54">
      <w:pPr>
        <w:pStyle w:val="Titolo2"/>
        <w:numPr>
          <w:ilvl w:val="0"/>
          <w:numId w:val="52"/>
        </w:numPr>
        <w:jc w:val="both"/>
        <w:rPr>
          <w:b w:val="0"/>
          <w:bCs w:val="0"/>
          <w:i w:val="0"/>
          <w:iCs w:val="0"/>
        </w:rPr>
      </w:pPr>
      <w:r w:rsidRPr="0058088A">
        <w:rPr>
          <w:b w:val="0"/>
          <w:bCs w:val="0"/>
          <w:i w:val="0"/>
          <w:iCs w:val="0"/>
        </w:rPr>
        <w:t>la quantità offerta;</w:t>
      </w:r>
    </w:p>
    <w:p w14:paraId="0F564095" w14:textId="77777777" w:rsidR="00354D87" w:rsidRPr="0058088A" w:rsidRDefault="00354D87" w:rsidP="004C5D54">
      <w:pPr>
        <w:pStyle w:val="Titolo2"/>
        <w:numPr>
          <w:ilvl w:val="0"/>
          <w:numId w:val="52"/>
        </w:numPr>
        <w:jc w:val="both"/>
        <w:rPr>
          <w:b w:val="0"/>
          <w:bCs w:val="0"/>
          <w:i w:val="0"/>
          <w:iCs w:val="0"/>
        </w:rPr>
      </w:pPr>
      <w:r w:rsidRPr="0058088A">
        <w:rPr>
          <w:b w:val="0"/>
          <w:bCs w:val="0"/>
          <w:i w:val="0"/>
          <w:iCs w:val="0"/>
        </w:rPr>
        <w:t>il prezzo unitario relativo alla quantità offerta.</w:t>
      </w:r>
    </w:p>
    <w:p w14:paraId="7AF84BDF" w14:textId="77777777" w:rsidR="00354D87" w:rsidRPr="0058088A" w:rsidRDefault="00354D87"/>
    <w:p w14:paraId="2283AF9C" w14:textId="77777777" w:rsidR="00354D87" w:rsidRPr="0058088A" w:rsidRDefault="00354D87">
      <w:pPr>
        <w:pStyle w:val="Titolo2"/>
        <w:ind w:left="720" w:hanging="720"/>
        <w:jc w:val="both"/>
      </w:pPr>
      <w:r w:rsidRPr="0058088A">
        <w:rPr>
          <w:b w:val="0"/>
          <w:i w:val="0"/>
        </w:rPr>
        <w:t>Le quantità specificate nelle offerte di acquisto e di vendita possono assumere solo valori interi positivi.</w:t>
      </w:r>
    </w:p>
    <w:p w14:paraId="30F4C86B" w14:textId="77777777" w:rsidR="00354D87" w:rsidRPr="0058088A" w:rsidRDefault="00354D87"/>
    <w:p w14:paraId="39B9750E" w14:textId="77777777" w:rsidR="00354D87" w:rsidRPr="0058088A" w:rsidRDefault="00354D87">
      <w:pPr>
        <w:pStyle w:val="Titolo2"/>
        <w:ind w:left="720" w:hanging="720"/>
        <w:jc w:val="both"/>
        <w:rPr>
          <w:b w:val="0"/>
          <w:i w:val="0"/>
        </w:rPr>
      </w:pPr>
      <w:r w:rsidRPr="0058088A">
        <w:rPr>
          <w:b w:val="0"/>
          <w:i w:val="0"/>
        </w:rPr>
        <w:t>Gli operatori possono presentare offerte senza limite di prezzo.</w:t>
      </w:r>
    </w:p>
    <w:p w14:paraId="1ACC7F2B" w14:textId="77777777" w:rsidR="00354D87" w:rsidRPr="0058088A" w:rsidRDefault="00354D87"/>
    <w:p w14:paraId="3237495F" w14:textId="77777777" w:rsidR="00354D87" w:rsidRPr="0058088A" w:rsidRDefault="00354D87">
      <w:pPr>
        <w:pStyle w:val="Titolo2"/>
        <w:ind w:left="720" w:hanging="720"/>
        <w:jc w:val="both"/>
        <w:rPr>
          <w:b w:val="0"/>
          <w:i w:val="0"/>
        </w:rPr>
      </w:pPr>
      <w:r w:rsidRPr="0058088A">
        <w:rPr>
          <w:b w:val="0"/>
          <w:i w:val="0"/>
        </w:rPr>
        <w:t>Gli operatori non possono presentare:</w:t>
      </w:r>
    </w:p>
    <w:p w14:paraId="0E06968F" w14:textId="77777777" w:rsidR="0077041B" w:rsidRPr="0058088A" w:rsidRDefault="0077041B" w:rsidP="0077041B"/>
    <w:p w14:paraId="2DCAA5A5" w14:textId="77777777" w:rsidR="00354D87" w:rsidRPr="0058088A" w:rsidRDefault="00354D87" w:rsidP="004C5D54">
      <w:pPr>
        <w:pStyle w:val="Titolo2"/>
        <w:numPr>
          <w:ilvl w:val="0"/>
          <w:numId w:val="53"/>
        </w:numPr>
        <w:jc w:val="both"/>
        <w:rPr>
          <w:b w:val="0"/>
          <w:bCs w:val="0"/>
          <w:i w:val="0"/>
          <w:iCs w:val="0"/>
        </w:rPr>
      </w:pPr>
      <w:r w:rsidRPr="0058088A">
        <w:rPr>
          <w:b w:val="0"/>
          <w:bCs w:val="0"/>
          <w:i w:val="0"/>
          <w:iCs w:val="0"/>
        </w:rPr>
        <w:t>offerte con limite di prezzo pari a zero o con limite di prezzo negativo;</w:t>
      </w:r>
    </w:p>
    <w:p w14:paraId="52417F89" w14:textId="77777777" w:rsidR="00354D87" w:rsidRPr="0058088A" w:rsidRDefault="00354D87" w:rsidP="004C5D54">
      <w:pPr>
        <w:pStyle w:val="Titolo2"/>
        <w:numPr>
          <w:ilvl w:val="0"/>
          <w:numId w:val="53"/>
        </w:numPr>
        <w:jc w:val="both"/>
        <w:rPr>
          <w:b w:val="0"/>
          <w:bCs w:val="0"/>
          <w:i w:val="0"/>
          <w:iCs w:val="0"/>
        </w:rPr>
      </w:pPr>
      <w:r w:rsidRPr="0058088A">
        <w:rPr>
          <w:b w:val="0"/>
          <w:bCs w:val="0"/>
          <w:i w:val="0"/>
          <w:iCs w:val="0"/>
        </w:rPr>
        <w:t>offerte di acquisto o di vendita senza limite di prezzo nel caso in cui nel book di negoziazione non siano presenti offerte rispettivamente di vendita o di acquisto con limite di prezzo.</w:t>
      </w:r>
    </w:p>
    <w:p w14:paraId="35C68762" w14:textId="77777777" w:rsidR="007777FF" w:rsidRPr="0058088A" w:rsidRDefault="007777FF" w:rsidP="00A5457A"/>
    <w:p w14:paraId="1C448190" w14:textId="54234CD7" w:rsidR="00354D87" w:rsidRPr="0058088A" w:rsidRDefault="00354D87" w:rsidP="00B30C42">
      <w:pPr>
        <w:pStyle w:val="Titolo2"/>
        <w:keepNext w:val="0"/>
        <w:ind w:left="720" w:hanging="720"/>
        <w:jc w:val="both"/>
        <w:rPr>
          <w:b w:val="0"/>
          <w:i w:val="0"/>
        </w:rPr>
      </w:pPr>
      <w:bookmarkStart w:id="722" w:name="_Ref275082427"/>
      <w:r w:rsidRPr="0058088A">
        <w:rPr>
          <w:b w:val="0"/>
          <w:i w:val="0"/>
        </w:rPr>
        <w:t xml:space="preserve">Nel book di negoziazione le offerte, verificate valide e congrue ai sensi del successivo </w:t>
      </w:r>
      <w:r w:rsidR="001D7FFC" w:rsidRPr="0058088A">
        <w:fldChar w:fldCharType="begin"/>
      </w:r>
      <w:r w:rsidR="001D7FFC" w:rsidRPr="0058088A">
        <w:instrText xml:space="preserve"> REF _Ref275158254 \r \h  \* MERGEFORMAT </w:instrText>
      </w:r>
      <w:r w:rsidR="001D7FFC" w:rsidRPr="0058088A">
        <w:fldChar w:fldCharType="separate"/>
      </w:r>
      <w:r w:rsidR="00B30C42" w:rsidRPr="00B30C42">
        <w:rPr>
          <w:b w:val="0"/>
          <w:i w:val="0"/>
        </w:rPr>
        <w:t>Articolo 58</w:t>
      </w:r>
      <w:r w:rsidR="001D7FFC" w:rsidRPr="0058088A">
        <w:fldChar w:fldCharType="end"/>
      </w:r>
      <w:r w:rsidRPr="0058088A">
        <w:rPr>
          <w:b w:val="0"/>
          <w:i w:val="0"/>
        </w:rPr>
        <w:t xml:space="preserve"> sono ordinate, sulla base del prezzo, in ordine decrescente per le offerte di acquisto e in ordine crescente per le offerte di vendita. A parità di prezzo vale la priorità temporale di immissione dell’offerta. Le offerte senza limite di prezzo hanno priorità massima di prezzo.</w:t>
      </w:r>
      <w:bookmarkEnd w:id="722"/>
    </w:p>
    <w:p w14:paraId="11434A27" w14:textId="35B8922A" w:rsidR="00354D87" w:rsidRPr="0058088A" w:rsidRDefault="00354D87">
      <w:pPr>
        <w:pStyle w:val="Titolo2"/>
        <w:ind w:left="720" w:hanging="720"/>
        <w:jc w:val="both"/>
        <w:rPr>
          <w:b w:val="0"/>
          <w:i w:val="0"/>
        </w:rPr>
      </w:pPr>
      <w:bookmarkStart w:id="723" w:name="_Ref283717971"/>
      <w:r w:rsidRPr="0058088A">
        <w:rPr>
          <w:b w:val="0"/>
          <w:i w:val="0"/>
        </w:rPr>
        <w:t xml:space="preserve">Gli operatori possono presentare le offerte di negoziazione </w:t>
      </w:r>
      <w:r w:rsidR="004E7DF8" w:rsidRPr="0058088A">
        <w:rPr>
          <w:b w:val="0"/>
          <w:i w:val="0"/>
        </w:rPr>
        <w:t xml:space="preserve">secondo </w:t>
      </w:r>
      <w:r w:rsidRPr="0058088A">
        <w:rPr>
          <w:b w:val="0"/>
          <w:i w:val="0"/>
        </w:rPr>
        <w:t>le modalità</w:t>
      </w:r>
      <w:bookmarkEnd w:id="723"/>
      <w:r w:rsidR="00EF5F0B" w:rsidRPr="0058088A">
        <w:rPr>
          <w:b w:val="0"/>
          <w:i w:val="0"/>
        </w:rPr>
        <w:t xml:space="preserve"> di esecuzione indicate nelle DTF</w:t>
      </w:r>
      <w:r w:rsidR="00692CA2" w:rsidRPr="0058088A">
        <w:rPr>
          <w:b w:val="0"/>
          <w:i w:val="0"/>
        </w:rPr>
        <w:t>.</w:t>
      </w:r>
    </w:p>
    <w:p w14:paraId="5D8076B5" w14:textId="77777777" w:rsidR="00354D87" w:rsidRPr="0058088A" w:rsidRDefault="00354D87" w:rsidP="00A5457A">
      <w:pPr>
        <w:pStyle w:val="Titolo2"/>
        <w:numPr>
          <w:ilvl w:val="0"/>
          <w:numId w:val="0"/>
        </w:numPr>
        <w:ind w:left="1068"/>
        <w:jc w:val="both"/>
      </w:pPr>
      <w:r w:rsidRPr="0058088A">
        <w:rPr>
          <w:b w:val="0"/>
          <w:bCs w:val="0"/>
          <w:i w:val="0"/>
          <w:iCs w:val="0"/>
        </w:rPr>
        <w:t xml:space="preserve"> </w:t>
      </w:r>
    </w:p>
    <w:p w14:paraId="2456F4F8" w14:textId="00F3EB8B" w:rsidR="00354D87" w:rsidRPr="0058088A" w:rsidRDefault="00EF5F0B">
      <w:pPr>
        <w:pStyle w:val="Titolo2"/>
        <w:ind w:left="720" w:hanging="720"/>
        <w:jc w:val="both"/>
        <w:rPr>
          <w:b w:val="0"/>
          <w:i w:val="0"/>
        </w:rPr>
      </w:pPr>
      <w:r w:rsidRPr="0058088A">
        <w:rPr>
          <w:b w:val="0"/>
          <w:i w:val="0"/>
        </w:rPr>
        <w:t xml:space="preserve">Compatibilmente con la modalità di esecuzione prescelta </w:t>
      </w:r>
      <w:r w:rsidR="006B1F5F" w:rsidRPr="0058088A">
        <w:rPr>
          <w:b w:val="0"/>
          <w:i w:val="0"/>
        </w:rPr>
        <w:t xml:space="preserve">ai sensi del </w:t>
      </w:r>
      <w:r w:rsidR="00354D87" w:rsidRPr="0058088A">
        <w:rPr>
          <w:b w:val="0"/>
          <w:i w:val="0"/>
        </w:rPr>
        <w:t xml:space="preserve">precedente comma </w:t>
      </w:r>
      <w:r w:rsidR="001D7FFC" w:rsidRPr="0058088A">
        <w:fldChar w:fldCharType="begin"/>
      </w:r>
      <w:r w:rsidR="001D7FFC" w:rsidRPr="0058088A">
        <w:instrText xml:space="preserve"> REF _Ref283717971 \r \h  \* MERGEFORMAT </w:instrText>
      </w:r>
      <w:r w:rsidR="001D7FFC" w:rsidRPr="0058088A">
        <w:fldChar w:fldCharType="separate"/>
      </w:r>
      <w:r w:rsidR="00B30C42" w:rsidRPr="00B30C42">
        <w:rPr>
          <w:b w:val="0"/>
          <w:i w:val="0"/>
        </w:rPr>
        <w:t>56.6</w:t>
      </w:r>
      <w:r w:rsidR="001D7FFC" w:rsidRPr="0058088A">
        <w:fldChar w:fldCharType="end"/>
      </w:r>
      <w:r w:rsidR="00354D87" w:rsidRPr="0058088A">
        <w:rPr>
          <w:b w:val="0"/>
          <w:i w:val="0"/>
        </w:rPr>
        <w:t>, gli operatori possono effettuare la modifica o la cancellazione delle offerte non ancora abbinate. Le offerte modificate perdono la priorità temporale in precedenza acquisita.</w:t>
      </w:r>
    </w:p>
    <w:p w14:paraId="37008132" w14:textId="77777777" w:rsidR="00354D87" w:rsidRPr="0058088A" w:rsidRDefault="00354D87"/>
    <w:p w14:paraId="2969305C" w14:textId="77777777" w:rsidR="00354D87" w:rsidRPr="0058088A" w:rsidRDefault="00354D87">
      <w:pPr>
        <w:pStyle w:val="Titolo2"/>
        <w:ind w:left="720" w:hanging="720"/>
        <w:jc w:val="both"/>
        <w:rPr>
          <w:b w:val="0"/>
          <w:i w:val="0"/>
        </w:rPr>
      </w:pPr>
      <w:r w:rsidRPr="0058088A">
        <w:rPr>
          <w:b w:val="0"/>
          <w:i w:val="0"/>
        </w:rPr>
        <w:t>Le offerte sono esposte sul book senza indicazione dell’operatore proponente, assicurandone l’anonimato.</w:t>
      </w:r>
    </w:p>
    <w:p w14:paraId="4371010E" w14:textId="524B7F02" w:rsidR="007777FF" w:rsidRDefault="007777FF" w:rsidP="00984E6F">
      <w:pPr>
        <w:ind w:left="720"/>
      </w:pPr>
    </w:p>
    <w:p w14:paraId="35544598" w14:textId="77777777" w:rsidR="00B30C42" w:rsidRPr="0058088A" w:rsidRDefault="00B30C42" w:rsidP="00984E6F">
      <w:pPr>
        <w:ind w:left="720"/>
      </w:pPr>
    </w:p>
    <w:p w14:paraId="61424270" w14:textId="77777777" w:rsidR="00354D87" w:rsidRPr="0058088A" w:rsidRDefault="00354D87" w:rsidP="00A5457A">
      <w:pPr>
        <w:pStyle w:val="Articolo"/>
        <w:tabs>
          <w:tab w:val="num" w:pos="0"/>
        </w:tabs>
        <w:ind w:left="0" w:firstLine="3119"/>
      </w:pPr>
      <w:r w:rsidRPr="0058088A">
        <w:rPr>
          <w:b w:val="0"/>
          <w:i w:val="0"/>
        </w:rPr>
        <w:br w:type="textWrapping" w:clear="all"/>
      </w:r>
      <w:bookmarkStart w:id="724" w:name="_Toc346796030"/>
      <w:bookmarkStart w:id="725" w:name="_Toc364062699"/>
      <w:bookmarkStart w:id="726" w:name="_Toc11848799"/>
      <w:r w:rsidRPr="0058088A">
        <w:t>Book di negoziazione e quantità minima negoziabile</w:t>
      </w:r>
      <w:bookmarkEnd w:id="724"/>
      <w:bookmarkEnd w:id="725"/>
      <w:bookmarkEnd w:id="726"/>
    </w:p>
    <w:p w14:paraId="45FBA00C" w14:textId="77777777" w:rsidR="007777FF" w:rsidRPr="0058088A" w:rsidRDefault="007777FF" w:rsidP="00A5457A">
      <w:pPr>
        <w:pStyle w:val="Testonormale"/>
      </w:pPr>
    </w:p>
    <w:p w14:paraId="6137D2A3" w14:textId="77777777" w:rsidR="00354D87" w:rsidRPr="0058088A" w:rsidRDefault="00354D87">
      <w:pPr>
        <w:pStyle w:val="Titolo2"/>
        <w:tabs>
          <w:tab w:val="num" w:pos="720"/>
        </w:tabs>
        <w:ind w:left="720" w:hanging="720"/>
        <w:jc w:val="both"/>
        <w:rPr>
          <w:b w:val="0"/>
          <w:bCs w:val="0"/>
          <w:i w:val="0"/>
          <w:iCs w:val="0"/>
        </w:rPr>
      </w:pPr>
      <w:r w:rsidRPr="0058088A">
        <w:rPr>
          <w:b w:val="0"/>
          <w:bCs w:val="0"/>
          <w:i w:val="0"/>
          <w:iCs w:val="0"/>
        </w:rPr>
        <w:t>Il GME organizza un book di negoziazione per ciascuna tipologia di contratto e per ciascun periodo di consegna.</w:t>
      </w:r>
    </w:p>
    <w:p w14:paraId="35988EBB" w14:textId="77777777" w:rsidR="00354D87" w:rsidRPr="0058088A" w:rsidRDefault="00354D87"/>
    <w:p w14:paraId="38A87BC5" w14:textId="4AEBC5D6" w:rsidR="00354D87" w:rsidRPr="0058088A" w:rsidRDefault="00354D87">
      <w:pPr>
        <w:pStyle w:val="Titolo2"/>
        <w:tabs>
          <w:tab w:val="num" w:pos="720"/>
        </w:tabs>
        <w:ind w:left="720" w:hanging="720"/>
        <w:jc w:val="both"/>
        <w:rPr>
          <w:b w:val="0"/>
          <w:bCs w:val="0"/>
          <w:i w:val="0"/>
          <w:iCs w:val="0"/>
        </w:rPr>
      </w:pPr>
      <w:r w:rsidRPr="0058088A">
        <w:rPr>
          <w:b w:val="0"/>
          <w:bCs w:val="0"/>
          <w:i w:val="0"/>
          <w:iCs w:val="0"/>
        </w:rPr>
        <w:t xml:space="preserve">La quantità minima negoziabile è pari a n. 1 (uno) contratto come definito al precedente </w:t>
      </w:r>
      <w:r w:rsidR="001D7FFC" w:rsidRPr="0058088A">
        <w:fldChar w:fldCharType="begin"/>
      </w:r>
      <w:r w:rsidR="001D7FFC" w:rsidRPr="0058088A">
        <w:instrText xml:space="preserve"> REF _Ref333842103 \r \h  \* MERGEFORMAT </w:instrText>
      </w:r>
      <w:r w:rsidR="001D7FFC" w:rsidRPr="0058088A">
        <w:fldChar w:fldCharType="separate"/>
      </w:r>
      <w:r w:rsidR="00B30C42" w:rsidRPr="00B30C42">
        <w:rPr>
          <w:b w:val="0"/>
          <w:bCs w:val="0"/>
          <w:i w:val="0"/>
          <w:iCs w:val="0"/>
        </w:rPr>
        <w:t>Articolo 55</w:t>
      </w:r>
      <w:r w:rsidR="001D7FFC" w:rsidRPr="0058088A">
        <w:fldChar w:fldCharType="end"/>
      </w:r>
      <w:r w:rsidRPr="0058088A">
        <w:rPr>
          <w:b w:val="0"/>
          <w:bCs w:val="0"/>
          <w:i w:val="0"/>
          <w:iCs w:val="0"/>
        </w:rPr>
        <w:t xml:space="preserve">, comma </w:t>
      </w:r>
      <w:r w:rsidR="001D7FFC" w:rsidRPr="0058088A">
        <w:fldChar w:fldCharType="begin"/>
      </w:r>
      <w:r w:rsidR="001D7FFC" w:rsidRPr="0058088A">
        <w:instrText xml:space="preserve"> REF _Ref333842105 \r \h  \* MERGEFORMAT </w:instrText>
      </w:r>
      <w:r w:rsidR="001D7FFC" w:rsidRPr="0058088A">
        <w:fldChar w:fldCharType="separate"/>
      </w:r>
      <w:r w:rsidR="00B30C42" w:rsidRPr="00B30C42">
        <w:rPr>
          <w:b w:val="0"/>
          <w:bCs w:val="0"/>
          <w:i w:val="0"/>
          <w:iCs w:val="0"/>
        </w:rPr>
        <w:t>55.3</w:t>
      </w:r>
      <w:r w:rsidR="001D7FFC" w:rsidRPr="0058088A">
        <w:fldChar w:fldCharType="end"/>
      </w:r>
      <w:r w:rsidRPr="0058088A">
        <w:rPr>
          <w:b w:val="0"/>
          <w:bCs w:val="0"/>
          <w:i w:val="0"/>
          <w:iCs w:val="0"/>
        </w:rPr>
        <w:t>.</w:t>
      </w:r>
    </w:p>
    <w:p w14:paraId="32A0F442" w14:textId="77777777" w:rsidR="00354D87" w:rsidRPr="0058088A" w:rsidRDefault="00354D87">
      <w:pPr>
        <w:rPr>
          <w:rFonts w:ascii="Arial" w:hAnsi="Arial" w:cs="Arial"/>
        </w:rPr>
      </w:pPr>
    </w:p>
    <w:p w14:paraId="63C74A96" w14:textId="77777777" w:rsidR="00354D87" w:rsidRPr="0058088A" w:rsidRDefault="00354D87" w:rsidP="00A5457A">
      <w:pPr>
        <w:pStyle w:val="Articolo"/>
        <w:tabs>
          <w:tab w:val="num" w:pos="0"/>
        </w:tabs>
        <w:ind w:left="0" w:firstLine="3119"/>
      </w:pPr>
      <w:r w:rsidRPr="0058088A">
        <w:br/>
      </w:r>
      <w:bookmarkStart w:id="727" w:name="_Ref334611506"/>
      <w:bookmarkStart w:id="728" w:name="_Toc346796031"/>
      <w:bookmarkStart w:id="729" w:name="_Toc364062700"/>
      <w:bookmarkStart w:id="730" w:name="_Ref275158254"/>
      <w:bookmarkStart w:id="731" w:name="_Toc315277652"/>
      <w:bookmarkStart w:id="732" w:name="_Toc11848800"/>
      <w:r w:rsidRPr="0058088A">
        <w:t>Controllo di validità e verifica di congruità delle offerte</w:t>
      </w:r>
      <w:bookmarkEnd w:id="727"/>
      <w:bookmarkEnd w:id="728"/>
      <w:bookmarkEnd w:id="729"/>
      <w:bookmarkEnd w:id="732"/>
      <w:r w:rsidRPr="0058088A">
        <w:t xml:space="preserve"> </w:t>
      </w:r>
      <w:bookmarkEnd w:id="730"/>
      <w:bookmarkEnd w:id="731"/>
      <w:r w:rsidRPr="0058088A">
        <w:br/>
      </w:r>
      <w:bookmarkStart w:id="733" w:name="_Ref275082171"/>
    </w:p>
    <w:p w14:paraId="6F8548B0" w14:textId="77777777" w:rsidR="00354D87" w:rsidRPr="0058088A" w:rsidRDefault="00354D87">
      <w:pPr>
        <w:pStyle w:val="Titolo2"/>
        <w:ind w:left="720" w:hanging="720"/>
        <w:jc w:val="both"/>
        <w:rPr>
          <w:b w:val="0"/>
          <w:i w:val="0"/>
        </w:rPr>
      </w:pPr>
      <w:bookmarkStart w:id="734" w:name="_Ref278546137"/>
      <w:bookmarkStart w:id="735" w:name="_Ref333842347"/>
      <w:r w:rsidRPr="0058088A">
        <w:rPr>
          <w:b w:val="0"/>
          <w:i w:val="0"/>
        </w:rPr>
        <w:t>Il GME, a seguito della presentazione delle offerte, effettua i controlli di validità e congruità verificando che:</w:t>
      </w:r>
    </w:p>
    <w:p w14:paraId="67426CDD" w14:textId="77777777" w:rsidR="0077041B" w:rsidRPr="0058088A" w:rsidRDefault="0077041B" w:rsidP="0077041B"/>
    <w:bookmarkEnd w:id="733"/>
    <w:bookmarkEnd w:id="734"/>
    <w:bookmarkEnd w:id="735"/>
    <w:p w14:paraId="7A574DE5" w14:textId="4CD5C456" w:rsidR="00354D87" w:rsidRPr="0058088A" w:rsidRDefault="00354D87" w:rsidP="004C5D54">
      <w:pPr>
        <w:pStyle w:val="Titolo2"/>
        <w:numPr>
          <w:ilvl w:val="0"/>
          <w:numId w:val="54"/>
        </w:numPr>
        <w:jc w:val="both"/>
      </w:pPr>
      <w:r w:rsidRPr="0058088A">
        <w:rPr>
          <w:b w:val="0"/>
          <w:i w:val="0"/>
        </w:rPr>
        <w:t>l’operatore non è sospeso</w:t>
      </w:r>
      <w:r w:rsidRPr="0058088A">
        <w:t>;</w:t>
      </w:r>
    </w:p>
    <w:p w14:paraId="025454D0" w14:textId="16F0AEEB" w:rsidR="00354D87" w:rsidRPr="0058088A" w:rsidRDefault="00354D87" w:rsidP="004C5D54">
      <w:pPr>
        <w:pStyle w:val="Titolo2"/>
        <w:numPr>
          <w:ilvl w:val="0"/>
          <w:numId w:val="54"/>
        </w:numPr>
        <w:jc w:val="both"/>
        <w:rPr>
          <w:b w:val="0"/>
          <w:bCs w:val="0"/>
          <w:i w:val="0"/>
          <w:iCs w:val="0"/>
        </w:rPr>
      </w:pPr>
      <w:bookmarkStart w:id="736" w:name="_Ref275247617"/>
      <w:r w:rsidRPr="0058088A">
        <w:rPr>
          <w:b w:val="0"/>
          <w:bCs w:val="0"/>
          <w:i w:val="0"/>
          <w:iCs w:val="0"/>
        </w:rPr>
        <w:t>l’operatore è abilitato ad operare sul PSV, sulla base delle informazioni più</w:t>
      </w:r>
      <w:r w:rsidR="007777FF" w:rsidRPr="0058088A">
        <w:rPr>
          <w:b w:val="0"/>
          <w:bCs w:val="0"/>
          <w:i w:val="0"/>
          <w:iCs w:val="0"/>
        </w:rPr>
        <w:t xml:space="preserve"> </w:t>
      </w:r>
      <w:r w:rsidRPr="0058088A">
        <w:rPr>
          <w:b w:val="0"/>
          <w:bCs w:val="0"/>
          <w:i w:val="0"/>
          <w:iCs w:val="0"/>
        </w:rPr>
        <w:t>recenti acquisite da Snam Rete Gas ai sensi del precedente</w:t>
      </w:r>
      <w:r w:rsidR="00D04831" w:rsidRPr="0058088A">
        <w:rPr>
          <w:b w:val="0"/>
          <w:bCs w:val="0"/>
          <w:i w:val="0"/>
          <w:iCs w:val="0"/>
        </w:rPr>
        <w:t xml:space="preserve"> </w:t>
      </w:r>
      <w:r w:rsidR="001D7FFC" w:rsidRPr="0058088A">
        <w:fldChar w:fldCharType="begin"/>
      </w:r>
      <w:r w:rsidR="001D7FFC" w:rsidRPr="0058088A">
        <w:instrText xml:space="preserve"> REF _Ref469482096 \r \h  \* MERGEFORMAT </w:instrText>
      </w:r>
      <w:r w:rsidR="001D7FFC" w:rsidRPr="0058088A">
        <w:fldChar w:fldCharType="separate"/>
      </w:r>
      <w:r w:rsidR="00B30C42" w:rsidRPr="00B30C42">
        <w:rPr>
          <w:b w:val="0"/>
          <w:bCs w:val="0"/>
          <w:i w:val="0"/>
          <w:iCs w:val="0"/>
        </w:rPr>
        <w:t>Articolo 25</w:t>
      </w:r>
      <w:r w:rsidR="001D7FFC" w:rsidRPr="0058088A">
        <w:fldChar w:fldCharType="end"/>
      </w:r>
      <w:r w:rsidR="00D04831" w:rsidRPr="0058088A">
        <w:rPr>
          <w:b w:val="0"/>
          <w:bCs w:val="0"/>
          <w:i w:val="0"/>
          <w:iCs w:val="0"/>
        </w:rPr>
        <w:t xml:space="preserve">, comma </w:t>
      </w:r>
      <w:r w:rsidR="001D7FFC" w:rsidRPr="0058088A">
        <w:fldChar w:fldCharType="begin"/>
      </w:r>
      <w:r w:rsidR="001D7FFC" w:rsidRPr="0058088A">
        <w:instrText xml:space="preserve"> REF _Ref469480577 \r \h  \* MERGEFORMAT </w:instrText>
      </w:r>
      <w:r w:rsidR="001D7FFC" w:rsidRPr="0058088A">
        <w:fldChar w:fldCharType="separate"/>
      </w:r>
      <w:r w:rsidR="00B30C42" w:rsidRPr="00B30C42">
        <w:rPr>
          <w:b w:val="0"/>
          <w:bCs w:val="0"/>
          <w:i w:val="0"/>
          <w:iCs w:val="0"/>
        </w:rPr>
        <w:t>25.2</w:t>
      </w:r>
      <w:r w:rsidR="001D7FFC" w:rsidRPr="0058088A">
        <w:fldChar w:fldCharType="end"/>
      </w:r>
      <w:r w:rsidRPr="0058088A">
        <w:rPr>
          <w:b w:val="0"/>
          <w:bCs w:val="0"/>
          <w:i w:val="0"/>
          <w:iCs w:val="0"/>
        </w:rPr>
        <w:t>;</w:t>
      </w:r>
      <w:bookmarkEnd w:id="736"/>
    </w:p>
    <w:p w14:paraId="78466489" w14:textId="58BA4EC9" w:rsidR="00354D87" w:rsidRPr="0058088A" w:rsidRDefault="00354D87" w:rsidP="004C5D54">
      <w:pPr>
        <w:pStyle w:val="Titolo2"/>
        <w:numPr>
          <w:ilvl w:val="0"/>
          <w:numId w:val="54"/>
        </w:numPr>
        <w:jc w:val="both"/>
        <w:rPr>
          <w:b w:val="0"/>
          <w:bCs w:val="0"/>
          <w:i w:val="0"/>
          <w:iCs w:val="0"/>
        </w:rPr>
      </w:pPr>
      <w:r w:rsidRPr="0058088A">
        <w:rPr>
          <w:b w:val="0"/>
          <w:bCs w:val="0"/>
          <w:i w:val="0"/>
          <w:iCs w:val="0"/>
        </w:rPr>
        <w:t xml:space="preserve">l’offerta è stata presentata con le modalità di cui al precedente </w:t>
      </w:r>
      <w:r w:rsidR="001D7FFC" w:rsidRPr="0058088A">
        <w:fldChar w:fldCharType="begin"/>
      </w:r>
      <w:r w:rsidR="001D7FFC" w:rsidRPr="0058088A">
        <w:instrText xml:space="preserve"> REF _Ref275082423 \r \h  \* MERGEFORMAT </w:instrText>
      </w:r>
      <w:r w:rsidR="001D7FFC" w:rsidRPr="0058088A">
        <w:fldChar w:fldCharType="separate"/>
      </w:r>
      <w:r w:rsidR="00B30C42" w:rsidRPr="00B30C42">
        <w:rPr>
          <w:b w:val="0"/>
          <w:bCs w:val="0"/>
          <w:i w:val="0"/>
          <w:iCs w:val="0"/>
        </w:rPr>
        <w:t>Articolo 56</w:t>
      </w:r>
      <w:r w:rsidR="001D7FFC" w:rsidRPr="0058088A">
        <w:fldChar w:fldCharType="end"/>
      </w:r>
      <w:r w:rsidRPr="0058088A">
        <w:rPr>
          <w:b w:val="0"/>
          <w:bCs w:val="0"/>
          <w:i w:val="0"/>
          <w:iCs w:val="0"/>
        </w:rPr>
        <w:t xml:space="preserve">, comma </w:t>
      </w:r>
      <w:r w:rsidR="001D7FFC" w:rsidRPr="0058088A">
        <w:fldChar w:fldCharType="begin"/>
      </w:r>
      <w:r w:rsidR="001D7FFC" w:rsidRPr="0058088A">
        <w:instrText xml:space="preserve"> REF _Ref275086174 \r \h  \* MERGEFORMAT </w:instrText>
      </w:r>
      <w:r w:rsidR="001D7FFC" w:rsidRPr="0058088A">
        <w:fldChar w:fldCharType="separate"/>
      </w:r>
      <w:r w:rsidR="00B30C42" w:rsidRPr="00B30C42">
        <w:rPr>
          <w:b w:val="0"/>
          <w:bCs w:val="0"/>
          <w:i w:val="0"/>
          <w:iCs w:val="0"/>
        </w:rPr>
        <w:t>56.1</w:t>
      </w:r>
      <w:r w:rsidR="001D7FFC" w:rsidRPr="0058088A">
        <w:fldChar w:fldCharType="end"/>
      </w:r>
      <w:r w:rsidRPr="0058088A">
        <w:rPr>
          <w:b w:val="0"/>
          <w:bCs w:val="0"/>
          <w:i w:val="0"/>
          <w:iCs w:val="0"/>
        </w:rPr>
        <w:t>;</w:t>
      </w:r>
    </w:p>
    <w:p w14:paraId="3F8BC5B9" w14:textId="7F9FC43C" w:rsidR="00354D87" w:rsidRPr="0058088A" w:rsidRDefault="00354D87" w:rsidP="004C5D54">
      <w:pPr>
        <w:pStyle w:val="Titolo2"/>
        <w:numPr>
          <w:ilvl w:val="0"/>
          <w:numId w:val="54"/>
        </w:numPr>
        <w:jc w:val="both"/>
        <w:rPr>
          <w:b w:val="0"/>
          <w:bCs w:val="0"/>
          <w:i w:val="0"/>
          <w:iCs w:val="0"/>
        </w:rPr>
      </w:pPr>
      <w:r w:rsidRPr="0058088A">
        <w:rPr>
          <w:b w:val="0"/>
          <w:bCs w:val="0"/>
          <w:i w:val="0"/>
          <w:iCs w:val="0"/>
        </w:rPr>
        <w:t xml:space="preserve">l’offerta riporta tutte le indicazioni di cui al precedente </w:t>
      </w:r>
      <w:r w:rsidR="001D7FFC" w:rsidRPr="0058088A">
        <w:fldChar w:fldCharType="begin"/>
      </w:r>
      <w:r w:rsidR="001D7FFC" w:rsidRPr="0058088A">
        <w:instrText xml:space="preserve"> REF _Ref275082423 \r \h  \* MERGEFORMAT </w:instrText>
      </w:r>
      <w:r w:rsidR="001D7FFC" w:rsidRPr="0058088A">
        <w:fldChar w:fldCharType="separate"/>
      </w:r>
      <w:r w:rsidR="00B30C42" w:rsidRPr="00B30C42">
        <w:rPr>
          <w:b w:val="0"/>
          <w:bCs w:val="0"/>
          <w:i w:val="0"/>
          <w:iCs w:val="0"/>
        </w:rPr>
        <w:t>Articolo 56</w:t>
      </w:r>
      <w:r w:rsidR="001D7FFC" w:rsidRPr="0058088A">
        <w:fldChar w:fldCharType="end"/>
      </w:r>
      <w:r w:rsidRPr="0058088A">
        <w:rPr>
          <w:b w:val="0"/>
          <w:bCs w:val="0"/>
          <w:i w:val="0"/>
          <w:iCs w:val="0"/>
        </w:rPr>
        <w:t xml:space="preserve">, comma </w:t>
      </w:r>
      <w:r w:rsidR="001D7FFC" w:rsidRPr="0058088A">
        <w:fldChar w:fldCharType="begin"/>
      </w:r>
      <w:r w:rsidR="001D7FFC" w:rsidRPr="0058088A">
        <w:instrText xml:space="preserve"> REF _Ref275086174 \r \h  \* MERGEFORMAT </w:instrText>
      </w:r>
      <w:r w:rsidR="001D7FFC" w:rsidRPr="0058088A">
        <w:fldChar w:fldCharType="separate"/>
      </w:r>
      <w:r w:rsidR="00B30C42" w:rsidRPr="00B30C42">
        <w:rPr>
          <w:b w:val="0"/>
          <w:bCs w:val="0"/>
          <w:i w:val="0"/>
          <w:iCs w:val="0"/>
        </w:rPr>
        <w:t>56.1</w:t>
      </w:r>
      <w:r w:rsidR="001D7FFC" w:rsidRPr="0058088A">
        <w:fldChar w:fldCharType="end"/>
      </w:r>
      <w:r w:rsidRPr="0058088A">
        <w:rPr>
          <w:b w:val="0"/>
          <w:bCs w:val="0"/>
          <w:i w:val="0"/>
          <w:iCs w:val="0"/>
        </w:rPr>
        <w:t>;</w:t>
      </w:r>
    </w:p>
    <w:p w14:paraId="702D0E9D" w14:textId="77777777" w:rsidR="00354D87" w:rsidRPr="0058088A" w:rsidRDefault="00354D87" w:rsidP="004C5D54">
      <w:pPr>
        <w:pStyle w:val="Titolo2"/>
        <w:numPr>
          <w:ilvl w:val="0"/>
          <w:numId w:val="54"/>
        </w:numPr>
        <w:jc w:val="both"/>
        <w:rPr>
          <w:b w:val="0"/>
          <w:i w:val="0"/>
        </w:rPr>
      </w:pPr>
      <w:r w:rsidRPr="0058088A">
        <w:rPr>
          <w:b w:val="0"/>
          <w:bCs w:val="0"/>
          <w:i w:val="0"/>
          <w:iCs w:val="0"/>
        </w:rPr>
        <w:t>il prezzo e le quantità indicate nella offerta rientrano nei limiti individuati nelle DTF. Il GME può modificare tali limiti a garanzia del regolare svolgimento delle negoziazioni</w:t>
      </w:r>
      <w:r w:rsidRPr="0058088A">
        <w:rPr>
          <w:b w:val="0"/>
          <w:i w:val="0"/>
        </w:rPr>
        <w:t>;</w:t>
      </w:r>
    </w:p>
    <w:p w14:paraId="0B969706" w14:textId="4D9C9F7E" w:rsidR="00354D87" w:rsidRPr="0058088A" w:rsidRDefault="00354D87" w:rsidP="004C5D54">
      <w:pPr>
        <w:pStyle w:val="Titolo2"/>
        <w:numPr>
          <w:ilvl w:val="0"/>
          <w:numId w:val="54"/>
        </w:numPr>
        <w:jc w:val="both"/>
        <w:rPr>
          <w:b w:val="0"/>
          <w:bCs w:val="0"/>
          <w:i w:val="0"/>
          <w:iCs w:val="0"/>
        </w:rPr>
      </w:pPr>
      <w:bookmarkStart w:id="737" w:name="_Ref333842349"/>
      <w:r w:rsidRPr="0058088A">
        <w:rPr>
          <w:b w:val="0"/>
          <w:bCs w:val="0"/>
          <w:i w:val="0"/>
          <w:iCs w:val="0"/>
        </w:rPr>
        <w:t xml:space="preserve">l’offerta rispetta gli eventuali limiti imposti dal GME ai sensi del precedente </w:t>
      </w:r>
      <w:r w:rsidR="001D7FFC" w:rsidRPr="0058088A">
        <w:fldChar w:fldCharType="begin"/>
      </w:r>
      <w:r w:rsidR="001D7FFC" w:rsidRPr="0058088A">
        <w:instrText xml:space="preserve"> REF _Ref341272401 \r \h  \* MERGEFORMAT </w:instrText>
      </w:r>
      <w:r w:rsidR="001D7FFC" w:rsidRPr="0058088A">
        <w:fldChar w:fldCharType="separate"/>
      </w:r>
      <w:r w:rsidR="00B30C42" w:rsidRPr="00B30C42">
        <w:rPr>
          <w:b w:val="0"/>
          <w:i w:val="0"/>
        </w:rPr>
        <w:t>Articolo 22</w:t>
      </w:r>
      <w:r w:rsidR="001D7FFC" w:rsidRPr="0058088A">
        <w:fldChar w:fldCharType="end"/>
      </w:r>
      <w:r w:rsidRPr="0058088A">
        <w:rPr>
          <w:b w:val="0"/>
          <w:i w:val="0"/>
        </w:rPr>
        <w:t xml:space="preserve">, comma </w:t>
      </w:r>
      <w:r w:rsidR="001D7FFC" w:rsidRPr="0058088A">
        <w:fldChar w:fldCharType="begin"/>
      </w:r>
      <w:r w:rsidR="001D7FFC" w:rsidRPr="0058088A">
        <w:instrText xml:space="preserve"> REF _Ref341272407 \r \h  \* MERGEFORMAT </w:instrText>
      </w:r>
      <w:r w:rsidR="001D7FFC" w:rsidRPr="0058088A">
        <w:fldChar w:fldCharType="separate"/>
      </w:r>
      <w:r w:rsidR="00B30C42" w:rsidRPr="00B30C42">
        <w:rPr>
          <w:b w:val="0"/>
          <w:i w:val="0"/>
        </w:rPr>
        <w:t>22.5</w:t>
      </w:r>
      <w:r w:rsidR="001D7FFC" w:rsidRPr="0058088A">
        <w:fldChar w:fldCharType="end"/>
      </w:r>
      <w:r w:rsidRPr="0058088A">
        <w:rPr>
          <w:b w:val="0"/>
          <w:bCs w:val="0"/>
          <w:i w:val="0"/>
          <w:iCs w:val="0"/>
        </w:rPr>
        <w:t>;</w:t>
      </w:r>
    </w:p>
    <w:p w14:paraId="2B2C6991" w14:textId="5BBB165F" w:rsidR="00354D87" w:rsidRPr="0058088A" w:rsidRDefault="00354D87" w:rsidP="004C5D54">
      <w:pPr>
        <w:pStyle w:val="Titolo2"/>
        <w:numPr>
          <w:ilvl w:val="0"/>
          <w:numId w:val="54"/>
        </w:numPr>
        <w:jc w:val="both"/>
        <w:rPr>
          <w:b w:val="0"/>
          <w:bCs w:val="0"/>
          <w:i w:val="0"/>
          <w:iCs w:val="0"/>
        </w:rPr>
      </w:pPr>
      <w:bookmarkStart w:id="738" w:name="_Ref342928619"/>
      <w:r w:rsidRPr="0058088A">
        <w:rPr>
          <w:b w:val="0"/>
          <w:bCs w:val="0"/>
          <w:i w:val="0"/>
          <w:iCs w:val="0"/>
        </w:rPr>
        <w:t xml:space="preserve">l’offerta è garantita ai sensi del successivo </w:t>
      </w:r>
      <w:r w:rsidR="001D7FFC" w:rsidRPr="0058088A">
        <w:fldChar w:fldCharType="begin"/>
      </w:r>
      <w:r w:rsidR="001D7FFC" w:rsidRPr="0058088A">
        <w:instrText xml:space="preserve"> REF _Ref266288986 \r \h  \* MERGEFORMAT </w:instrText>
      </w:r>
      <w:r w:rsidR="001D7FFC" w:rsidRPr="0058088A">
        <w:fldChar w:fldCharType="separate"/>
      </w:r>
      <w:r w:rsidR="00B30C42" w:rsidRPr="00B30C42">
        <w:rPr>
          <w:b w:val="0"/>
          <w:bCs w:val="0"/>
          <w:i w:val="0"/>
          <w:iCs w:val="0"/>
        </w:rPr>
        <w:t>Articolo 72</w:t>
      </w:r>
      <w:r w:rsidR="001D7FFC" w:rsidRPr="0058088A">
        <w:fldChar w:fldCharType="end"/>
      </w:r>
      <w:r w:rsidRPr="0058088A">
        <w:rPr>
          <w:b w:val="0"/>
          <w:bCs w:val="0"/>
          <w:i w:val="0"/>
          <w:iCs w:val="0"/>
        </w:rPr>
        <w:t>.</w:t>
      </w:r>
      <w:bookmarkEnd w:id="737"/>
      <w:bookmarkEnd w:id="738"/>
    </w:p>
    <w:p w14:paraId="61DAB5D7" w14:textId="77777777" w:rsidR="00354D87" w:rsidRPr="0058088A" w:rsidRDefault="00354D87"/>
    <w:p w14:paraId="1E7EF4F7" w14:textId="589BA479" w:rsidR="00354D87" w:rsidRPr="0058088A" w:rsidRDefault="00354D87">
      <w:pPr>
        <w:pStyle w:val="Titolo2"/>
        <w:tabs>
          <w:tab w:val="num" w:pos="720"/>
        </w:tabs>
        <w:ind w:left="720" w:hanging="720"/>
        <w:jc w:val="both"/>
        <w:rPr>
          <w:b w:val="0"/>
          <w:bCs w:val="0"/>
          <w:i w:val="0"/>
          <w:iCs w:val="0"/>
        </w:rPr>
      </w:pPr>
      <w:r w:rsidRPr="0058088A">
        <w:rPr>
          <w:b w:val="0"/>
          <w:bCs w:val="0"/>
          <w:i w:val="0"/>
          <w:iCs w:val="0"/>
        </w:rPr>
        <w:t xml:space="preserve">Ai fini della verifica di cui al precedente comma </w:t>
      </w:r>
      <w:r w:rsidR="001D7FFC" w:rsidRPr="0058088A">
        <w:fldChar w:fldCharType="begin"/>
      </w:r>
      <w:r w:rsidR="001D7FFC" w:rsidRPr="0058088A">
        <w:instrText xml:space="preserve"> REF _Ref333842347 \r \h  \* MERGEFORMAT </w:instrText>
      </w:r>
      <w:r w:rsidR="001D7FFC" w:rsidRPr="0058088A">
        <w:fldChar w:fldCharType="separate"/>
      </w:r>
      <w:r w:rsidR="00B30C42" w:rsidRPr="00B30C42">
        <w:rPr>
          <w:b w:val="0"/>
          <w:bCs w:val="0"/>
          <w:i w:val="0"/>
          <w:iCs w:val="0"/>
        </w:rPr>
        <w:t>58.1</w:t>
      </w:r>
      <w:r w:rsidR="001D7FFC" w:rsidRPr="0058088A">
        <w:fldChar w:fldCharType="end"/>
      </w:r>
      <w:r w:rsidRPr="0058088A">
        <w:rPr>
          <w:b w:val="0"/>
          <w:bCs w:val="0"/>
          <w:i w:val="0"/>
          <w:iCs w:val="0"/>
        </w:rPr>
        <w:t xml:space="preserve">, lettera </w:t>
      </w:r>
      <w:r w:rsidR="001D7FFC" w:rsidRPr="0058088A">
        <w:fldChar w:fldCharType="begin"/>
      </w:r>
      <w:r w:rsidR="001D7FFC" w:rsidRPr="0058088A">
        <w:instrText xml:space="preserve"> REF _Ref342928619 \r \h  \* MERGEFORMAT </w:instrText>
      </w:r>
      <w:r w:rsidR="001D7FFC" w:rsidRPr="0058088A">
        <w:fldChar w:fldCharType="separate"/>
      </w:r>
      <w:r w:rsidR="00B30C42" w:rsidRPr="00B30C42">
        <w:rPr>
          <w:b w:val="0"/>
          <w:bCs w:val="0"/>
          <w:i w:val="0"/>
          <w:iCs w:val="0"/>
        </w:rPr>
        <w:t>g)</w:t>
      </w:r>
      <w:r w:rsidR="001D7FFC" w:rsidRPr="0058088A">
        <w:fldChar w:fldCharType="end"/>
      </w:r>
      <w:r w:rsidRPr="0058088A">
        <w:rPr>
          <w:b w:val="0"/>
          <w:bCs w:val="0"/>
          <w:i w:val="0"/>
          <w:iCs w:val="0"/>
        </w:rPr>
        <w:t xml:space="preserve">, qualora una </w:t>
      </w:r>
      <w:r w:rsidRPr="0058088A">
        <w:rPr>
          <w:b w:val="0"/>
          <w:i w:val="0"/>
        </w:rPr>
        <w:t>offerta</w:t>
      </w:r>
      <w:r w:rsidRPr="0058088A">
        <w:rPr>
          <w:b w:val="0"/>
          <w:bCs w:val="0"/>
          <w:i w:val="0"/>
          <w:iCs w:val="0"/>
        </w:rPr>
        <w:t xml:space="preserve"> venga presentata senza indicazione di prezzo, il prezzo dell’</w:t>
      </w:r>
      <w:r w:rsidRPr="0058088A">
        <w:rPr>
          <w:b w:val="0"/>
          <w:i w:val="0"/>
        </w:rPr>
        <w:t>offerta</w:t>
      </w:r>
      <w:r w:rsidRPr="0058088A">
        <w:rPr>
          <w:b w:val="0"/>
          <w:bCs w:val="0"/>
          <w:i w:val="0"/>
          <w:iCs w:val="0"/>
        </w:rPr>
        <w:t xml:space="preserve"> si considera uguale a quello delle migliori proposte di segno opposto presenti sul book fino a capienza dell’offerta stessa.</w:t>
      </w:r>
    </w:p>
    <w:p w14:paraId="078864E0" w14:textId="77777777" w:rsidR="00354D87" w:rsidRPr="0058088A" w:rsidRDefault="00335E8E" w:rsidP="00BE2AEB">
      <w:pPr>
        <w:tabs>
          <w:tab w:val="left" w:pos="5737"/>
        </w:tabs>
      </w:pPr>
      <w:r w:rsidRPr="0058088A">
        <w:tab/>
      </w:r>
    </w:p>
    <w:p w14:paraId="1692A13F" w14:textId="6663665B" w:rsidR="00354D87" w:rsidRPr="0058088A" w:rsidRDefault="00354D87">
      <w:pPr>
        <w:pStyle w:val="Titolo2"/>
        <w:ind w:left="720" w:hanging="720"/>
        <w:jc w:val="both"/>
        <w:rPr>
          <w:b w:val="0"/>
          <w:i w:val="0"/>
        </w:rPr>
      </w:pPr>
      <w:bookmarkStart w:id="739" w:name="_Ref276649466"/>
      <w:r w:rsidRPr="0058088A">
        <w:rPr>
          <w:b w:val="0"/>
          <w:i w:val="0"/>
        </w:rPr>
        <w:t xml:space="preserve">Il sistema informatico del GME restituisce l’esito dei controlli di validità e di congruità delle offerte di negoziazione di cui al precedente comma </w:t>
      </w:r>
      <w:r w:rsidR="001D7FFC" w:rsidRPr="0058088A">
        <w:fldChar w:fldCharType="begin"/>
      </w:r>
      <w:r w:rsidR="001D7FFC" w:rsidRPr="0058088A">
        <w:instrText xml:space="preserve"> REF _Ref278546137 \r \h  \* MERGEFORMAT </w:instrText>
      </w:r>
      <w:r w:rsidR="001D7FFC" w:rsidRPr="0058088A">
        <w:fldChar w:fldCharType="separate"/>
      </w:r>
      <w:r w:rsidR="00B30C42" w:rsidRPr="00B30C42">
        <w:rPr>
          <w:b w:val="0"/>
          <w:i w:val="0"/>
        </w:rPr>
        <w:t>58.1</w:t>
      </w:r>
      <w:r w:rsidR="001D7FFC" w:rsidRPr="0058088A">
        <w:fldChar w:fldCharType="end"/>
      </w:r>
      <w:r w:rsidRPr="0058088A">
        <w:rPr>
          <w:b w:val="0"/>
          <w:i w:val="0"/>
        </w:rPr>
        <w:t xml:space="preserve"> e:</w:t>
      </w:r>
      <w:bookmarkEnd w:id="739"/>
    </w:p>
    <w:p w14:paraId="1240A663" w14:textId="77777777" w:rsidR="00354D87" w:rsidRPr="0058088A" w:rsidRDefault="00354D87" w:rsidP="004C5D54">
      <w:pPr>
        <w:pStyle w:val="Titolo2"/>
        <w:numPr>
          <w:ilvl w:val="0"/>
          <w:numId w:val="55"/>
        </w:numPr>
        <w:jc w:val="both"/>
        <w:rPr>
          <w:b w:val="0"/>
          <w:bCs w:val="0"/>
          <w:i w:val="0"/>
          <w:iCs w:val="0"/>
        </w:rPr>
      </w:pPr>
      <w:r w:rsidRPr="0058088A">
        <w:rPr>
          <w:b w:val="0"/>
          <w:bCs w:val="0"/>
          <w:i w:val="0"/>
          <w:iCs w:val="0"/>
        </w:rPr>
        <w:t>in caso di esito negativo respinge l’immissione delle offerte nel book di negoziazione, indicandone i motivi;</w:t>
      </w:r>
    </w:p>
    <w:p w14:paraId="553BD5CB" w14:textId="77777777" w:rsidR="00354D87" w:rsidRPr="0058088A" w:rsidRDefault="00354D87" w:rsidP="004C5D54">
      <w:pPr>
        <w:pStyle w:val="Titolo2"/>
        <w:numPr>
          <w:ilvl w:val="0"/>
          <w:numId w:val="55"/>
        </w:numPr>
        <w:jc w:val="both"/>
        <w:rPr>
          <w:b w:val="0"/>
          <w:bCs w:val="0"/>
          <w:i w:val="0"/>
          <w:iCs w:val="0"/>
        </w:rPr>
      </w:pPr>
      <w:bookmarkStart w:id="740" w:name="_Ref276649469"/>
      <w:r w:rsidRPr="0058088A">
        <w:rPr>
          <w:b w:val="0"/>
          <w:bCs w:val="0"/>
          <w:i w:val="0"/>
          <w:iCs w:val="0"/>
        </w:rPr>
        <w:t>in caso di esito positivo, le offerte entrano nel book di negoziazione.</w:t>
      </w:r>
      <w:bookmarkEnd w:id="740"/>
    </w:p>
    <w:p w14:paraId="73859E91" w14:textId="34B0FDA4" w:rsidR="00354D87" w:rsidRDefault="00354D87"/>
    <w:p w14:paraId="04FF4BA2" w14:textId="77777777" w:rsidR="00B30C42" w:rsidRPr="0058088A" w:rsidRDefault="00B30C42"/>
    <w:p w14:paraId="68210800" w14:textId="77777777" w:rsidR="00354D87" w:rsidRPr="0058088A" w:rsidRDefault="00354D87" w:rsidP="00A5457A">
      <w:pPr>
        <w:pStyle w:val="Articolo"/>
        <w:tabs>
          <w:tab w:val="num" w:pos="0"/>
        </w:tabs>
        <w:ind w:left="0" w:firstLine="3119"/>
      </w:pPr>
      <w:bookmarkStart w:id="741" w:name="_Toc315277653"/>
      <w:r w:rsidRPr="0058088A">
        <w:rPr>
          <w:b w:val="0"/>
          <w:i w:val="0"/>
        </w:rPr>
        <w:br/>
      </w:r>
      <w:bookmarkStart w:id="742" w:name="_Ref275154735"/>
      <w:bookmarkStart w:id="743" w:name="_Ref334537425"/>
      <w:bookmarkStart w:id="744" w:name="_Toc346796032"/>
      <w:bookmarkStart w:id="745" w:name="_Toc364062701"/>
      <w:bookmarkStart w:id="746" w:name="_Toc11848801"/>
      <w:r w:rsidRPr="0058088A">
        <w:t>Negoziazione continua</w:t>
      </w:r>
      <w:bookmarkEnd w:id="741"/>
      <w:bookmarkEnd w:id="742"/>
      <w:bookmarkEnd w:id="743"/>
      <w:bookmarkEnd w:id="744"/>
      <w:bookmarkEnd w:id="745"/>
      <w:bookmarkEnd w:id="746"/>
      <w:r w:rsidRPr="0058088A">
        <w:t xml:space="preserve"> </w:t>
      </w:r>
    </w:p>
    <w:p w14:paraId="563CD46C" w14:textId="77777777" w:rsidR="00354D87" w:rsidRPr="0058088A" w:rsidRDefault="00354D87">
      <w:pPr>
        <w:pStyle w:val="Titolo2"/>
        <w:numPr>
          <w:ilvl w:val="0"/>
          <w:numId w:val="0"/>
        </w:numPr>
        <w:jc w:val="both"/>
        <w:rPr>
          <w:b w:val="0"/>
          <w:i w:val="0"/>
        </w:rPr>
      </w:pPr>
    </w:p>
    <w:p w14:paraId="76AE06B4" w14:textId="0237B661" w:rsidR="00354D87" w:rsidRPr="0058088A" w:rsidRDefault="00354D87">
      <w:pPr>
        <w:pStyle w:val="Titolo2"/>
        <w:ind w:left="720" w:hanging="720"/>
        <w:jc w:val="both"/>
        <w:rPr>
          <w:b w:val="0"/>
          <w:i w:val="0"/>
        </w:rPr>
      </w:pPr>
      <w:r w:rsidRPr="0058088A">
        <w:rPr>
          <w:b w:val="0"/>
          <w:i w:val="0"/>
        </w:rPr>
        <w:t xml:space="preserve">Durante la negoziazione continua la conclusione delle transazioni avviene mediante abbinamento automatico di offerte, verificate valide e congrue ai sensi del precedente </w:t>
      </w:r>
      <w:r w:rsidR="001D7FFC" w:rsidRPr="0058088A">
        <w:fldChar w:fldCharType="begin"/>
      </w:r>
      <w:r w:rsidR="001D7FFC" w:rsidRPr="0058088A">
        <w:instrText xml:space="preserve"> REF _Ref275158254 \r \h  \* MERGEFORMAT </w:instrText>
      </w:r>
      <w:r w:rsidR="001D7FFC" w:rsidRPr="0058088A">
        <w:fldChar w:fldCharType="separate"/>
      </w:r>
      <w:r w:rsidR="00B30C42" w:rsidRPr="00B30C42">
        <w:rPr>
          <w:b w:val="0"/>
          <w:i w:val="0"/>
        </w:rPr>
        <w:t>Articolo 58</w:t>
      </w:r>
      <w:r w:rsidR="001D7FFC" w:rsidRPr="0058088A">
        <w:fldChar w:fldCharType="end"/>
      </w:r>
      <w:r w:rsidRPr="0058088A">
        <w:rPr>
          <w:b w:val="0"/>
          <w:i w:val="0"/>
        </w:rPr>
        <w:t xml:space="preserve">, di acquisto e vendita, presenti sul book di negoziazione e ordinate secondo criteri di priorità di cui al precedente </w:t>
      </w:r>
      <w:r w:rsidR="001D7FFC" w:rsidRPr="0058088A">
        <w:fldChar w:fldCharType="begin"/>
      </w:r>
      <w:r w:rsidR="001D7FFC" w:rsidRPr="0058088A">
        <w:instrText xml:space="preserve"> REF _Ref275082423 \r \h  \* MERGEFORMAT </w:instrText>
      </w:r>
      <w:r w:rsidR="001D7FFC" w:rsidRPr="0058088A">
        <w:fldChar w:fldCharType="separate"/>
      </w:r>
      <w:r w:rsidR="00B30C42" w:rsidRPr="00B30C42">
        <w:rPr>
          <w:b w:val="0"/>
          <w:i w:val="0"/>
        </w:rPr>
        <w:t>Articolo 56</w:t>
      </w:r>
      <w:r w:rsidR="001D7FFC" w:rsidRPr="0058088A">
        <w:fldChar w:fldCharType="end"/>
      </w:r>
      <w:r w:rsidRPr="0058088A">
        <w:rPr>
          <w:b w:val="0"/>
          <w:i w:val="0"/>
        </w:rPr>
        <w:t xml:space="preserve">, comma </w:t>
      </w:r>
      <w:r w:rsidR="001D7FFC" w:rsidRPr="0058088A">
        <w:fldChar w:fldCharType="begin"/>
      </w:r>
      <w:r w:rsidR="001D7FFC" w:rsidRPr="0058088A">
        <w:instrText xml:space="preserve"> REF _Ref275082427 \r \h  \* MERGEFORMAT </w:instrText>
      </w:r>
      <w:r w:rsidR="001D7FFC" w:rsidRPr="0058088A">
        <w:fldChar w:fldCharType="separate"/>
      </w:r>
      <w:r w:rsidR="00B30C42" w:rsidRPr="00B30C42">
        <w:rPr>
          <w:b w:val="0"/>
          <w:i w:val="0"/>
        </w:rPr>
        <w:t>56.5</w:t>
      </w:r>
      <w:r w:rsidR="001D7FFC" w:rsidRPr="0058088A">
        <w:fldChar w:fldCharType="end"/>
      </w:r>
      <w:r w:rsidRPr="0058088A">
        <w:rPr>
          <w:b w:val="0"/>
          <w:i w:val="0"/>
        </w:rPr>
        <w:t>.</w:t>
      </w:r>
    </w:p>
    <w:p w14:paraId="0D440E92" w14:textId="77777777" w:rsidR="00354D87" w:rsidRPr="0058088A" w:rsidRDefault="00354D87"/>
    <w:p w14:paraId="06EFAF2A" w14:textId="77777777" w:rsidR="00354D87" w:rsidRPr="0058088A" w:rsidRDefault="00354D87">
      <w:pPr>
        <w:pStyle w:val="Titolo2"/>
        <w:ind w:left="720" w:hanging="720"/>
        <w:jc w:val="both"/>
        <w:rPr>
          <w:b w:val="0"/>
          <w:i w:val="0"/>
        </w:rPr>
      </w:pPr>
      <w:bookmarkStart w:id="747" w:name="_Ref275011267"/>
      <w:r w:rsidRPr="0058088A">
        <w:rPr>
          <w:b w:val="0"/>
          <w:i w:val="0"/>
        </w:rPr>
        <w:t>L’immissione di una offerta di acquisto con limite di prezzo determina l’abbinamento a capienza con una o più offerte di vendita aventi prezzo minore o uguale rispetto a quello della proposta inserita.</w:t>
      </w:r>
      <w:bookmarkEnd w:id="747"/>
    </w:p>
    <w:p w14:paraId="341F939C" w14:textId="77777777" w:rsidR="00354D87" w:rsidRPr="0058088A" w:rsidRDefault="00354D87"/>
    <w:p w14:paraId="3A6E87BC" w14:textId="77777777" w:rsidR="00354D87" w:rsidRPr="0058088A" w:rsidRDefault="00354D87">
      <w:pPr>
        <w:pStyle w:val="Titolo2"/>
        <w:ind w:left="720" w:hanging="720"/>
        <w:jc w:val="both"/>
        <w:rPr>
          <w:b w:val="0"/>
          <w:i w:val="0"/>
        </w:rPr>
      </w:pPr>
      <w:bookmarkStart w:id="748" w:name="_Ref275011268"/>
      <w:r w:rsidRPr="0058088A">
        <w:rPr>
          <w:b w:val="0"/>
          <w:i w:val="0"/>
        </w:rPr>
        <w:t>L’immissione di una offerta di vendita con limite di prezzo determina l’abbinamento a capienza con una o più offerte di acquisto aventi prezzo maggiore o uguale rispetto a quello della proposta inserita.</w:t>
      </w:r>
      <w:bookmarkEnd w:id="748"/>
    </w:p>
    <w:p w14:paraId="3D5A1CC0" w14:textId="77777777" w:rsidR="00354D87" w:rsidRPr="0058088A" w:rsidRDefault="00354D87">
      <w:pPr>
        <w:pStyle w:val="Titolo2"/>
        <w:numPr>
          <w:ilvl w:val="0"/>
          <w:numId w:val="0"/>
        </w:numPr>
        <w:jc w:val="both"/>
        <w:rPr>
          <w:b w:val="0"/>
          <w:i w:val="0"/>
        </w:rPr>
      </w:pPr>
    </w:p>
    <w:p w14:paraId="450DC957" w14:textId="77777777" w:rsidR="00354D87" w:rsidRPr="0058088A" w:rsidRDefault="00354D87">
      <w:pPr>
        <w:pStyle w:val="Titolo2"/>
        <w:ind w:left="720" w:hanging="720"/>
        <w:jc w:val="both"/>
        <w:rPr>
          <w:b w:val="0"/>
          <w:i w:val="0"/>
        </w:rPr>
      </w:pPr>
      <w:r w:rsidRPr="0058088A">
        <w:rPr>
          <w:b w:val="0"/>
          <w:i w:val="0"/>
        </w:rPr>
        <w:t xml:space="preserve">L’immissione di una offerta senza limite di prezzo determina l’abbinamento a capienza della stessa con una o più offerte di segno contrario presenti sul book di negoziazione al momento di immissione dell’offerta. </w:t>
      </w:r>
    </w:p>
    <w:p w14:paraId="3CF1F568" w14:textId="77777777" w:rsidR="00354D87" w:rsidRPr="0058088A" w:rsidRDefault="00354D87"/>
    <w:p w14:paraId="296078B7" w14:textId="1B998F6D" w:rsidR="00354D87" w:rsidRPr="0058088A" w:rsidRDefault="006956E4">
      <w:pPr>
        <w:pStyle w:val="Titolo2"/>
        <w:ind w:left="720" w:hanging="720"/>
        <w:jc w:val="both"/>
        <w:rPr>
          <w:b w:val="0"/>
          <w:bCs w:val="0"/>
          <w:i w:val="0"/>
          <w:iCs w:val="0"/>
        </w:rPr>
      </w:pPr>
      <w:bookmarkStart w:id="749" w:name="_Ref283717900"/>
      <w:r w:rsidRPr="0058088A">
        <w:rPr>
          <w:b w:val="0"/>
          <w:i w:val="0"/>
        </w:rPr>
        <w:t xml:space="preserve">Compatibilmente con la modalità di esecuzione prescelta </w:t>
      </w:r>
      <w:r w:rsidR="0015543E" w:rsidRPr="0058088A">
        <w:rPr>
          <w:b w:val="0"/>
          <w:i w:val="0"/>
        </w:rPr>
        <w:t xml:space="preserve">ai sensi del </w:t>
      </w:r>
      <w:r w:rsidR="00354D87" w:rsidRPr="0058088A">
        <w:rPr>
          <w:b w:val="0"/>
          <w:bCs w:val="0"/>
          <w:i w:val="0"/>
          <w:iCs w:val="0"/>
        </w:rPr>
        <w:t xml:space="preserve">precedente </w:t>
      </w:r>
      <w:r w:rsidR="001D7FFC" w:rsidRPr="0058088A">
        <w:fldChar w:fldCharType="begin"/>
      </w:r>
      <w:r w:rsidR="001D7FFC" w:rsidRPr="0058088A">
        <w:instrText xml:space="preserve"> REF _Ref275082423 \r \h  \* MERGEFORMAT </w:instrText>
      </w:r>
      <w:r w:rsidR="001D7FFC" w:rsidRPr="0058088A">
        <w:fldChar w:fldCharType="separate"/>
      </w:r>
      <w:r w:rsidR="00B30C42" w:rsidRPr="00B30C42">
        <w:rPr>
          <w:b w:val="0"/>
          <w:bCs w:val="0"/>
          <w:i w:val="0"/>
          <w:iCs w:val="0"/>
        </w:rPr>
        <w:t>Articolo 56</w:t>
      </w:r>
      <w:r w:rsidR="001D7FFC" w:rsidRPr="0058088A">
        <w:fldChar w:fldCharType="end"/>
      </w:r>
      <w:r w:rsidR="00354D87" w:rsidRPr="0058088A">
        <w:rPr>
          <w:b w:val="0"/>
          <w:bCs w:val="0"/>
          <w:i w:val="0"/>
          <w:iCs w:val="0"/>
        </w:rPr>
        <w:t xml:space="preserve">, comma </w:t>
      </w:r>
      <w:r w:rsidR="001D7FFC" w:rsidRPr="0058088A">
        <w:fldChar w:fldCharType="begin"/>
      </w:r>
      <w:r w:rsidR="001D7FFC" w:rsidRPr="0058088A">
        <w:instrText xml:space="preserve"> REF _Ref283717971 \r \h  \* MERGEFORMAT </w:instrText>
      </w:r>
      <w:r w:rsidR="001D7FFC" w:rsidRPr="0058088A">
        <w:fldChar w:fldCharType="separate"/>
      </w:r>
      <w:r w:rsidR="00B30C42" w:rsidRPr="00B30C42">
        <w:rPr>
          <w:b w:val="0"/>
          <w:bCs w:val="0"/>
          <w:i w:val="0"/>
          <w:iCs w:val="0"/>
        </w:rPr>
        <w:t>56.6</w:t>
      </w:r>
      <w:r w:rsidR="001D7FFC" w:rsidRPr="0058088A">
        <w:fldChar w:fldCharType="end"/>
      </w:r>
      <w:r w:rsidR="00354D87" w:rsidRPr="0058088A">
        <w:rPr>
          <w:b w:val="0"/>
          <w:bCs w:val="0"/>
          <w:i w:val="0"/>
          <w:iCs w:val="0"/>
        </w:rPr>
        <w:t>:</w:t>
      </w:r>
    </w:p>
    <w:p w14:paraId="7503C777" w14:textId="77777777" w:rsidR="00B67FCD" w:rsidRPr="0058088A" w:rsidRDefault="00B67FCD" w:rsidP="00B67FCD"/>
    <w:p w14:paraId="2D0808E8" w14:textId="77777777" w:rsidR="00354D87" w:rsidRPr="0058088A" w:rsidRDefault="00354D87" w:rsidP="004C5D54">
      <w:pPr>
        <w:pStyle w:val="Titolo2"/>
        <w:numPr>
          <w:ilvl w:val="0"/>
          <w:numId w:val="56"/>
        </w:numPr>
        <w:jc w:val="both"/>
        <w:rPr>
          <w:b w:val="0"/>
          <w:bCs w:val="0"/>
          <w:i w:val="0"/>
          <w:iCs w:val="0"/>
        </w:rPr>
      </w:pPr>
      <w:r w:rsidRPr="0058088A">
        <w:rPr>
          <w:b w:val="0"/>
          <w:bCs w:val="0"/>
          <w:i w:val="0"/>
          <w:iCs w:val="0"/>
        </w:rPr>
        <w:t xml:space="preserve">l’esecuzione parziale di una offerta con limite di prezzo dà luogo, per la </w:t>
      </w:r>
      <w:r w:rsidR="00E97A89" w:rsidRPr="0058088A">
        <w:rPr>
          <w:b w:val="0"/>
          <w:bCs w:val="0"/>
          <w:i w:val="0"/>
          <w:iCs w:val="0"/>
        </w:rPr>
        <w:t xml:space="preserve">quantità </w:t>
      </w:r>
      <w:r w:rsidRPr="0058088A">
        <w:rPr>
          <w:b w:val="0"/>
          <w:bCs w:val="0"/>
          <w:i w:val="0"/>
          <w:iCs w:val="0"/>
        </w:rPr>
        <w:t>ineseguita, alla creazione di una offerta che rimane esposta sul book con il prezzo e la priorità temporale della offerta originaria;</w:t>
      </w:r>
    </w:p>
    <w:p w14:paraId="284A7CAE" w14:textId="77777777" w:rsidR="00354D87" w:rsidRPr="0058088A" w:rsidRDefault="00354D87" w:rsidP="004C5D54">
      <w:pPr>
        <w:pStyle w:val="Titolo2"/>
        <w:numPr>
          <w:ilvl w:val="0"/>
          <w:numId w:val="56"/>
        </w:numPr>
        <w:jc w:val="both"/>
        <w:rPr>
          <w:b w:val="0"/>
          <w:bCs w:val="0"/>
          <w:i w:val="0"/>
          <w:iCs w:val="0"/>
        </w:rPr>
      </w:pPr>
      <w:r w:rsidRPr="0058088A">
        <w:rPr>
          <w:b w:val="0"/>
          <w:bCs w:val="0"/>
          <w:i w:val="0"/>
          <w:iCs w:val="0"/>
        </w:rPr>
        <w:t>l’esecuzione parziale di una offerta senza limite di prezzo dà luogo, per la quantità ineseguita, alla creazione di una offerta che rimane esposta sul book con il prezzo dell’ultima transazione conclusa e la priorità temporale dell’offerta originaria.</w:t>
      </w:r>
      <w:bookmarkEnd w:id="749"/>
    </w:p>
    <w:p w14:paraId="4C9DF53A" w14:textId="77777777" w:rsidR="00354D87" w:rsidRPr="0058088A" w:rsidRDefault="00354D87"/>
    <w:p w14:paraId="62D59FFD" w14:textId="0C31358B" w:rsidR="00354D87" w:rsidRPr="0058088A" w:rsidRDefault="00354D87">
      <w:pPr>
        <w:pStyle w:val="Titolo2"/>
        <w:ind w:left="720" w:hanging="720"/>
        <w:jc w:val="both"/>
        <w:rPr>
          <w:b w:val="0"/>
          <w:i w:val="0"/>
        </w:rPr>
      </w:pPr>
      <w:r w:rsidRPr="0058088A">
        <w:rPr>
          <w:b w:val="0"/>
          <w:i w:val="0"/>
        </w:rPr>
        <w:t xml:space="preserve">Per ogni transazione conclusa ai sensi dei precedenti commi </w:t>
      </w:r>
      <w:r w:rsidR="001D7FFC" w:rsidRPr="0058088A">
        <w:fldChar w:fldCharType="begin"/>
      </w:r>
      <w:r w:rsidR="001D7FFC" w:rsidRPr="0058088A">
        <w:instrText xml:space="preserve"> REF _Ref275011267 \r \h  \* MERGEFORMAT </w:instrText>
      </w:r>
      <w:r w:rsidR="001D7FFC" w:rsidRPr="0058088A">
        <w:fldChar w:fldCharType="separate"/>
      </w:r>
      <w:r w:rsidR="00B30C42" w:rsidRPr="00B30C42">
        <w:rPr>
          <w:b w:val="0"/>
          <w:i w:val="0"/>
        </w:rPr>
        <w:t>59.2</w:t>
      </w:r>
      <w:r w:rsidR="001D7FFC" w:rsidRPr="0058088A">
        <w:fldChar w:fldCharType="end"/>
      </w:r>
      <w:r w:rsidRPr="0058088A">
        <w:rPr>
          <w:b w:val="0"/>
          <w:i w:val="0"/>
        </w:rPr>
        <w:t xml:space="preserve"> e </w:t>
      </w:r>
      <w:r w:rsidR="001D7FFC" w:rsidRPr="0058088A">
        <w:fldChar w:fldCharType="begin"/>
      </w:r>
      <w:r w:rsidR="001D7FFC" w:rsidRPr="0058088A">
        <w:instrText xml:space="preserve"> REF _Ref275011268 \r \h  \* MERGEFORMAT </w:instrText>
      </w:r>
      <w:r w:rsidR="001D7FFC" w:rsidRPr="0058088A">
        <w:fldChar w:fldCharType="separate"/>
      </w:r>
      <w:r w:rsidR="00B30C42" w:rsidRPr="00B30C42">
        <w:rPr>
          <w:b w:val="0"/>
          <w:i w:val="0"/>
        </w:rPr>
        <w:t>59.3</w:t>
      </w:r>
      <w:r w:rsidR="001D7FFC" w:rsidRPr="0058088A">
        <w:fldChar w:fldCharType="end"/>
      </w:r>
      <w:r w:rsidRPr="0058088A">
        <w:rPr>
          <w:b w:val="0"/>
          <w:i w:val="0"/>
        </w:rPr>
        <w:t>, il prezzo è quello dell’offerta avente priorità temporale.</w:t>
      </w:r>
    </w:p>
    <w:p w14:paraId="386798A8" w14:textId="77777777" w:rsidR="00354D87" w:rsidRPr="0058088A" w:rsidRDefault="00354D87"/>
    <w:p w14:paraId="79584683" w14:textId="77777777" w:rsidR="00354D87" w:rsidRPr="0058088A" w:rsidRDefault="00354D87">
      <w:pPr>
        <w:pStyle w:val="Titolo2"/>
        <w:ind w:left="720" w:hanging="720"/>
        <w:jc w:val="both"/>
        <w:rPr>
          <w:b w:val="0"/>
          <w:i w:val="0"/>
        </w:rPr>
      </w:pPr>
      <w:r w:rsidRPr="0058088A">
        <w:rPr>
          <w:b w:val="0"/>
          <w:i w:val="0"/>
        </w:rPr>
        <w:t>Offerte di negoziazione in acquisto e in vendita non sono abbinate qualora siano state presentate dallo stesso operatore.</w:t>
      </w:r>
    </w:p>
    <w:p w14:paraId="4A95F57E" w14:textId="77777777" w:rsidR="00354D87" w:rsidRPr="0058088A" w:rsidRDefault="00354D87"/>
    <w:p w14:paraId="75F7BDCF" w14:textId="77777777" w:rsidR="00354D87" w:rsidRPr="0058088A" w:rsidRDefault="00354D87">
      <w:pPr>
        <w:pStyle w:val="Titolo2"/>
        <w:tabs>
          <w:tab w:val="num" w:pos="720"/>
        </w:tabs>
        <w:spacing w:before="120"/>
        <w:ind w:left="720" w:hanging="720"/>
        <w:jc w:val="both"/>
        <w:rPr>
          <w:b w:val="0"/>
          <w:bCs w:val="0"/>
          <w:i w:val="0"/>
          <w:iCs w:val="0"/>
        </w:rPr>
      </w:pPr>
      <w:bookmarkStart w:id="750" w:name="_Ref334611471"/>
      <w:r w:rsidRPr="0058088A">
        <w:rPr>
          <w:b w:val="0"/>
          <w:bCs w:val="0"/>
          <w:i w:val="0"/>
          <w:iCs w:val="0"/>
        </w:rPr>
        <w:t>Il GME può consentire a ciascun operatore di registrare sul mercato contratti a termine conclusi al di fuori del mercato, attraverso le modalità ed i termini stabiliti nelle DTF.</w:t>
      </w:r>
      <w:bookmarkEnd w:id="750"/>
    </w:p>
    <w:p w14:paraId="3C39A2A3" w14:textId="77777777" w:rsidR="00354D87" w:rsidRPr="0058088A" w:rsidRDefault="00354D87"/>
    <w:p w14:paraId="0A212B8C" w14:textId="7CB0C583" w:rsidR="00354D87" w:rsidRPr="0058088A" w:rsidRDefault="00354D87">
      <w:pPr>
        <w:pStyle w:val="Titolo2"/>
        <w:tabs>
          <w:tab w:val="num" w:pos="720"/>
        </w:tabs>
        <w:spacing w:before="120"/>
        <w:ind w:left="720" w:hanging="720"/>
        <w:jc w:val="both"/>
        <w:rPr>
          <w:b w:val="0"/>
          <w:bCs w:val="0"/>
          <w:i w:val="0"/>
          <w:iCs w:val="0"/>
        </w:rPr>
      </w:pPr>
      <w:r w:rsidRPr="0058088A">
        <w:rPr>
          <w:b w:val="0"/>
          <w:bCs w:val="0"/>
          <w:i w:val="0"/>
          <w:iCs w:val="0"/>
        </w:rPr>
        <w:t xml:space="preserve">Le offerte di cui al precedente comma </w:t>
      </w:r>
      <w:r w:rsidR="001D7FFC" w:rsidRPr="0058088A">
        <w:fldChar w:fldCharType="begin"/>
      </w:r>
      <w:r w:rsidR="001D7FFC" w:rsidRPr="0058088A">
        <w:instrText xml:space="preserve"> REF _Ref334611471 \r \h  \* MERGEFORMAT </w:instrText>
      </w:r>
      <w:r w:rsidR="001D7FFC" w:rsidRPr="0058088A">
        <w:fldChar w:fldCharType="separate"/>
      </w:r>
      <w:r w:rsidR="00B30C42" w:rsidRPr="00B30C42">
        <w:rPr>
          <w:b w:val="0"/>
          <w:bCs w:val="0"/>
          <w:i w:val="0"/>
          <w:iCs w:val="0"/>
        </w:rPr>
        <w:t>59.8</w:t>
      </w:r>
      <w:r w:rsidR="001D7FFC" w:rsidRPr="0058088A">
        <w:fldChar w:fldCharType="end"/>
      </w:r>
      <w:r w:rsidRPr="0058088A">
        <w:rPr>
          <w:b w:val="0"/>
          <w:bCs w:val="0"/>
          <w:i w:val="0"/>
          <w:iCs w:val="0"/>
        </w:rPr>
        <w:t xml:space="preserve"> sono valide se rispettano tutti i requisiti di cui al precedente </w:t>
      </w:r>
      <w:r w:rsidR="001D7FFC" w:rsidRPr="0058088A">
        <w:fldChar w:fldCharType="begin"/>
      </w:r>
      <w:r w:rsidR="001D7FFC" w:rsidRPr="0058088A">
        <w:instrText xml:space="preserve"> REF _Ref334611506 \r \h  \* MERGEFORMAT </w:instrText>
      </w:r>
      <w:r w:rsidR="001D7FFC" w:rsidRPr="0058088A">
        <w:fldChar w:fldCharType="separate"/>
      </w:r>
      <w:r w:rsidR="00B30C42" w:rsidRPr="00B30C42">
        <w:rPr>
          <w:b w:val="0"/>
          <w:bCs w:val="0"/>
          <w:i w:val="0"/>
          <w:iCs w:val="0"/>
        </w:rPr>
        <w:t>Articolo 58</w:t>
      </w:r>
      <w:r w:rsidR="001D7FFC" w:rsidRPr="0058088A">
        <w:fldChar w:fldCharType="end"/>
      </w:r>
      <w:r w:rsidRPr="0058088A">
        <w:rPr>
          <w:b w:val="0"/>
          <w:bCs w:val="0"/>
          <w:i w:val="0"/>
          <w:iCs w:val="0"/>
        </w:rPr>
        <w:t xml:space="preserve">, nonché gli ulteriori controlli eventualmente definiti nelle DTF. </w:t>
      </w:r>
    </w:p>
    <w:p w14:paraId="359055A7" w14:textId="77777777" w:rsidR="00354D87" w:rsidRPr="0058088A" w:rsidRDefault="00354D87"/>
    <w:p w14:paraId="7D32BF8E" w14:textId="77777777" w:rsidR="00354D87" w:rsidRPr="0058088A" w:rsidRDefault="00354D87">
      <w:pPr>
        <w:pStyle w:val="Titolo2"/>
        <w:tabs>
          <w:tab w:val="num" w:pos="720"/>
        </w:tabs>
        <w:spacing w:before="120"/>
        <w:ind w:left="720" w:hanging="720"/>
        <w:jc w:val="both"/>
        <w:rPr>
          <w:b w:val="0"/>
          <w:bCs w:val="0"/>
          <w:i w:val="0"/>
          <w:iCs w:val="0"/>
        </w:rPr>
      </w:pPr>
      <w:r w:rsidRPr="0058088A">
        <w:rPr>
          <w:b w:val="0"/>
          <w:bCs w:val="0"/>
          <w:i w:val="0"/>
          <w:iCs w:val="0"/>
        </w:rPr>
        <w:t>Al termine della fase di negoziazione continua il GME può determinare un prezzo di riferimento, nonché un prezzo di chiusura secondo le modalità definite nelle DTF.</w:t>
      </w:r>
    </w:p>
    <w:p w14:paraId="1EEBAD43" w14:textId="49A8B79D" w:rsidR="006956E4" w:rsidRDefault="006956E4" w:rsidP="00E51D95"/>
    <w:p w14:paraId="6898CD90" w14:textId="77777777" w:rsidR="00B30C42" w:rsidRPr="0058088A" w:rsidRDefault="00B30C42" w:rsidP="00E51D95"/>
    <w:p w14:paraId="5262B4C9" w14:textId="77777777" w:rsidR="00354D87" w:rsidRPr="0058088A" w:rsidRDefault="00354D87" w:rsidP="00A5457A">
      <w:pPr>
        <w:pStyle w:val="Articolo"/>
        <w:tabs>
          <w:tab w:val="num" w:pos="0"/>
        </w:tabs>
        <w:ind w:left="0" w:firstLine="3119"/>
      </w:pPr>
      <w:bookmarkStart w:id="751" w:name="OLE_LINK1"/>
      <w:bookmarkStart w:id="752" w:name="OLE_LINK2"/>
      <w:r w:rsidRPr="0058088A">
        <w:rPr>
          <w:strike/>
        </w:rPr>
        <w:br w:type="textWrapping" w:clear="all"/>
      </w:r>
      <w:bookmarkStart w:id="753" w:name="_Ref334608388"/>
      <w:bookmarkStart w:id="754" w:name="_Toc346796033"/>
      <w:bookmarkStart w:id="755" w:name="_Toc364062702"/>
      <w:bookmarkStart w:id="756" w:name="_Toc11848802"/>
      <w:r w:rsidRPr="0058088A">
        <w:t>Meccanismo della cascata</w:t>
      </w:r>
      <w:bookmarkEnd w:id="753"/>
      <w:bookmarkEnd w:id="754"/>
      <w:bookmarkEnd w:id="755"/>
      <w:bookmarkEnd w:id="756"/>
    </w:p>
    <w:p w14:paraId="2FBE6DDE" w14:textId="77777777" w:rsidR="00354D87" w:rsidRPr="0058088A" w:rsidRDefault="00354D87">
      <w:pPr>
        <w:pStyle w:val="Titolo2"/>
        <w:spacing w:before="120"/>
        <w:ind w:left="720" w:hanging="720"/>
        <w:jc w:val="both"/>
        <w:rPr>
          <w:b w:val="0"/>
          <w:bCs w:val="0"/>
          <w:i w:val="0"/>
          <w:iCs w:val="0"/>
        </w:rPr>
      </w:pPr>
      <w:bookmarkStart w:id="757" w:name="_Ref334601934"/>
      <w:r w:rsidRPr="0058088A">
        <w:rPr>
          <w:b w:val="0"/>
          <w:bCs w:val="0"/>
          <w:i w:val="0"/>
          <w:iCs w:val="0"/>
        </w:rPr>
        <w:t>I contratti a termine, decorso il relativo periodo di negoziazione, vengono regolati attraverso il meccanismo della cascata, secondo i termini e le modalità indicate nelle DTF.</w:t>
      </w:r>
      <w:bookmarkEnd w:id="757"/>
      <w:r w:rsidRPr="0058088A">
        <w:rPr>
          <w:b w:val="0"/>
          <w:bCs w:val="0"/>
          <w:i w:val="0"/>
          <w:iCs w:val="0"/>
        </w:rPr>
        <w:t xml:space="preserve"> Tale meccanismo prevede che </w:t>
      </w:r>
      <w:r w:rsidRPr="0058088A">
        <w:rPr>
          <w:b w:val="0"/>
          <w:i w:val="0"/>
          <w:iCs w:val="0"/>
        </w:rPr>
        <w:t>le posizioni contrattuali detenute su ciascun contratto a termine vengano sostituite, al termine del corrispondente periodo di negoziazione, da equivalenti posizioni contrattuali con periodi di consegna inferiori.</w:t>
      </w:r>
      <w:r w:rsidRPr="0058088A">
        <w:rPr>
          <w:b w:val="0"/>
          <w:bCs w:val="0"/>
          <w:i w:val="0"/>
          <w:iCs w:val="0"/>
        </w:rPr>
        <w:t xml:space="preserve"> </w:t>
      </w:r>
    </w:p>
    <w:p w14:paraId="3789B83D" w14:textId="6C3820EF" w:rsidR="00354D87" w:rsidRDefault="00354D87"/>
    <w:p w14:paraId="405469C2" w14:textId="77777777" w:rsidR="00B30C42" w:rsidRPr="0058088A" w:rsidRDefault="00B30C42"/>
    <w:bookmarkEnd w:id="751"/>
    <w:bookmarkEnd w:id="752"/>
    <w:p w14:paraId="396DC6CA" w14:textId="77777777" w:rsidR="00354D87" w:rsidRPr="0058088A" w:rsidRDefault="00354D87" w:rsidP="00A5457A">
      <w:pPr>
        <w:pStyle w:val="Articolo"/>
        <w:tabs>
          <w:tab w:val="num" w:pos="0"/>
        </w:tabs>
        <w:ind w:left="0" w:firstLine="3119"/>
      </w:pPr>
      <w:r w:rsidRPr="0058088A">
        <w:rPr>
          <w:b w:val="0"/>
          <w:i w:val="0"/>
        </w:rPr>
        <w:br/>
      </w:r>
      <w:bookmarkStart w:id="758" w:name="_Ref275165069"/>
      <w:bookmarkStart w:id="759" w:name="_Toc315277657"/>
      <w:bookmarkStart w:id="760" w:name="_Toc346796034"/>
      <w:bookmarkStart w:id="761" w:name="_Toc364062703"/>
      <w:bookmarkStart w:id="762" w:name="_Toc11848803"/>
      <w:r w:rsidRPr="0058088A">
        <w:t>Comunicazione degli esiti del MT-GAS</w:t>
      </w:r>
      <w:bookmarkEnd w:id="758"/>
      <w:bookmarkEnd w:id="759"/>
      <w:bookmarkEnd w:id="760"/>
      <w:bookmarkEnd w:id="761"/>
      <w:bookmarkEnd w:id="762"/>
      <w:r w:rsidRPr="0058088A">
        <w:t xml:space="preserve"> </w:t>
      </w:r>
    </w:p>
    <w:p w14:paraId="437009ED" w14:textId="77777777" w:rsidR="00354D87" w:rsidRPr="0058088A" w:rsidRDefault="00354D87">
      <w:pPr>
        <w:pStyle w:val="Testonormale"/>
      </w:pPr>
    </w:p>
    <w:p w14:paraId="3C399B12" w14:textId="77777777" w:rsidR="00354D87" w:rsidRPr="0058088A" w:rsidRDefault="00374662">
      <w:pPr>
        <w:pStyle w:val="Titolo2"/>
        <w:ind w:left="720" w:hanging="720"/>
        <w:jc w:val="both"/>
        <w:rPr>
          <w:b w:val="0"/>
          <w:i w:val="0"/>
        </w:rPr>
      </w:pPr>
      <w:bookmarkStart w:id="763" w:name="_Ref59428348"/>
      <w:bookmarkStart w:id="764" w:name="_Ref59356870"/>
      <w:r w:rsidRPr="0058088A">
        <w:rPr>
          <w:b w:val="0"/>
          <w:i w:val="0"/>
        </w:rPr>
        <w:t>Alla chiusura della sessione</w:t>
      </w:r>
      <w:r w:rsidR="00354D87" w:rsidRPr="0058088A">
        <w:rPr>
          <w:b w:val="0"/>
          <w:i w:val="0"/>
        </w:rPr>
        <w:t>, il GME pubblica gli esiti della sessione di negoziazione continua, riportando almeno i seguenti dati ed informazioni:</w:t>
      </w:r>
    </w:p>
    <w:p w14:paraId="08FED071" w14:textId="77777777" w:rsidR="00FF67FA" w:rsidRPr="0058088A" w:rsidRDefault="00FF67FA" w:rsidP="00FF67FA"/>
    <w:p w14:paraId="328F3CCB" w14:textId="77777777" w:rsidR="00354D87" w:rsidRPr="0058088A" w:rsidRDefault="00354D87" w:rsidP="004C5D54">
      <w:pPr>
        <w:pStyle w:val="Titolo2"/>
        <w:numPr>
          <w:ilvl w:val="0"/>
          <w:numId w:val="57"/>
        </w:numPr>
        <w:tabs>
          <w:tab w:val="clear" w:pos="1440"/>
          <w:tab w:val="num" w:pos="1134"/>
        </w:tabs>
        <w:ind w:left="1134" w:hanging="425"/>
        <w:jc w:val="both"/>
      </w:pPr>
      <w:r w:rsidRPr="0058088A">
        <w:rPr>
          <w:b w:val="0"/>
          <w:i w:val="0"/>
        </w:rPr>
        <w:t>prezzo minimo e prezzo massimo della sessione;</w:t>
      </w:r>
    </w:p>
    <w:p w14:paraId="3C1C04FF" w14:textId="77777777" w:rsidR="00354D87" w:rsidRPr="0058088A" w:rsidRDefault="00354D87" w:rsidP="004C5D54">
      <w:pPr>
        <w:pStyle w:val="Titolo2"/>
        <w:numPr>
          <w:ilvl w:val="0"/>
          <w:numId w:val="57"/>
        </w:numPr>
        <w:tabs>
          <w:tab w:val="clear" w:pos="1440"/>
          <w:tab w:val="num" w:pos="1134"/>
        </w:tabs>
        <w:ind w:left="1134" w:hanging="425"/>
        <w:jc w:val="both"/>
        <w:rPr>
          <w:b w:val="0"/>
          <w:i w:val="0"/>
        </w:rPr>
      </w:pPr>
      <w:r w:rsidRPr="0058088A">
        <w:rPr>
          <w:b w:val="0"/>
          <w:i w:val="0"/>
        </w:rPr>
        <w:t>volume scambiato nella sessione.</w:t>
      </w:r>
    </w:p>
    <w:p w14:paraId="19F88EE5" w14:textId="77777777" w:rsidR="00354D87" w:rsidRPr="0058088A" w:rsidRDefault="00354D87"/>
    <w:p w14:paraId="6F8E9C03" w14:textId="77777777" w:rsidR="00FF67FA" w:rsidRPr="0058088A" w:rsidRDefault="00FF67FA"/>
    <w:p w14:paraId="4D042177" w14:textId="77777777" w:rsidR="00FF67FA" w:rsidRPr="0058088A" w:rsidRDefault="00FF67FA"/>
    <w:p w14:paraId="3284AE2B" w14:textId="77777777" w:rsidR="00FF67FA" w:rsidRPr="0058088A" w:rsidRDefault="00FF67FA"/>
    <w:p w14:paraId="271A7C97" w14:textId="77777777" w:rsidR="00FF67FA" w:rsidRPr="0058088A" w:rsidRDefault="00FF67FA"/>
    <w:p w14:paraId="3E2A85F2" w14:textId="77777777" w:rsidR="00FF67FA" w:rsidRPr="0058088A" w:rsidRDefault="00FF67FA"/>
    <w:p w14:paraId="00616DA2" w14:textId="77777777" w:rsidR="00FF67FA" w:rsidRPr="0058088A" w:rsidRDefault="00FF67FA"/>
    <w:p w14:paraId="34B795BA" w14:textId="77777777" w:rsidR="00FF67FA" w:rsidRPr="0058088A" w:rsidRDefault="00FF67FA"/>
    <w:p w14:paraId="01F7CB0E" w14:textId="77777777" w:rsidR="00FF67FA" w:rsidRPr="0058088A" w:rsidRDefault="00FF67FA"/>
    <w:p w14:paraId="1A3588B8" w14:textId="77777777" w:rsidR="00FF67FA" w:rsidRPr="0058088A" w:rsidRDefault="00FF67FA"/>
    <w:p w14:paraId="12CAA9E7" w14:textId="77777777" w:rsidR="00FF67FA" w:rsidRPr="0058088A" w:rsidRDefault="00FF67FA"/>
    <w:p w14:paraId="03E4D019" w14:textId="77777777" w:rsidR="00FF67FA" w:rsidRPr="0058088A" w:rsidRDefault="00FF67FA"/>
    <w:p w14:paraId="7C100600" w14:textId="77777777" w:rsidR="00FF67FA" w:rsidRPr="0058088A" w:rsidRDefault="00FF67FA"/>
    <w:p w14:paraId="0DC333AD" w14:textId="77777777" w:rsidR="00FF67FA" w:rsidRPr="0058088A" w:rsidRDefault="00FF67FA"/>
    <w:p w14:paraId="14A22920" w14:textId="77777777" w:rsidR="00FF67FA" w:rsidRPr="0058088A" w:rsidRDefault="00FF67FA"/>
    <w:p w14:paraId="2C1069B9" w14:textId="77777777" w:rsidR="00FF67FA" w:rsidRPr="0058088A" w:rsidRDefault="00FF67FA"/>
    <w:p w14:paraId="0CB4A16C" w14:textId="77777777" w:rsidR="00354D87" w:rsidRPr="0058088A" w:rsidRDefault="00354D87">
      <w:pPr>
        <w:pStyle w:val="Titolo1"/>
      </w:pPr>
      <w:bookmarkStart w:id="765" w:name="_Toc322443251"/>
      <w:bookmarkStart w:id="766" w:name="_Toc322443252"/>
      <w:bookmarkStart w:id="767" w:name="_Toc322443253"/>
      <w:bookmarkStart w:id="768" w:name="_Toc322443254"/>
      <w:bookmarkStart w:id="769" w:name="_Toc322443255"/>
      <w:bookmarkStart w:id="770" w:name="_Toc322443256"/>
      <w:bookmarkStart w:id="771" w:name="_Toc322443257"/>
      <w:bookmarkStart w:id="772" w:name="_Toc322443258"/>
      <w:bookmarkStart w:id="773" w:name="_Toc322443259"/>
      <w:bookmarkStart w:id="774" w:name="_Toc322443260"/>
      <w:bookmarkStart w:id="775" w:name="_Toc229481600"/>
      <w:bookmarkStart w:id="776" w:name="_Toc229485816"/>
      <w:bookmarkStart w:id="777" w:name="_Toc229486301"/>
      <w:bookmarkStart w:id="778" w:name="_Toc229569695"/>
      <w:bookmarkStart w:id="779" w:name="_Toc229890550"/>
      <w:bookmarkStart w:id="780" w:name="_Toc229895068"/>
      <w:bookmarkStart w:id="781" w:name="_Toc229897574"/>
      <w:bookmarkStart w:id="782" w:name="_Toc229901307"/>
      <w:bookmarkStart w:id="783" w:name="_Toc229910967"/>
      <w:bookmarkStart w:id="784" w:name="_Toc229481606"/>
      <w:bookmarkStart w:id="785" w:name="_Toc229485822"/>
      <w:bookmarkStart w:id="786" w:name="_Toc229486307"/>
      <w:bookmarkStart w:id="787" w:name="_Toc229569701"/>
      <w:bookmarkStart w:id="788" w:name="_Toc229890556"/>
      <w:bookmarkStart w:id="789" w:name="_Toc229895074"/>
      <w:bookmarkStart w:id="790" w:name="_Toc229897580"/>
      <w:bookmarkStart w:id="791" w:name="_Toc229901313"/>
      <w:bookmarkStart w:id="792" w:name="_Toc229910973"/>
      <w:bookmarkStart w:id="793" w:name="_Toc229481608"/>
      <w:bookmarkStart w:id="794" w:name="_Toc229485824"/>
      <w:bookmarkStart w:id="795" w:name="_Toc229486309"/>
      <w:bookmarkStart w:id="796" w:name="_Toc229569703"/>
      <w:bookmarkStart w:id="797" w:name="_Toc229890558"/>
      <w:bookmarkStart w:id="798" w:name="_Toc229895076"/>
      <w:bookmarkStart w:id="799" w:name="_Toc229897582"/>
      <w:bookmarkStart w:id="800" w:name="_Toc229901315"/>
      <w:bookmarkStart w:id="801" w:name="_Toc229910975"/>
      <w:bookmarkStart w:id="802" w:name="_Toc229481609"/>
      <w:bookmarkStart w:id="803" w:name="_Toc229485825"/>
      <w:bookmarkStart w:id="804" w:name="_Toc229486310"/>
      <w:bookmarkStart w:id="805" w:name="_Toc229569704"/>
      <w:bookmarkStart w:id="806" w:name="_Toc229890559"/>
      <w:bookmarkStart w:id="807" w:name="_Toc229895077"/>
      <w:bookmarkStart w:id="808" w:name="_Toc229897583"/>
      <w:bookmarkStart w:id="809" w:name="_Toc229901316"/>
      <w:bookmarkStart w:id="810" w:name="_Toc229910976"/>
      <w:bookmarkStart w:id="811" w:name="_Toc229481610"/>
      <w:bookmarkStart w:id="812" w:name="_Toc229485826"/>
      <w:bookmarkStart w:id="813" w:name="_Toc229486311"/>
      <w:bookmarkStart w:id="814" w:name="_Toc229569705"/>
      <w:bookmarkStart w:id="815" w:name="_Toc229890560"/>
      <w:bookmarkStart w:id="816" w:name="_Toc229895078"/>
      <w:bookmarkStart w:id="817" w:name="_Toc229897584"/>
      <w:bookmarkStart w:id="818" w:name="_Toc229901317"/>
      <w:bookmarkStart w:id="819" w:name="_Toc229910977"/>
      <w:bookmarkStart w:id="820" w:name="_Toc315277664"/>
      <w:bookmarkStart w:id="821" w:name="_Toc346796037"/>
      <w:bookmarkStart w:id="822" w:name="_Toc364062706"/>
      <w:bookmarkStart w:id="823" w:name="_Toc11848804"/>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r w:rsidRPr="0058088A">
        <w:t xml:space="preserve">CAPO </w:t>
      </w:r>
      <w:r w:rsidR="00B96574" w:rsidRPr="0058088A">
        <w:t>III</w:t>
      </w:r>
      <w:r w:rsidRPr="0058088A">
        <w:br/>
        <w:t>CONDIZIONI DI EMERGENZA E SOSPENSIONE DEL MGAS</w:t>
      </w:r>
      <w:bookmarkEnd w:id="820"/>
      <w:bookmarkEnd w:id="821"/>
      <w:bookmarkEnd w:id="822"/>
      <w:bookmarkEnd w:id="823"/>
    </w:p>
    <w:p w14:paraId="08A15D17" w14:textId="77777777" w:rsidR="00354D87" w:rsidRPr="0058088A" w:rsidRDefault="00354D87">
      <w:pPr>
        <w:rPr>
          <w:rFonts w:ascii="Arial" w:hAnsi="Arial" w:cs="Arial"/>
        </w:rPr>
      </w:pPr>
    </w:p>
    <w:p w14:paraId="317CFF51" w14:textId="77777777" w:rsidR="00354D87" w:rsidRPr="0058088A" w:rsidRDefault="00354D87" w:rsidP="00A5457A">
      <w:pPr>
        <w:pStyle w:val="Articolo"/>
        <w:tabs>
          <w:tab w:val="num" w:pos="0"/>
        </w:tabs>
        <w:ind w:left="0" w:firstLine="3119"/>
        <w:rPr>
          <w:rFonts w:cs="Arial"/>
        </w:rPr>
      </w:pPr>
      <w:r w:rsidRPr="0058088A">
        <w:rPr>
          <w:b w:val="0"/>
          <w:i w:val="0"/>
        </w:rPr>
        <w:br/>
      </w:r>
      <w:bookmarkStart w:id="824" w:name="_Toc315277665"/>
      <w:bookmarkStart w:id="825" w:name="_Ref357760647"/>
      <w:bookmarkStart w:id="826" w:name="_Toc346796038"/>
      <w:bookmarkStart w:id="827" w:name="_Toc364062707"/>
      <w:bookmarkStart w:id="828" w:name="_Toc11848805"/>
      <w:r w:rsidRPr="0058088A">
        <w:t>Condizioni di emergenza</w:t>
      </w:r>
      <w:bookmarkEnd w:id="824"/>
      <w:bookmarkEnd w:id="825"/>
      <w:bookmarkEnd w:id="826"/>
      <w:bookmarkEnd w:id="827"/>
      <w:bookmarkEnd w:id="828"/>
      <w:r w:rsidRPr="0058088A">
        <w:br/>
      </w:r>
    </w:p>
    <w:p w14:paraId="235B969A" w14:textId="77777777" w:rsidR="00354D87" w:rsidRPr="0058088A" w:rsidRDefault="00354D87">
      <w:pPr>
        <w:pStyle w:val="Titolo2"/>
        <w:tabs>
          <w:tab w:val="num" w:pos="720"/>
        </w:tabs>
        <w:ind w:left="720" w:hanging="720"/>
        <w:jc w:val="both"/>
        <w:rPr>
          <w:b w:val="0"/>
          <w:i w:val="0"/>
        </w:rPr>
      </w:pPr>
      <w:bookmarkStart w:id="829" w:name="_Ref299973635"/>
      <w:bookmarkStart w:id="830" w:name="_Ref275155579"/>
      <w:r w:rsidRPr="0058088A">
        <w:rPr>
          <w:b w:val="0"/>
          <w:i w:val="0"/>
        </w:rPr>
        <w:t>Si considerano condizioni di emergenza:</w:t>
      </w:r>
      <w:bookmarkEnd w:id="829"/>
      <w:bookmarkEnd w:id="830"/>
    </w:p>
    <w:p w14:paraId="0BAD5310" w14:textId="77777777" w:rsidR="00FF67FA" w:rsidRPr="0058088A" w:rsidRDefault="00FF67FA" w:rsidP="00FF67FA"/>
    <w:p w14:paraId="13583A5F" w14:textId="77777777" w:rsidR="00354D87" w:rsidRPr="0058088A" w:rsidRDefault="00354D87" w:rsidP="004C5D54">
      <w:pPr>
        <w:pStyle w:val="Titolo2"/>
        <w:numPr>
          <w:ilvl w:val="0"/>
          <w:numId w:val="8"/>
        </w:numPr>
        <w:tabs>
          <w:tab w:val="clear" w:pos="1068"/>
          <w:tab w:val="num" w:pos="1276"/>
        </w:tabs>
        <w:ind w:left="1276"/>
        <w:jc w:val="both"/>
        <w:rPr>
          <w:b w:val="0"/>
          <w:bCs w:val="0"/>
          <w:i w:val="0"/>
          <w:iCs w:val="0"/>
        </w:rPr>
      </w:pPr>
      <w:bookmarkStart w:id="831" w:name="_Ref299973695"/>
      <w:bookmarkStart w:id="832" w:name="_Ref275166110"/>
      <w:r w:rsidRPr="0058088A">
        <w:rPr>
          <w:b w:val="0"/>
          <w:bCs w:val="0"/>
          <w:i w:val="0"/>
          <w:iCs w:val="0"/>
        </w:rPr>
        <w:t>il caso in cui il GME non sia in grado di ricevere le offerte inviate dagli operatori, attraverso le modalità</w:t>
      </w:r>
      <w:r w:rsidR="00B23AE2" w:rsidRPr="0058088A">
        <w:rPr>
          <w:b w:val="0"/>
          <w:bCs w:val="0"/>
          <w:i w:val="0"/>
          <w:iCs w:val="0"/>
        </w:rPr>
        <w:t xml:space="preserve"> previste dalla presente Discipli</w:t>
      </w:r>
      <w:r w:rsidR="0067754E" w:rsidRPr="0058088A">
        <w:rPr>
          <w:b w:val="0"/>
          <w:bCs w:val="0"/>
          <w:i w:val="0"/>
          <w:iCs w:val="0"/>
        </w:rPr>
        <w:t>na,</w:t>
      </w:r>
      <w:bookmarkEnd w:id="831"/>
      <w:bookmarkEnd w:id="832"/>
    </w:p>
    <w:p w14:paraId="3AC412C6" w14:textId="77777777" w:rsidR="00354D87" w:rsidRPr="0058088A" w:rsidRDefault="00354D87" w:rsidP="004C5D54">
      <w:pPr>
        <w:pStyle w:val="Titolo2"/>
        <w:numPr>
          <w:ilvl w:val="0"/>
          <w:numId w:val="8"/>
        </w:numPr>
        <w:tabs>
          <w:tab w:val="clear" w:pos="1068"/>
          <w:tab w:val="num" w:pos="1276"/>
        </w:tabs>
        <w:ind w:left="1276"/>
        <w:jc w:val="both"/>
        <w:rPr>
          <w:b w:val="0"/>
          <w:bCs w:val="0"/>
          <w:i w:val="0"/>
          <w:iCs w:val="0"/>
        </w:rPr>
      </w:pPr>
      <w:bookmarkStart w:id="833" w:name="_Ref299973714"/>
      <w:bookmarkStart w:id="834" w:name="_Ref275158512"/>
      <w:r w:rsidRPr="0058088A">
        <w:rPr>
          <w:b w:val="0"/>
          <w:bCs w:val="0"/>
          <w:i w:val="0"/>
          <w:iCs w:val="0"/>
        </w:rPr>
        <w:t>il caso in cui il GME non sia in grado di determinare gli esiti relativi ad una sessione di mercato;</w:t>
      </w:r>
      <w:bookmarkEnd w:id="833"/>
      <w:bookmarkEnd w:id="834"/>
    </w:p>
    <w:p w14:paraId="0F10FB9E" w14:textId="77777777" w:rsidR="00354D87" w:rsidRPr="0058088A" w:rsidRDefault="00354D87" w:rsidP="004C5D54">
      <w:pPr>
        <w:pStyle w:val="Titolo2"/>
        <w:numPr>
          <w:ilvl w:val="0"/>
          <w:numId w:val="8"/>
        </w:numPr>
        <w:tabs>
          <w:tab w:val="clear" w:pos="1068"/>
          <w:tab w:val="num" w:pos="1276"/>
        </w:tabs>
        <w:ind w:left="1276"/>
        <w:jc w:val="both"/>
        <w:rPr>
          <w:b w:val="0"/>
          <w:bCs w:val="0"/>
          <w:i w:val="0"/>
          <w:iCs w:val="0"/>
        </w:rPr>
      </w:pPr>
      <w:bookmarkStart w:id="835" w:name="_Ref299973716"/>
      <w:bookmarkStart w:id="836" w:name="_Ref275158514"/>
      <w:r w:rsidRPr="0058088A">
        <w:rPr>
          <w:b w:val="0"/>
          <w:bCs w:val="0"/>
          <w:i w:val="0"/>
          <w:iCs w:val="0"/>
        </w:rPr>
        <w:t xml:space="preserve">il caso in cui il GME non sia in grado di comunicare agli operatori </w:t>
      </w:r>
      <w:r w:rsidR="00945D5D" w:rsidRPr="0058088A">
        <w:rPr>
          <w:b w:val="0"/>
          <w:bCs w:val="0"/>
          <w:i w:val="0"/>
          <w:iCs w:val="0"/>
        </w:rPr>
        <w:t>e, in riferimento al solo MGS</w:t>
      </w:r>
      <w:r w:rsidR="008A09D0" w:rsidRPr="0058088A">
        <w:rPr>
          <w:b w:val="0"/>
          <w:bCs w:val="0"/>
          <w:i w:val="0"/>
          <w:iCs w:val="0"/>
        </w:rPr>
        <w:t>,</w:t>
      </w:r>
      <w:r w:rsidR="00945D5D" w:rsidRPr="0058088A">
        <w:rPr>
          <w:b w:val="0"/>
          <w:bCs w:val="0"/>
          <w:i w:val="0"/>
          <w:iCs w:val="0"/>
        </w:rPr>
        <w:t xml:space="preserve"> alle imprese di stoccaggio, </w:t>
      </w:r>
      <w:r w:rsidRPr="0058088A">
        <w:rPr>
          <w:b w:val="0"/>
          <w:bCs w:val="0"/>
          <w:i w:val="0"/>
          <w:iCs w:val="0"/>
        </w:rPr>
        <w:t>gli esiti relativi ad una sessione di mercato;</w:t>
      </w:r>
    </w:p>
    <w:p w14:paraId="19918D08" w14:textId="2ECBC2A7" w:rsidR="00354D87" w:rsidRPr="0058088A" w:rsidRDefault="00354D87" w:rsidP="004C5D54">
      <w:pPr>
        <w:pStyle w:val="Titolo2"/>
        <w:numPr>
          <w:ilvl w:val="0"/>
          <w:numId w:val="8"/>
        </w:numPr>
        <w:tabs>
          <w:tab w:val="clear" w:pos="1068"/>
          <w:tab w:val="num" w:pos="1276"/>
        </w:tabs>
        <w:ind w:left="1276"/>
        <w:jc w:val="both"/>
        <w:rPr>
          <w:b w:val="0"/>
          <w:bCs w:val="0"/>
          <w:i w:val="0"/>
          <w:iCs w:val="0"/>
        </w:rPr>
      </w:pPr>
      <w:bookmarkStart w:id="837" w:name="_Ref357610202"/>
      <w:r w:rsidRPr="0058088A">
        <w:rPr>
          <w:b w:val="0"/>
          <w:bCs w:val="0"/>
          <w:i w:val="0"/>
          <w:iCs w:val="0"/>
        </w:rPr>
        <w:t>il caso in cui non sia possibile registrare le posizioni nette presso il PSV, di cui a</w:t>
      </w:r>
      <w:r w:rsidR="006E4202" w:rsidRPr="0058088A">
        <w:rPr>
          <w:b w:val="0"/>
          <w:bCs w:val="0"/>
          <w:i w:val="0"/>
          <w:iCs w:val="0"/>
        </w:rPr>
        <w:t>l</w:t>
      </w:r>
      <w:r w:rsidRPr="0058088A">
        <w:rPr>
          <w:b w:val="0"/>
          <w:bCs w:val="0"/>
          <w:i w:val="0"/>
          <w:iCs w:val="0"/>
        </w:rPr>
        <w:t xml:space="preserve"> precedent</w:t>
      </w:r>
      <w:r w:rsidR="006E4202" w:rsidRPr="0058088A">
        <w:rPr>
          <w:b w:val="0"/>
          <w:bCs w:val="0"/>
          <w:i w:val="0"/>
          <w:iCs w:val="0"/>
        </w:rPr>
        <w:t>e</w:t>
      </w:r>
      <w:r w:rsidRPr="0058088A">
        <w:rPr>
          <w:b w:val="0"/>
          <w:bCs w:val="0"/>
          <w:i w:val="0"/>
          <w:iCs w:val="0"/>
        </w:rPr>
        <w:t xml:space="preserve"> </w:t>
      </w:r>
      <w:r w:rsidR="001D7FFC" w:rsidRPr="0058088A">
        <w:fldChar w:fldCharType="begin"/>
      </w:r>
      <w:r w:rsidR="001D7FFC" w:rsidRPr="0058088A">
        <w:instrText xml:space="preserve"> REF _Ref457396245 \r \h  \* MERGEFORMAT </w:instrText>
      </w:r>
      <w:r w:rsidR="001D7FFC" w:rsidRPr="0058088A">
        <w:fldChar w:fldCharType="separate"/>
      </w:r>
      <w:r w:rsidR="00B30C42" w:rsidRPr="00B30C42">
        <w:rPr>
          <w:b w:val="0"/>
          <w:i w:val="0"/>
        </w:rPr>
        <w:t>Articolo 26</w:t>
      </w:r>
      <w:r w:rsidR="001D7FFC" w:rsidRPr="0058088A">
        <w:fldChar w:fldCharType="end"/>
      </w:r>
      <w:r w:rsidRPr="0058088A">
        <w:rPr>
          <w:b w:val="0"/>
          <w:bCs w:val="0"/>
          <w:i w:val="0"/>
          <w:iCs w:val="0"/>
        </w:rPr>
        <w:t>.</w:t>
      </w:r>
      <w:bookmarkEnd w:id="835"/>
      <w:bookmarkEnd w:id="836"/>
      <w:bookmarkEnd w:id="837"/>
    </w:p>
    <w:p w14:paraId="7FDC1AF5" w14:textId="77777777" w:rsidR="00354D87" w:rsidRPr="0058088A" w:rsidRDefault="00354D87">
      <w:pPr>
        <w:pStyle w:val="Titolo2"/>
        <w:numPr>
          <w:ilvl w:val="0"/>
          <w:numId w:val="0"/>
        </w:numPr>
        <w:jc w:val="both"/>
        <w:rPr>
          <w:b w:val="0"/>
          <w:bCs w:val="0"/>
          <w:i w:val="0"/>
          <w:iCs w:val="0"/>
        </w:rPr>
      </w:pPr>
    </w:p>
    <w:p w14:paraId="3A032BE8" w14:textId="3D6E041B" w:rsidR="00354D87" w:rsidRPr="0058088A" w:rsidRDefault="00354D87">
      <w:pPr>
        <w:pStyle w:val="Titolo2"/>
        <w:tabs>
          <w:tab w:val="num" w:pos="720"/>
        </w:tabs>
        <w:ind w:left="720" w:hanging="720"/>
        <w:jc w:val="both"/>
        <w:rPr>
          <w:b w:val="0"/>
          <w:i w:val="0"/>
        </w:rPr>
      </w:pPr>
      <w:r w:rsidRPr="0058088A">
        <w:rPr>
          <w:b w:val="0"/>
          <w:i w:val="0"/>
        </w:rPr>
        <w:t xml:space="preserve">Qualora si verifichi il caso di cui al precedente comma </w:t>
      </w:r>
      <w:r w:rsidR="001D7FFC" w:rsidRPr="0058088A">
        <w:fldChar w:fldCharType="begin"/>
      </w:r>
      <w:r w:rsidR="001D7FFC" w:rsidRPr="0058088A">
        <w:instrText xml:space="preserve"> REF _Ref299973635 \r \h  \* MERGEFORMAT </w:instrText>
      </w:r>
      <w:r w:rsidR="001D7FFC" w:rsidRPr="0058088A">
        <w:fldChar w:fldCharType="separate"/>
      </w:r>
      <w:r w:rsidR="00B30C42" w:rsidRPr="00B30C42">
        <w:rPr>
          <w:b w:val="0"/>
          <w:i w:val="0"/>
        </w:rPr>
        <w:t>62.1</w:t>
      </w:r>
      <w:r w:rsidR="001D7FFC" w:rsidRPr="0058088A">
        <w:fldChar w:fldCharType="end"/>
      </w:r>
      <w:r w:rsidRPr="0058088A">
        <w:rPr>
          <w:b w:val="0"/>
          <w:i w:val="0"/>
        </w:rPr>
        <w:t xml:space="preserve">, lettera </w:t>
      </w:r>
      <w:r w:rsidR="001D7FFC" w:rsidRPr="0058088A">
        <w:fldChar w:fldCharType="begin"/>
      </w:r>
      <w:r w:rsidR="001D7FFC" w:rsidRPr="0058088A">
        <w:instrText xml:space="preserve"> REF _Ref299973695 \r \h  \* MERGEFORMAT </w:instrText>
      </w:r>
      <w:r w:rsidR="001D7FFC" w:rsidRPr="0058088A">
        <w:fldChar w:fldCharType="separate"/>
      </w:r>
      <w:r w:rsidR="00B30C42" w:rsidRPr="00B30C42">
        <w:rPr>
          <w:b w:val="0"/>
          <w:i w:val="0"/>
        </w:rPr>
        <w:t>a)</w:t>
      </w:r>
      <w:r w:rsidR="001D7FFC" w:rsidRPr="0058088A">
        <w:fldChar w:fldCharType="end"/>
      </w:r>
      <w:r w:rsidRPr="0058088A">
        <w:rPr>
          <w:b w:val="0"/>
          <w:i w:val="0"/>
        </w:rPr>
        <w:t xml:space="preserve">, il GME </w:t>
      </w:r>
      <w:r w:rsidR="00AD1715" w:rsidRPr="0058088A">
        <w:rPr>
          <w:b w:val="0"/>
          <w:i w:val="0"/>
        </w:rPr>
        <w:t>rende noto</w:t>
      </w:r>
      <w:r w:rsidR="00494B56" w:rsidRPr="0058088A">
        <w:rPr>
          <w:b w:val="0"/>
          <w:i w:val="0"/>
        </w:rPr>
        <w:t xml:space="preserve"> </w:t>
      </w:r>
      <w:r w:rsidRPr="0058088A">
        <w:rPr>
          <w:b w:val="0"/>
          <w:i w:val="0"/>
        </w:rPr>
        <w:t>agli operatori ed a Snam Rete Gas</w:t>
      </w:r>
      <w:r w:rsidR="00B54983" w:rsidRPr="0058088A">
        <w:rPr>
          <w:b w:val="0"/>
          <w:i w:val="0"/>
        </w:rPr>
        <w:t xml:space="preserve"> ovvero a ciascuna impresa di stoccaggio qualora riguardi il MGS</w:t>
      </w:r>
      <w:r w:rsidR="00AD1715" w:rsidRPr="0058088A">
        <w:rPr>
          <w:b w:val="0"/>
          <w:i w:val="0"/>
        </w:rPr>
        <w:t>,</w:t>
      </w:r>
      <w:r w:rsidRPr="0058088A">
        <w:rPr>
          <w:b w:val="0"/>
          <w:i w:val="0"/>
        </w:rPr>
        <w:t xml:space="preserve"> secondo le modalità indicate nelle DTF, l’insorgere della condizione di emergenza, nonché il nuovo termine di apertura della sessione di negoziazione MGAS. Qualora entro il nuovo termine di apertura della sessione di negoziazione persista la condizione di emergenza, il GME procede alla momentanea sospensione delle operazioni sul mercato. </w:t>
      </w:r>
    </w:p>
    <w:p w14:paraId="26B82359" w14:textId="77777777" w:rsidR="00354D87" w:rsidRPr="0058088A" w:rsidRDefault="00354D87">
      <w:pPr>
        <w:pStyle w:val="Titolo2"/>
        <w:numPr>
          <w:ilvl w:val="0"/>
          <w:numId w:val="0"/>
        </w:numPr>
        <w:jc w:val="both"/>
        <w:rPr>
          <w:b w:val="0"/>
          <w:bCs w:val="0"/>
          <w:i w:val="0"/>
          <w:iCs w:val="0"/>
        </w:rPr>
      </w:pPr>
    </w:p>
    <w:p w14:paraId="0130CC6D" w14:textId="2E8A3088" w:rsidR="00354D87" w:rsidRPr="0058088A" w:rsidRDefault="00354D87">
      <w:pPr>
        <w:pStyle w:val="Titolo2"/>
        <w:tabs>
          <w:tab w:val="num" w:pos="720"/>
        </w:tabs>
        <w:ind w:left="720" w:hanging="720"/>
        <w:jc w:val="both"/>
        <w:rPr>
          <w:b w:val="0"/>
          <w:i w:val="0"/>
        </w:rPr>
      </w:pPr>
      <w:r w:rsidRPr="0058088A">
        <w:rPr>
          <w:b w:val="0"/>
          <w:i w:val="0"/>
        </w:rPr>
        <w:t xml:space="preserve">Qualora si verifichino i casi di cui al precedente </w:t>
      </w:r>
      <w:r w:rsidR="001D7FFC" w:rsidRPr="0058088A">
        <w:fldChar w:fldCharType="begin"/>
      </w:r>
      <w:r w:rsidR="001D7FFC" w:rsidRPr="0058088A">
        <w:instrText xml:space="preserve"> REF _Ref299973635 \r \h  \* MERGEFORMAT </w:instrText>
      </w:r>
      <w:r w:rsidR="001D7FFC" w:rsidRPr="0058088A">
        <w:fldChar w:fldCharType="separate"/>
      </w:r>
      <w:r w:rsidR="00B30C42" w:rsidRPr="00B30C42">
        <w:rPr>
          <w:b w:val="0"/>
          <w:i w:val="0"/>
        </w:rPr>
        <w:t>62.1</w:t>
      </w:r>
      <w:r w:rsidR="001D7FFC" w:rsidRPr="0058088A">
        <w:fldChar w:fldCharType="end"/>
      </w:r>
      <w:r w:rsidRPr="0058088A">
        <w:rPr>
          <w:b w:val="0"/>
          <w:i w:val="0"/>
        </w:rPr>
        <w:t xml:space="preserve">, lettere </w:t>
      </w:r>
      <w:r w:rsidR="001D7FFC" w:rsidRPr="0058088A">
        <w:fldChar w:fldCharType="begin"/>
      </w:r>
      <w:r w:rsidR="001D7FFC" w:rsidRPr="0058088A">
        <w:instrText xml:space="preserve"> REF _Ref299973714 \r \h  \* MERGEFORMAT </w:instrText>
      </w:r>
      <w:r w:rsidR="001D7FFC" w:rsidRPr="0058088A">
        <w:fldChar w:fldCharType="separate"/>
      </w:r>
      <w:r w:rsidR="00B30C42" w:rsidRPr="00B30C42">
        <w:rPr>
          <w:b w:val="0"/>
          <w:i w:val="0"/>
        </w:rPr>
        <w:t>b)</w:t>
      </w:r>
      <w:r w:rsidR="001D7FFC" w:rsidRPr="0058088A">
        <w:fldChar w:fldCharType="end"/>
      </w:r>
      <w:r w:rsidRPr="0058088A">
        <w:rPr>
          <w:b w:val="0"/>
          <w:i w:val="0"/>
        </w:rPr>
        <w:t xml:space="preserve"> e </w:t>
      </w:r>
      <w:r w:rsidR="001D7FFC" w:rsidRPr="0058088A">
        <w:fldChar w:fldCharType="begin"/>
      </w:r>
      <w:r w:rsidR="001D7FFC" w:rsidRPr="0058088A">
        <w:instrText xml:space="preserve"> REF _Ref299973716 \r \h  \* MERGEFORMAT </w:instrText>
      </w:r>
      <w:r w:rsidR="001D7FFC" w:rsidRPr="0058088A">
        <w:fldChar w:fldCharType="separate"/>
      </w:r>
      <w:r w:rsidR="00B30C42" w:rsidRPr="00B30C42">
        <w:rPr>
          <w:b w:val="0"/>
          <w:i w:val="0"/>
        </w:rPr>
        <w:t>c)</w:t>
      </w:r>
      <w:r w:rsidR="001D7FFC" w:rsidRPr="0058088A">
        <w:fldChar w:fldCharType="end"/>
      </w:r>
      <w:r w:rsidRPr="0058088A">
        <w:rPr>
          <w:b w:val="0"/>
          <w:i w:val="0"/>
        </w:rPr>
        <w:t xml:space="preserve"> il GME sospende le operazioni sul MGAS e </w:t>
      </w:r>
      <w:r w:rsidR="00AD1715" w:rsidRPr="0058088A">
        <w:rPr>
          <w:b w:val="0"/>
          <w:i w:val="0"/>
        </w:rPr>
        <w:t>rende noto</w:t>
      </w:r>
      <w:r w:rsidRPr="0058088A">
        <w:rPr>
          <w:b w:val="0"/>
          <w:i w:val="0"/>
        </w:rPr>
        <w:t xml:space="preserve"> agli operatori ed a Snam Rete Gas</w:t>
      </w:r>
      <w:r w:rsidR="00B54983" w:rsidRPr="0058088A">
        <w:rPr>
          <w:b w:val="0"/>
          <w:i w:val="0"/>
        </w:rPr>
        <w:t xml:space="preserve"> ovvero a ciascuna impresa di stoccaggio qualora riguardi il MGS</w:t>
      </w:r>
      <w:r w:rsidR="00AD1715" w:rsidRPr="0058088A">
        <w:rPr>
          <w:b w:val="0"/>
          <w:i w:val="0"/>
        </w:rPr>
        <w:t>,</w:t>
      </w:r>
      <w:r w:rsidRPr="0058088A">
        <w:rPr>
          <w:b w:val="0"/>
          <w:i w:val="0"/>
        </w:rPr>
        <w:t xml:space="preserve"> secondo le modalità indicate nelle DTF, l’insorgere della condizione di emergenza. </w:t>
      </w:r>
      <w:r w:rsidR="00B54983" w:rsidRPr="0058088A">
        <w:rPr>
          <w:b w:val="0"/>
          <w:i w:val="0"/>
        </w:rPr>
        <w:t xml:space="preserve"> </w:t>
      </w:r>
    </w:p>
    <w:p w14:paraId="481F22D3" w14:textId="77777777" w:rsidR="00354D87" w:rsidRPr="0058088A" w:rsidRDefault="00354D87">
      <w:pPr>
        <w:ind w:left="720"/>
      </w:pPr>
    </w:p>
    <w:p w14:paraId="6D87DF74" w14:textId="0935820C" w:rsidR="00354D87" w:rsidRPr="0058088A" w:rsidRDefault="00354D87">
      <w:pPr>
        <w:pStyle w:val="Titolo2"/>
        <w:tabs>
          <w:tab w:val="num" w:pos="720"/>
        </w:tabs>
        <w:ind w:left="720" w:hanging="720"/>
        <w:jc w:val="both"/>
        <w:rPr>
          <w:b w:val="0"/>
          <w:i w:val="0"/>
        </w:rPr>
      </w:pPr>
      <w:bookmarkStart w:id="838" w:name="_Ref358110972"/>
      <w:bookmarkStart w:id="839" w:name="_Ref358193550"/>
      <w:r w:rsidRPr="0058088A">
        <w:rPr>
          <w:b w:val="0"/>
          <w:i w:val="0"/>
        </w:rPr>
        <w:t xml:space="preserve">Qualora si verifichi il caso di cui al precedente comma </w:t>
      </w:r>
      <w:r w:rsidR="001D7FFC" w:rsidRPr="0058088A">
        <w:fldChar w:fldCharType="begin"/>
      </w:r>
      <w:r w:rsidR="001D7FFC" w:rsidRPr="0058088A">
        <w:instrText xml:space="preserve"> REF _Ref299973635 \r \h  \* MERGEFORMAT </w:instrText>
      </w:r>
      <w:r w:rsidR="001D7FFC" w:rsidRPr="0058088A">
        <w:fldChar w:fldCharType="separate"/>
      </w:r>
      <w:r w:rsidR="00B30C42" w:rsidRPr="00B30C42">
        <w:rPr>
          <w:b w:val="0"/>
          <w:i w:val="0"/>
        </w:rPr>
        <w:t>62.1</w:t>
      </w:r>
      <w:r w:rsidR="001D7FFC" w:rsidRPr="0058088A">
        <w:fldChar w:fldCharType="end"/>
      </w:r>
      <w:r w:rsidRPr="0058088A">
        <w:rPr>
          <w:b w:val="0"/>
          <w:i w:val="0"/>
        </w:rPr>
        <w:t xml:space="preserve">, lettera </w:t>
      </w:r>
      <w:r w:rsidR="001D7FFC" w:rsidRPr="0058088A">
        <w:fldChar w:fldCharType="begin"/>
      </w:r>
      <w:r w:rsidR="001D7FFC" w:rsidRPr="0058088A">
        <w:instrText xml:space="preserve"> REF _Ref357610202 \r \h  \* MERGEFORMAT </w:instrText>
      </w:r>
      <w:r w:rsidR="001D7FFC" w:rsidRPr="0058088A">
        <w:fldChar w:fldCharType="separate"/>
      </w:r>
      <w:r w:rsidR="00B30C42" w:rsidRPr="00B30C42">
        <w:rPr>
          <w:b w:val="0"/>
          <w:i w:val="0"/>
        </w:rPr>
        <w:t>d)</w:t>
      </w:r>
      <w:r w:rsidR="001D7FFC" w:rsidRPr="0058088A">
        <w:fldChar w:fldCharType="end"/>
      </w:r>
      <w:r w:rsidRPr="0058088A">
        <w:rPr>
          <w:b w:val="0"/>
          <w:i w:val="0"/>
        </w:rPr>
        <w:t xml:space="preserve">, </w:t>
      </w:r>
      <w:r w:rsidR="00AD1715" w:rsidRPr="0058088A">
        <w:rPr>
          <w:b w:val="0"/>
          <w:i w:val="0"/>
        </w:rPr>
        <w:t>il GME</w:t>
      </w:r>
      <w:r w:rsidRPr="0058088A">
        <w:rPr>
          <w:b w:val="0"/>
          <w:i w:val="0"/>
        </w:rPr>
        <w:t xml:space="preserve"> </w:t>
      </w:r>
      <w:r w:rsidR="00AD1715" w:rsidRPr="0058088A">
        <w:rPr>
          <w:b w:val="0"/>
          <w:i w:val="0"/>
        </w:rPr>
        <w:t xml:space="preserve">rende noto agli operatori </w:t>
      </w:r>
      <w:r w:rsidR="001D6AF7" w:rsidRPr="0058088A">
        <w:rPr>
          <w:b w:val="0"/>
          <w:i w:val="0"/>
        </w:rPr>
        <w:t xml:space="preserve">secondo le modalità indicate nelle DTF </w:t>
      </w:r>
      <w:r w:rsidR="00AD1715" w:rsidRPr="0058088A">
        <w:rPr>
          <w:b w:val="0"/>
          <w:i w:val="0"/>
        </w:rPr>
        <w:t>l</w:t>
      </w:r>
      <w:r w:rsidRPr="0058088A">
        <w:rPr>
          <w:b w:val="0"/>
          <w:i w:val="0"/>
        </w:rPr>
        <w:t>’</w:t>
      </w:r>
      <w:r w:rsidR="00AD1715" w:rsidRPr="0058088A">
        <w:rPr>
          <w:b w:val="0"/>
          <w:i w:val="0"/>
        </w:rPr>
        <w:t xml:space="preserve">insorgere di tale circostanza, nonché, se </w:t>
      </w:r>
      <w:r w:rsidRPr="0058088A">
        <w:rPr>
          <w:b w:val="0"/>
          <w:i w:val="0"/>
        </w:rPr>
        <w:t>possibile</w:t>
      </w:r>
      <w:r w:rsidR="00AD1715" w:rsidRPr="0058088A">
        <w:rPr>
          <w:b w:val="0"/>
          <w:i w:val="0"/>
        </w:rPr>
        <w:t>, la durata della condizione di emergenza. Nel caso in cui la condizione di emergenza insorga a causa di:</w:t>
      </w:r>
      <w:bookmarkEnd w:id="838"/>
      <w:bookmarkEnd w:id="839"/>
    </w:p>
    <w:p w14:paraId="1094528A" w14:textId="77777777" w:rsidR="00FF67FA" w:rsidRPr="0058088A" w:rsidRDefault="00FF67FA" w:rsidP="00FF67FA"/>
    <w:p w14:paraId="252F331A" w14:textId="4F1A45FE" w:rsidR="00354D87" w:rsidRPr="0058088A" w:rsidRDefault="00354D87" w:rsidP="004C5D54">
      <w:pPr>
        <w:pStyle w:val="Titolo2"/>
        <w:numPr>
          <w:ilvl w:val="0"/>
          <w:numId w:val="58"/>
        </w:numPr>
        <w:jc w:val="both"/>
        <w:rPr>
          <w:b w:val="0"/>
          <w:i w:val="0"/>
        </w:rPr>
      </w:pPr>
      <w:bookmarkStart w:id="840" w:name="_Ref358110975"/>
      <w:r w:rsidRPr="0058088A">
        <w:rPr>
          <w:b w:val="0"/>
          <w:i w:val="0"/>
        </w:rPr>
        <w:t xml:space="preserve">una impossibilità programmata a registrare al PSV, il GME procede, qualora possibile, ad effettuare la registrazione della posizione netta degli operatori in anticipo rispetto ai termini definiti </w:t>
      </w:r>
      <w:r w:rsidR="005819B0" w:rsidRPr="0058088A">
        <w:rPr>
          <w:b w:val="0"/>
          <w:i w:val="0"/>
        </w:rPr>
        <w:t xml:space="preserve">nel precedente </w:t>
      </w:r>
      <w:r w:rsidR="001D7FFC" w:rsidRPr="0058088A">
        <w:fldChar w:fldCharType="begin"/>
      </w:r>
      <w:r w:rsidR="001D7FFC" w:rsidRPr="0058088A">
        <w:instrText xml:space="preserve"> REF _Ref457396245 \r \h  \* MERGEFORMAT </w:instrText>
      </w:r>
      <w:r w:rsidR="001D7FFC" w:rsidRPr="0058088A">
        <w:fldChar w:fldCharType="separate"/>
      </w:r>
      <w:r w:rsidR="00B30C42" w:rsidRPr="00B30C42">
        <w:rPr>
          <w:b w:val="0"/>
          <w:i w:val="0"/>
        </w:rPr>
        <w:t>Articolo 26</w:t>
      </w:r>
      <w:r w:rsidR="001D7FFC" w:rsidRPr="0058088A">
        <w:fldChar w:fldCharType="end"/>
      </w:r>
      <w:r w:rsidRPr="0058088A">
        <w:rPr>
          <w:b w:val="0"/>
          <w:i w:val="0"/>
        </w:rPr>
        <w:t>;</w:t>
      </w:r>
      <w:bookmarkEnd w:id="840"/>
    </w:p>
    <w:p w14:paraId="1EC8446A" w14:textId="77777777" w:rsidR="00FF67FA" w:rsidRPr="0058088A" w:rsidRDefault="00FF67FA" w:rsidP="00FF67FA"/>
    <w:p w14:paraId="03F5536E" w14:textId="77777777" w:rsidR="00354D87" w:rsidRPr="0058088A" w:rsidRDefault="00354D87" w:rsidP="004C5D54">
      <w:pPr>
        <w:pStyle w:val="Titolo2"/>
        <w:numPr>
          <w:ilvl w:val="0"/>
          <w:numId w:val="58"/>
        </w:numPr>
        <w:jc w:val="both"/>
        <w:rPr>
          <w:b w:val="0"/>
          <w:i w:val="0"/>
        </w:rPr>
      </w:pPr>
      <w:r w:rsidRPr="0058088A">
        <w:rPr>
          <w:b w:val="0"/>
          <w:i w:val="0"/>
        </w:rPr>
        <w:t xml:space="preserve">una </w:t>
      </w:r>
      <w:bookmarkStart w:id="841" w:name="_Ref358110976"/>
      <w:r w:rsidRPr="0058088A">
        <w:rPr>
          <w:b w:val="0"/>
          <w:i w:val="0"/>
        </w:rPr>
        <w:t xml:space="preserve">impossibilità non programmata a registrare al PSV, </w:t>
      </w:r>
      <w:r w:rsidR="00211364" w:rsidRPr="0058088A">
        <w:rPr>
          <w:b w:val="0"/>
          <w:i w:val="0"/>
        </w:rPr>
        <w:t xml:space="preserve">ovvero di </w:t>
      </w:r>
      <w:r w:rsidR="00CB20AB" w:rsidRPr="0058088A">
        <w:rPr>
          <w:b w:val="0"/>
          <w:i w:val="0"/>
        </w:rPr>
        <w:t>ogni</w:t>
      </w:r>
      <w:r w:rsidR="00AD30D7" w:rsidRPr="0058088A">
        <w:rPr>
          <w:b w:val="0"/>
          <w:i w:val="0"/>
        </w:rPr>
        <w:t xml:space="preserve"> altro </w:t>
      </w:r>
      <w:r w:rsidR="00211364" w:rsidRPr="0058088A">
        <w:rPr>
          <w:b w:val="0"/>
          <w:i w:val="0"/>
        </w:rPr>
        <w:t xml:space="preserve">mancato funzionamento dei sistemi di scambio dei flussi informativi funzionali alle registrazioni al PSV, </w:t>
      </w:r>
      <w:r w:rsidRPr="0058088A">
        <w:rPr>
          <w:b w:val="0"/>
          <w:i w:val="0"/>
        </w:rPr>
        <w:t>il GME</w:t>
      </w:r>
      <w:r w:rsidR="00211364" w:rsidRPr="0058088A">
        <w:rPr>
          <w:b w:val="0"/>
          <w:i w:val="0"/>
        </w:rPr>
        <w:t>, d’intesa con SRG, individua</w:t>
      </w:r>
      <w:r w:rsidR="00007771" w:rsidRPr="0058088A">
        <w:rPr>
          <w:b w:val="0"/>
          <w:i w:val="0"/>
        </w:rPr>
        <w:t xml:space="preserve">, </w:t>
      </w:r>
      <w:r w:rsidR="003805AA" w:rsidRPr="0058088A">
        <w:rPr>
          <w:b w:val="0"/>
          <w:i w:val="0"/>
        </w:rPr>
        <w:t>ove</w:t>
      </w:r>
      <w:r w:rsidR="00007771" w:rsidRPr="0058088A">
        <w:rPr>
          <w:b w:val="0"/>
          <w:i w:val="0"/>
        </w:rPr>
        <w:t xml:space="preserve"> possibile,</w:t>
      </w:r>
      <w:r w:rsidR="00211364" w:rsidRPr="0058088A">
        <w:rPr>
          <w:b w:val="0"/>
          <w:i w:val="0"/>
        </w:rPr>
        <w:t xml:space="preserve"> le </w:t>
      </w:r>
      <w:r w:rsidR="00CB20AB" w:rsidRPr="0058088A">
        <w:rPr>
          <w:b w:val="0"/>
          <w:i w:val="0"/>
        </w:rPr>
        <w:t xml:space="preserve">nuove </w:t>
      </w:r>
      <w:r w:rsidR="00211364" w:rsidRPr="0058088A">
        <w:rPr>
          <w:b w:val="0"/>
          <w:i w:val="0"/>
        </w:rPr>
        <w:t>tempistiche di registrazione. Qualora</w:t>
      </w:r>
      <w:r w:rsidR="00007771" w:rsidRPr="0058088A">
        <w:rPr>
          <w:b w:val="0"/>
          <w:i w:val="0"/>
        </w:rPr>
        <w:t>,</w:t>
      </w:r>
      <w:r w:rsidR="00211364" w:rsidRPr="0058088A">
        <w:rPr>
          <w:b w:val="0"/>
          <w:i w:val="0"/>
        </w:rPr>
        <w:t xml:space="preserve"> anche a seguito delle nuove tempistiche </w:t>
      </w:r>
      <w:r w:rsidR="00007771" w:rsidRPr="0058088A">
        <w:rPr>
          <w:b w:val="0"/>
          <w:i w:val="0"/>
        </w:rPr>
        <w:t xml:space="preserve">eventualmente </w:t>
      </w:r>
      <w:r w:rsidR="00211364" w:rsidRPr="0058088A">
        <w:rPr>
          <w:b w:val="0"/>
          <w:i w:val="0"/>
        </w:rPr>
        <w:t>individuate</w:t>
      </w:r>
      <w:r w:rsidR="00007771" w:rsidRPr="0058088A">
        <w:rPr>
          <w:b w:val="0"/>
          <w:i w:val="0"/>
        </w:rPr>
        <w:t>,</w:t>
      </w:r>
      <w:r w:rsidR="00211364" w:rsidRPr="0058088A">
        <w:rPr>
          <w:b w:val="0"/>
          <w:i w:val="0"/>
        </w:rPr>
        <w:t xml:space="preserve"> non sia possibile procedere alla registrazione sul PSV, il GME </w:t>
      </w:r>
      <w:r w:rsidRPr="0058088A">
        <w:rPr>
          <w:b w:val="0"/>
          <w:i w:val="0"/>
        </w:rPr>
        <w:t>procede a chiudere le posizioni nette degli operatori</w:t>
      </w:r>
      <w:r w:rsidR="009E6E08" w:rsidRPr="0058088A">
        <w:rPr>
          <w:b w:val="0"/>
          <w:i w:val="0"/>
        </w:rPr>
        <w:t>.</w:t>
      </w:r>
      <w:r w:rsidRPr="0058088A">
        <w:rPr>
          <w:b w:val="0"/>
          <w:i w:val="0"/>
        </w:rPr>
        <w:t xml:space="preserve"> </w:t>
      </w:r>
      <w:bookmarkEnd w:id="841"/>
    </w:p>
    <w:p w14:paraId="758E49EC" w14:textId="77777777" w:rsidR="00FF67FA" w:rsidRPr="0058088A" w:rsidRDefault="00FF67FA" w:rsidP="00FF67FA"/>
    <w:p w14:paraId="6EB6CDF4" w14:textId="77777777" w:rsidR="00E86D70" w:rsidRPr="0058088A" w:rsidRDefault="00E86D70" w:rsidP="00984E6F">
      <w:pPr>
        <w:ind w:left="708"/>
        <w:jc w:val="both"/>
      </w:pPr>
      <w:r w:rsidRPr="0058088A">
        <w:rPr>
          <w:rFonts w:ascii="Arial" w:hAnsi="Arial" w:cs="Arial"/>
        </w:rPr>
        <w:t>Resta inteso che gli operatori non potranno avanzare alcuna pretesa</w:t>
      </w:r>
      <w:r w:rsidR="00A53DA6" w:rsidRPr="0058088A">
        <w:rPr>
          <w:rFonts w:ascii="Arial" w:hAnsi="Arial" w:cs="Arial"/>
        </w:rPr>
        <w:t>, a qualunque titolo, anche risarcitorio,</w:t>
      </w:r>
      <w:r w:rsidRPr="0058088A">
        <w:rPr>
          <w:rFonts w:ascii="Arial" w:hAnsi="Arial" w:cs="Arial"/>
        </w:rPr>
        <w:t xml:space="preserve"> nei confronti del GME </w:t>
      </w:r>
      <w:r w:rsidR="00AA3696" w:rsidRPr="0058088A">
        <w:rPr>
          <w:rFonts w:ascii="Arial" w:hAnsi="Arial" w:cs="Arial"/>
        </w:rPr>
        <w:t xml:space="preserve">per </w:t>
      </w:r>
      <w:r w:rsidRPr="0058088A">
        <w:rPr>
          <w:rFonts w:ascii="Arial" w:hAnsi="Arial" w:cs="Arial"/>
        </w:rPr>
        <w:t>la mancata registrazione</w:t>
      </w:r>
      <w:r w:rsidR="00554928" w:rsidRPr="0058088A">
        <w:rPr>
          <w:rFonts w:ascii="Arial" w:hAnsi="Arial" w:cs="Arial"/>
        </w:rPr>
        <w:t xml:space="preserve"> al PSV della posizione netta conseguente a tali casi di indisponibilità.</w:t>
      </w:r>
    </w:p>
    <w:p w14:paraId="76080724" w14:textId="77777777" w:rsidR="00261B66" w:rsidRPr="0058088A" w:rsidRDefault="00261B66" w:rsidP="00261B66"/>
    <w:p w14:paraId="2D06F9DF" w14:textId="15E2C8E6" w:rsidR="00261B66" w:rsidRPr="0058088A" w:rsidRDefault="00354D87" w:rsidP="00261B66">
      <w:pPr>
        <w:pStyle w:val="Titolo2"/>
        <w:ind w:left="720" w:hanging="720"/>
        <w:jc w:val="both"/>
      </w:pPr>
      <w:r w:rsidRPr="0058088A">
        <w:rPr>
          <w:b w:val="0"/>
          <w:i w:val="0"/>
        </w:rPr>
        <w:t xml:space="preserve">Il GME effettua la chiusura delle posizioni nette ai sensi del precedente comma </w:t>
      </w:r>
      <w:r w:rsidR="001D7FFC" w:rsidRPr="0058088A">
        <w:fldChar w:fldCharType="begin"/>
      </w:r>
      <w:r w:rsidR="001D7FFC" w:rsidRPr="0058088A">
        <w:instrText xml:space="preserve"> REF _Ref358193550 \r \h  \* MERGEFORMAT </w:instrText>
      </w:r>
      <w:r w:rsidR="001D7FFC" w:rsidRPr="0058088A">
        <w:fldChar w:fldCharType="separate"/>
      </w:r>
      <w:r w:rsidR="00B30C42" w:rsidRPr="00B30C42">
        <w:rPr>
          <w:b w:val="0"/>
          <w:i w:val="0"/>
        </w:rPr>
        <w:t>62.4</w:t>
      </w:r>
      <w:r w:rsidR="001D7FFC" w:rsidRPr="0058088A">
        <w:fldChar w:fldCharType="end"/>
      </w:r>
      <w:r w:rsidRPr="0058088A">
        <w:rPr>
          <w:b w:val="0"/>
          <w:i w:val="0"/>
        </w:rPr>
        <w:t xml:space="preserve">, lettera </w:t>
      </w:r>
      <w:r w:rsidR="001D7FFC" w:rsidRPr="0058088A">
        <w:fldChar w:fldCharType="begin"/>
      </w:r>
      <w:r w:rsidR="001D7FFC" w:rsidRPr="0058088A">
        <w:instrText xml:space="preserve"> REF _Ref358110976 \r \h  \* MERGEFORMAT </w:instrText>
      </w:r>
      <w:r w:rsidR="001D7FFC" w:rsidRPr="0058088A">
        <w:fldChar w:fldCharType="separate"/>
      </w:r>
      <w:r w:rsidR="00B30C42" w:rsidRPr="00B30C42">
        <w:rPr>
          <w:b w:val="0"/>
          <w:i w:val="0"/>
        </w:rPr>
        <w:t>b)</w:t>
      </w:r>
      <w:r w:rsidR="001D7FFC" w:rsidRPr="0058088A">
        <w:fldChar w:fldCharType="end"/>
      </w:r>
      <w:r w:rsidRPr="0058088A">
        <w:rPr>
          <w:b w:val="0"/>
          <w:i w:val="0"/>
        </w:rPr>
        <w:t xml:space="preserve"> attribuendo agli operatori una transazione di segno opposto avente un prezzo pari al prezzo medio ponderato delle transazioni che hanno contribuito alla determinazione di detta posizione netta. Su tali transazioni non si applica il corrispettivo di cui</w:t>
      </w:r>
      <w:r w:rsidR="0074647A" w:rsidRPr="0058088A">
        <w:rPr>
          <w:b w:val="0"/>
          <w:i w:val="0"/>
        </w:rPr>
        <w:t xml:space="preserve"> </w:t>
      </w:r>
      <w:r w:rsidRPr="0058088A">
        <w:rPr>
          <w:b w:val="0"/>
          <w:i w:val="0"/>
        </w:rPr>
        <w:t>a</w:t>
      </w:r>
      <w:r w:rsidR="0074647A" w:rsidRPr="0058088A">
        <w:rPr>
          <w:b w:val="0"/>
          <w:i w:val="0"/>
        </w:rPr>
        <w:t>l</w:t>
      </w:r>
      <w:r w:rsidRPr="0058088A">
        <w:rPr>
          <w:b w:val="0"/>
          <w:i w:val="0"/>
        </w:rPr>
        <w:t xml:space="preserve"> </w:t>
      </w:r>
      <w:r w:rsidR="0074647A" w:rsidRPr="0058088A">
        <w:rPr>
          <w:b w:val="0"/>
          <w:i w:val="0"/>
        </w:rPr>
        <w:t xml:space="preserve">precedente </w:t>
      </w:r>
      <w:r w:rsidR="001D7FFC" w:rsidRPr="0058088A">
        <w:fldChar w:fldCharType="begin"/>
      </w:r>
      <w:r w:rsidR="001D7FFC" w:rsidRPr="0058088A">
        <w:instrText xml:space="preserve"> REF _Ref59358512 \r \h  \* MERGEFORMAT </w:instrText>
      </w:r>
      <w:r w:rsidR="001D7FFC" w:rsidRPr="0058088A">
        <w:fldChar w:fldCharType="separate"/>
      </w:r>
      <w:r w:rsidR="00B30C42" w:rsidRPr="00B30C42">
        <w:rPr>
          <w:b w:val="0"/>
          <w:i w:val="0"/>
        </w:rPr>
        <w:t>Articolo 7</w:t>
      </w:r>
      <w:r w:rsidR="001D7FFC" w:rsidRPr="0058088A">
        <w:fldChar w:fldCharType="end"/>
      </w:r>
      <w:r w:rsidR="00494B56" w:rsidRPr="0058088A">
        <w:rPr>
          <w:b w:val="0"/>
          <w:i w:val="0"/>
        </w:rPr>
        <w:t xml:space="preserve">, comma </w:t>
      </w:r>
      <w:r w:rsidR="001D7FFC" w:rsidRPr="0058088A">
        <w:fldChar w:fldCharType="begin"/>
      </w:r>
      <w:r w:rsidR="001D7FFC" w:rsidRPr="0058088A">
        <w:instrText xml:space="preserve"> REF _Ref261292988 \r \h  \* MERGEFORMAT </w:instrText>
      </w:r>
      <w:r w:rsidR="001D7FFC" w:rsidRPr="0058088A">
        <w:fldChar w:fldCharType="separate"/>
      </w:r>
      <w:r w:rsidR="00B30C42" w:rsidRPr="00B30C42">
        <w:rPr>
          <w:b w:val="0"/>
          <w:i w:val="0"/>
        </w:rPr>
        <w:t>7.1</w:t>
      </w:r>
      <w:r w:rsidR="001D7FFC" w:rsidRPr="0058088A">
        <w:fldChar w:fldCharType="end"/>
      </w:r>
      <w:r w:rsidR="00494B56" w:rsidRPr="0058088A">
        <w:rPr>
          <w:b w:val="0"/>
          <w:i w:val="0"/>
        </w:rPr>
        <w:t xml:space="preserve">, lettera </w:t>
      </w:r>
      <w:r w:rsidR="001D7FFC" w:rsidRPr="0058088A">
        <w:fldChar w:fldCharType="begin"/>
      </w:r>
      <w:r w:rsidR="001D7FFC" w:rsidRPr="0058088A">
        <w:instrText xml:space="preserve"> REF _Ref358805148 \r \h  \* MERGEFORMAT </w:instrText>
      </w:r>
      <w:r w:rsidR="001D7FFC" w:rsidRPr="0058088A">
        <w:fldChar w:fldCharType="separate"/>
      </w:r>
      <w:r w:rsidR="00B30C42" w:rsidRPr="00B30C42">
        <w:rPr>
          <w:b w:val="0"/>
          <w:i w:val="0"/>
        </w:rPr>
        <w:t>c)</w:t>
      </w:r>
      <w:r w:rsidR="001D7FFC" w:rsidRPr="0058088A">
        <w:fldChar w:fldCharType="end"/>
      </w:r>
      <w:r w:rsidRPr="0058088A">
        <w:rPr>
          <w:b w:val="0"/>
          <w:i w:val="0"/>
        </w:rPr>
        <w:t>.</w:t>
      </w:r>
    </w:p>
    <w:p w14:paraId="7FACBB59" w14:textId="77777777" w:rsidR="00261B66" w:rsidRPr="0058088A" w:rsidRDefault="00261B66" w:rsidP="00261B66">
      <w:pPr>
        <w:rPr>
          <w:b/>
          <w:i/>
        </w:rPr>
      </w:pPr>
    </w:p>
    <w:p w14:paraId="209C2F48" w14:textId="2424F581" w:rsidR="00261B66" w:rsidRPr="0058088A" w:rsidRDefault="00261B66" w:rsidP="00261B66">
      <w:pPr>
        <w:pStyle w:val="Titolo2"/>
        <w:ind w:left="720" w:hanging="720"/>
        <w:jc w:val="both"/>
        <w:rPr>
          <w:b w:val="0"/>
          <w:i w:val="0"/>
        </w:rPr>
      </w:pPr>
      <w:r w:rsidRPr="0058088A">
        <w:rPr>
          <w:b w:val="0"/>
          <w:i w:val="0"/>
        </w:rPr>
        <w:t>Il GME rende noto agli operatori</w:t>
      </w:r>
      <w:r w:rsidR="001D6AF7" w:rsidRPr="0058088A">
        <w:rPr>
          <w:b w:val="0"/>
          <w:i w:val="0"/>
        </w:rPr>
        <w:t xml:space="preserve"> secondo le modalità indicate nelle DTF</w:t>
      </w:r>
      <w:r w:rsidRPr="0058088A">
        <w:rPr>
          <w:b w:val="0"/>
          <w:i w:val="0"/>
        </w:rPr>
        <w:t xml:space="preserve"> le azioni intraprese ai sensi del precedente comma </w:t>
      </w:r>
      <w:r w:rsidR="001D7FFC" w:rsidRPr="0058088A">
        <w:fldChar w:fldCharType="begin"/>
      </w:r>
      <w:r w:rsidR="001D7FFC" w:rsidRPr="0058088A">
        <w:instrText xml:space="preserve"> REF _Ref358110972 \r \h  \* MERGEFORMAT </w:instrText>
      </w:r>
      <w:r w:rsidR="001D7FFC" w:rsidRPr="0058088A">
        <w:fldChar w:fldCharType="separate"/>
      </w:r>
      <w:r w:rsidR="00B30C42" w:rsidRPr="00B30C42">
        <w:rPr>
          <w:b w:val="0"/>
          <w:i w:val="0"/>
        </w:rPr>
        <w:t>62.4</w:t>
      </w:r>
      <w:r w:rsidR="001D7FFC" w:rsidRPr="0058088A">
        <w:fldChar w:fldCharType="end"/>
      </w:r>
      <w:r w:rsidRPr="0058088A">
        <w:rPr>
          <w:b w:val="0"/>
          <w:i w:val="0"/>
        </w:rPr>
        <w:t xml:space="preserve">, lettere </w:t>
      </w:r>
      <w:r w:rsidR="001D7FFC" w:rsidRPr="0058088A">
        <w:fldChar w:fldCharType="begin"/>
      </w:r>
      <w:r w:rsidR="001D7FFC" w:rsidRPr="0058088A">
        <w:instrText xml:space="preserve"> REF _Ref358110975 \r \h  \* MERGEFORMAT </w:instrText>
      </w:r>
      <w:r w:rsidR="001D7FFC" w:rsidRPr="0058088A">
        <w:fldChar w:fldCharType="separate"/>
      </w:r>
      <w:r w:rsidR="00B30C42" w:rsidRPr="00B30C42">
        <w:rPr>
          <w:b w:val="0"/>
          <w:i w:val="0"/>
        </w:rPr>
        <w:t>a)</w:t>
      </w:r>
      <w:r w:rsidR="001D7FFC" w:rsidRPr="0058088A">
        <w:fldChar w:fldCharType="end"/>
      </w:r>
      <w:r w:rsidRPr="0058088A">
        <w:rPr>
          <w:b w:val="0"/>
          <w:i w:val="0"/>
        </w:rPr>
        <w:t xml:space="preserve"> e </w:t>
      </w:r>
      <w:r w:rsidR="001D7FFC" w:rsidRPr="0058088A">
        <w:fldChar w:fldCharType="begin"/>
      </w:r>
      <w:r w:rsidR="001D7FFC" w:rsidRPr="0058088A">
        <w:instrText xml:space="preserve"> REF _Ref358110976 \r \h  \* MERGEFORMAT </w:instrText>
      </w:r>
      <w:r w:rsidR="001D7FFC" w:rsidRPr="0058088A">
        <w:fldChar w:fldCharType="separate"/>
      </w:r>
      <w:r w:rsidR="00B30C42" w:rsidRPr="00B30C42">
        <w:rPr>
          <w:b w:val="0"/>
          <w:i w:val="0"/>
        </w:rPr>
        <w:t>b)</w:t>
      </w:r>
      <w:r w:rsidR="001D7FFC" w:rsidRPr="0058088A">
        <w:fldChar w:fldCharType="end"/>
      </w:r>
      <w:r w:rsidRPr="0058088A">
        <w:rPr>
          <w:b w:val="0"/>
          <w:i w:val="0"/>
        </w:rPr>
        <w:t>.</w:t>
      </w:r>
    </w:p>
    <w:p w14:paraId="22CEB101" w14:textId="6970D643" w:rsidR="00354D87" w:rsidRDefault="00354D87"/>
    <w:p w14:paraId="28D8A51A" w14:textId="77777777" w:rsidR="00B30C42" w:rsidRPr="0058088A" w:rsidRDefault="00B30C42"/>
    <w:p w14:paraId="6E6930A7" w14:textId="77777777" w:rsidR="00354D87" w:rsidRPr="0058088A" w:rsidRDefault="00354D87" w:rsidP="00A5457A">
      <w:pPr>
        <w:pStyle w:val="Articolo"/>
        <w:tabs>
          <w:tab w:val="num" w:pos="0"/>
        </w:tabs>
        <w:ind w:left="0" w:firstLine="3119"/>
      </w:pPr>
      <w:r w:rsidRPr="0058088A">
        <w:br/>
      </w:r>
      <w:bookmarkStart w:id="842" w:name="_Toc315277666"/>
      <w:bookmarkStart w:id="843" w:name="_Toc346796039"/>
      <w:bookmarkStart w:id="844" w:name="_Toc364062708"/>
      <w:bookmarkStart w:id="845" w:name="_Toc11848806"/>
      <w:r w:rsidRPr="0058088A">
        <w:t>Sospensione del MGAS</w:t>
      </w:r>
      <w:bookmarkEnd w:id="842"/>
      <w:bookmarkEnd w:id="843"/>
      <w:bookmarkEnd w:id="844"/>
      <w:bookmarkEnd w:id="845"/>
      <w:r w:rsidRPr="0058088A">
        <w:br/>
      </w:r>
    </w:p>
    <w:p w14:paraId="547C66D6" w14:textId="77777777" w:rsidR="00354D87" w:rsidRPr="0058088A" w:rsidRDefault="00354D87">
      <w:pPr>
        <w:pStyle w:val="Titolo2"/>
        <w:tabs>
          <w:tab w:val="num" w:pos="720"/>
        </w:tabs>
        <w:ind w:left="720" w:hanging="720"/>
        <w:jc w:val="both"/>
        <w:rPr>
          <w:b w:val="0"/>
          <w:i w:val="0"/>
        </w:rPr>
      </w:pPr>
      <w:bookmarkStart w:id="846" w:name="_Ref299973783"/>
      <w:r w:rsidRPr="0058088A">
        <w:rPr>
          <w:b w:val="0"/>
          <w:i w:val="0"/>
        </w:rPr>
        <w:t>Su disposizione del Ministero dello Sviluppo Economico, ricorrendo situazioni di emergenza, anche in esito alle valutazioni del Comitato per l’emergenza ed il monitoraggio del sistema nazionale del gas, il GME sospende il MGAS.</w:t>
      </w:r>
      <w:bookmarkEnd w:id="846"/>
    </w:p>
    <w:p w14:paraId="4381F66F" w14:textId="77777777" w:rsidR="00A472AF" w:rsidRPr="0058088A" w:rsidRDefault="00A472AF" w:rsidP="00984E6F">
      <w:pPr>
        <w:ind w:left="720"/>
      </w:pPr>
    </w:p>
    <w:p w14:paraId="6BD7E03B" w14:textId="77777777" w:rsidR="00A472AF" w:rsidRPr="0058088A" w:rsidRDefault="00AD1715">
      <w:pPr>
        <w:pStyle w:val="Titolo2"/>
        <w:tabs>
          <w:tab w:val="num" w:pos="720"/>
        </w:tabs>
        <w:ind w:left="720" w:hanging="720"/>
        <w:jc w:val="both"/>
        <w:rPr>
          <w:b w:val="0"/>
          <w:i w:val="0"/>
        </w:rPr>
      </w:pPr>
      <w:bookmarkStart w:id="847" w:name="_Ref362974308"/>
      <w:r w:rsidRPr="0058088A">
        <w:rPr>
          <w:b w:val="0"/>
          <w:i w:val="0"/>
        </w:rPr>
        <w:t xml:space="preserve">Su </w:t>
      </w:r>
      <w:r w:rsidR="00855543" w:rsidRPr="0058088A">
        <w:rPr>
          <w:b w:val="0"/>
          <w:i w:val="0"/>
        </w:rPr>
        <w:t>richiesta di Snam Rete Gas</w:t>
      </w:r>
      <w:r w:rsidRPr="0058088A">
        <w:rPr>
          <w:b w:val="0"/>
          <w:i w:val="0"/>
        </w:rPr>
        <w:t>, rico</w:t>
      </w:r>
      <w:r w:rsidR="00E11DBE" w:rsidRPr="0058088A">
        <w:rPr>
          <w:b w:val="0"/>
          <w:i w:val="0"/>
        </w:rPr>
        <w:t>rrendo situazioni di emergenza dei propri sistemi,</w:t>
      </w:r>
      <w:r w:rsidRPr="0058088A">
        <w:rPr>
          <w:b w:val="0"/>
          <w:i w:val="0"/>
        </w:rPr>
        <w:t xml:space="preserve"> il GME sospende il MGAS</w:t>
      </w:r>
      <w:bookmarkEnd w:id="847"/>
      <w:r w:rsidR="00691D20" w:rsidRPr="0058088A">
        <w:rPr>
          <w:b w:val="0"/>
          <w:i w:val="0"/>
        </w:rPr>
        <w:t>.</w:t>
      </w:r>
    </w:p>
    <w:p w14:paraId="53C22474" w14:textId="77777777" w:rsidR="00354D87" w:rsidRPr="0058088A" w:rsidRDefault="00354D87">
      <w:pPr>
        <w:ind w:left="720"/>
      </w:pPr>
    </w:p>
    <w:p w14:paraId="59FD5B11" w14:textId="6977D28A" w:rsidR="00354D87" w:rsidRPr="0058088A" w:rsidRDefault="00354D87">
      <w:pPr>
        <w:pStyle w:val="Titolo2"/>
        <w:tabs>
          <w:tab w:val="num" w:pos="720"/>
        </w:tabs>
        <w:ind w:left="720" w:hanging="720"/>
        <w:jc w:val="both"/>
        <w:rPr>
          <w:b w:val="0"/>
          <w:i w:val="0"/>
        </w:rPr>
      </w:pPr>
      <w:bookmarkStart w:id="848" w:name="_Ref358196091"/>
      <w:bookmarkStart w:id="849" w:name="_Ref358111154"/>
      <w:r w:rsidRPr="0058088A">
        <w:rPr>
          <w:b w:val="0"/>
          <w:i w:val="0"/>
        </w:rPr>
        <w:t xml:space="preserve">Qualora si verifichi il caso di cui al precedente </w:t>
      </w:r>
      <w:r w:rsidR="001D7FFC" w:rsidRPr="0058088A">
        <w:fldChar w:fldCharType="begin"/>
      </w:r>
      <w:r w:rsidR="001D7FFC" w:rsidRPr="0058088A">
        <w:instrText xml:space="preserve"> REF _Ref357760647 \r \h  \* MERGEFORMAT </w:instrText>
      </w:r>
      <w:r w:rsidR="001D7FFC" w:rsidRPr="0058088A">
        <w:fldChar w:fldCharType="separate"/>
      </w:r>
      <w:r w:rsidR="00B30C42" w:rsidRPr="00B30C42">
        <w:rPr>
          <w:b w:val="0"/>
          <w:i w:val="0"/>
        </w:rPr>
        <w:t>Articolo 62</w:t>
      </w:r>
      <w:r w:rsidR="001D7FFC" w:rsidRPr="0058088A">
        <w:fldChar w:fldCharType="end"/>
      </w:r>
      <w:r w:rsidRPr="0058088A">
        <w:rPr>
          <w:b w:val="0"/>
          <w:i w:val="0"/>
        </w:rPr>
        <w:t xml:space="preserve">, comma </w:t>
      </w:r>
      <w:r w:rsidR="001D7FFC" w:rsidRPr="0058088A">
        <w:fldChar w:fldCharType="begin"/>
      </w:r>
      <w:r w:rsidR="001D7FFC" w:rsidRPr="0058088A">
        <w:instrText xml:space="preserve"> REF _Ref299973635 \r \h  \* MERGEFORMAT </w:instrText>
      </w:r>
      <w:r w:rsidR="001D7FFC" w:rsidRPr="0058088A">
        <w:fldChar w:fldCharType="separate"/>
      </w:r>
      <w:r w:rsidR="00B30C42" w:rsidRPr="00B30C42">
        <w:rPr>
          <w:b w:val="0"/>
          <w:i w:val="0"/>
        </w:rPr>
        <w:t>62.1</w:t>
      </w:r>
      <w:r w:rsidR="001D7FFC" w:rsidRPr="0058088A">
        <w:fldChar w:fldCharType="end"/>
      </w:r>
      <w:r w:rsidRPr="0058088A">
        <w:rPr>
          <w:b w:val="0"/>
          <w:i w:val="0"/>
        </w:rPr>
        <w:t xml:space="preserve">, lettera </w:t>
      </w:r>
      <w:r w:rsidR="001D7FFC" w:rsidRPr="0058088A">
        <w:fldChar w:fldCharType="begin"/>
      </w:r>
      <w:r w:rsidR="001D7FFC" w:rsidRPr="0058088A">
        <w:instrText xml:space="preserve"> REF _Ref357610202 \r \h  \* MERGEFORMAT </w:instrText>
      </w:r>
      <w:r w:rsidR="001D7FFC" w:rsidRPr="0058088A">
        <w:fldChar w:fldCharType="separate"/>
      </w:r>
      <w:r w:rsidR="00B30C42" w:rsidRPr="00B30C42">
        <w:rPr>
          <w:b w:val="0"/>
          <w:i w:val="0"/>
        </w:rPr>
        <w:t>d)</w:t>
      </w:r>
      <w:r w:rsidR="001D7FFC" w:rsidRPr="0058088A">
        <w:fldChar w:fldCharType="end"/>
      </w:r>
      <w:r w:rsidRPr="0058088A">
        <w:rPr>
          <w:b w:val="0"/>
          <w:i w:val="0"/>
        </w:rPr>
        <w:t>, il GME può sospendere le sessioni del MGAS.</w:t>
      </w:r>
      <w:bookmarkEnd w:id="848"/>
      <w:bookmarkEnd w:id="849"/>
      <w:r w:rsidRPr="0058088A">
        <w:rPr>
          <w:b w:val="0"/>
          <w:i w:val="0"/>
        </w:rPr>
        <w:t xml:space="preserve"> </w:t>
      </w:r>
    </w:p>
    <w:p w14:paraId="679B8EB7" w14:textId="77777777" w:rsidR="00354D87" w:rsidRPr="0058088A" w:rsidRDefault="00354D87"/>
    <w:p w14:paraId="55BEDFC4" w14:textId="0F5B1907" w:rsidR="00354D87" w:rsidRPr="0058088A" w:rsidRDefault="00354D87">
      <w:pPr>
        <w:pStyle w:val="Titolo2"/>
        <w:ind w:left="720" w:hanging="720"/>
        <w:jc w:val="both"/>
        <w:rPr>
          <w:b w:val="0"/>
          <w:i w:val="0"/>
        </w:rPr>
      </w:pPr>
      <w:bookmarkStart w:id="850" w:name="_Ref299973812"/>
      <w:r w:rsidRPr="0058088A">
        <w:rPr>
          <w:b w:val="0"/>
          <w:i w:val="0"/>
        </w:rPr>
        <w:t xml:space="preserve">Fatto salvo quanto previsto </w:t>
      </w:r>
      <w:r w:rsidR="00261B66" w:rsidRPr="0058088A">
        <w:rPr>
          <w:b w:val="0"/>
          <w:i w:val="0"/>
        </w:rPr>
        <w:t xml:space="preserve">ai precedenti commi </w:t>
      </w:r>
      <w:r w:rsidR="001D7FFC" w:rsidRPr="0058088A">
        <w:fldChar w:fldCharType="begin"/>
      </w:r>
      <w:r w:rsidR="001D7FFC" w:rsidRPr="0058088A">
        <w:instrText xml:space="preserve"> REF _Ref299973783 \r \h  \* MERGEFORMAT </w:instrText>
      </w:r>
      <w:r w:rsidR="001D7FFC" w:rsidRPr="0058088A">
        <w:fldChar w:fldCharType="separate"/>
      </w:r>
      <w:r w:rsidR="00B30C42" w:rsidRPr="00B30C42">
        <w:rPr>
          <w:b w:val="0"/>
          <w:i w:val="0"/>
        </w:rPr>
        <w:t>63.1</w:t>
      </w:r>
      <w:r w:rsidR="001D7FFC" w:rsidRPr="0058088A">
        <w:fldChar w:fldCharType="end"/>
      </w:r>
      <w:r w:rsidR="00876581" w:rsidRPr="0058088A">
        <w:rPr>
          <w:b w:val="0"/>
          <w:i w:val="0"/>
        </w:rPr>
        <w:t xml:space="preserve">, </w:t>
      </w:r>
      <w:r w:rsidR="001D7FFC" w:rsidRPr="0058088A">
        <w:fldChar w:fldCharType="begin"/>
      </w:r>
      <w:r w:rsidR="001D7FFC" w:rsidRPr="0058088A">
        <w:instrText xml:space="preserve"> REF _Ref362974308 \r \h  \* MERGEFORMAT </w:instrText>
      </w:r>
      <w:r w:rsidR="001D7FFC" w:rsidRPr="0058088A">
        <w:fldChar w:fldCharType="separate"/>
      </w:r>
      <w:r w:rsidR="00B30C42" w:rsidRPr="00B30C42">
        <w:rPr>
          <w:b w:val="0"/>
          <w:i w:val="0"/>
        </w:rPr>
        <w:t>63.2</w:t>
      </w:r>
      <w:r w:rsidR="001D7FFC" w:rsidRPr="0058088A">
        <w:fldChar w:fldCharType="end"/>
      </w:r>
      <w:r w:rsidR="00261B66" w:rsidRPr="0058088A">
        <w:rPr>
          <w:b w:val="0"/>
          <w:i w:val="0"/>
        </w:rPr>
        <w:t xml:space="preserve"> e </w:t>
      </w:r>
      <w:r w:rsidR="001D7FFC" w:rsidRPr="0058088A">
        <w:fldChar w:fldCharType="begin"/>
      </w:r>
      <w:r w:rsidR="001D7FFC" w:rsidRPr="0058088A">
        <w:instrText xml:space="preserve"> REF _Ref358111154 \r \h  \* MERGEFORMAT </w:instrText>
      </w:r>
      <w:r w:rsidR="001D7FFC" w:rsidRPr="0058088A">
        <w:fldChar w:fldCharType="separate"/>
      </w:r>
      <w:r w:rsidR="00B30C42" w:rsidRPr="00B30C42">
        <w:rPr>
          <w:b w:val="0"/>
          <w:i w:val="0"/>
        </w:rPr>
        <w:t>63.3</w:t>
      </w:r>
      <w:r w:rsidR="001D7FFC" w:rsidRPr="0058088A">
        <w:fldChar w:fldCharType="end"/>
      </w:r>
      <w:r w:rsidR="00261B66" w:rsidRPr="0058088A">
        <w:rPr>
          <w:b w:val="0"/>
          <w:i w:val="0"/>
        </w:rPr>
        <w:t>,</w:t>
      </w:r>
      <w:r w:rsidRPr="0058088A">
        <w:rPr>
          <w:b w:val="0"/>
          <w:i w:val="0"/>
        </w:rPr>
        <w:t xml:space="preserve"> qualora il GME rilevi andamenti anomali delle negoziazioni sul MGAS, ovvero comportamenti irregolari o illeciti, anche solo presunti, di uno o più operatori, comunica al Ministero dello Sviluppo Economico e all’Autorità tali circostanze e su disposizione del Ministero dello Sviluppo Economico sentita l’Autorità sospende, anche con efficacia immediata, l'operatività del MGAS ovvero una o più sessioni dello stesso.</w:t>
      </w:r>
      <w:bookmarkEnd w:id="850"/>
    </w:p>
    <w:p w14:paraId="169B4184" w14:textId="77777777" w:rsidR="00354D87" w:rsidRPr="0058088A" w:rsidRDefault="00354D87">
      <w:pPr>
        <w:pStyle w:val="Titolo2"/>
        <w:numPr>
          <w:ilvl w:val="0"/>
          <w:numId w:val="0"/>
        </w:numPr>
        <w:jc w:val="both"/>
        <w:rPr>
          <w:b w:val="0"/>
          <w:i w:val="0"/>
        </w:rPr>
      </w:pPr>
    </w:p>
    <w:p w14:paraId="5D2D1A3A" w14:textId="115A3B0E" w:rsidR="00354D87" w:rsidRPr="0058088A" w:rsidRDefault="00354D87">
      <w:pPr>
        <w:pStyle w:val="Titolo2"/>
        <w:ind w:left="720" w:hanging="720"/>
        <w:jc w:val="both"/>
        <w:rPr>
          <w:b w:val="0"/>
          <w:i w:val="0"/>
        </w:rPr>
      </w:pPr>
      <w:r w:rsidRPr="0058088A">
        <w:rPr>
          <w:b w:val="0"/>
          <w:i w:val="0"/>
        </w:rPr>
        <w:t xml:space="preserve">Il GME rende nota la decisione della sospensione di cui ai precedenti commi </w:t>
      </w:r>
      <w:r w:rsidR="001D7FFC" w:rsidRPr="0058088A">
        <w:fldChar w:fldCharType="begin"/>
      </w:r>
      <w:r w:rsidR="001D7FFC" w:rsidRPr="0058088A">
        <w:instrText xml:space="preserve"> REF _Ref299973783 \r \h  \* MERGEFORMAT </w:instrText>
      </w:r>
      <w:r w:rsidR="001D7FFC" w:rsidRPr="0058088A">
        <w:fldChar w:fldCharType="separate"/>
      </w:r>
      <w:r w:rsidR="00B30C42" w:rsidRPr="00B30C42">
        <w:rPr>
          <w:b w:val="0"/>
          <w:i w:val="0"/>
        </w:rPr>
        <w:t>63.1</w:t>
      </w:r>
      <w:r w:rsidR="001D7FFC" w:rsidRPr="0058088A">
        <w:fldChar w:fldCharType="end"/>
      </w:r>
      <w:r w:rsidR="00876581" w:rsidRPr="0058088A">
        <w:rPr>
          <w:b w:val="0"/>
          <w:i w:val="0"/>
        </w:rPr>
        <w:t xml:space="preserve">, </w:t>
      </w:r>
      <w:r w:rsidR="001D7FFC" w:rsidRPr="0058088A">
        <w:fldChar w:fldCharType="begin"/>
      </w:r>
      <w:r w:rsidR="001D7FFC" w:rsidRPr="0058088A">
        <w:instrText xml:space="preserve"> REF _Ref362974308 \r \h  \* MERGEFORMAT </w:instrText>
      </w:r>
      <w:r w:rsidR="001D7FFC" w:rsidRPr="0058088A">
        <w:fldChar w:fldCharType="separate"/>
      </w:r>
      <w:r w:rsidR="00B30C42" w:rsidRPr="00B30C42">
        <w:rPr>
          <w:b w:val="0"/>
          <w:i w:val="0"/>
        </w:rPr>
        <w:t>63.2</w:t>
      </w:r>
      <w:r w:rsidR="001D7FFC" w:rsidRPr="0058088A">
        <w:fldChar w:fldCharType="end"/>
      </w:r>
      <w:r w:rsidR="00876581" w:rsidRPr="0058088A">
        <w:rPr>
          <w:b w:val="0"/>
          <w:i w:val="0"/>
        </w:rPr>
        <w:t>,</w:t>
      </w:r>
      <w:r w:rsidRPr="0058088A">
        <w:t xml:space="preserve"> </w:t>
      </w:r>
      <w:r w:rsidR="001D7FFC" w:rsidRPr="0058088A">
        <w:fldChar w:fldCharType="begin"/>
      </w:r>
      <w:r w:rsidR="001D7FFC" w:rsidRPr="0058088A">
        <w:instrText xml:space="preserve"> REF _Ref358196091 \r \h  \* MERGEFORMAT </w:instrText>
      </w:r>
      <w:r w:rsidR="001D7FFC" w:rsidRPr="0058088A">
        <w:fldChar w:fldCharType="separate"/>
      </w:r>
      <w:r w:rsidR="00B30C42" w:rsidRPr="00B30C42">
        <w:rPr>
          <w:b w:val="0"/>
          <w:i w:val="0"/>
        </w:rPr>
        <w:t>63.3</w:t>
      </w:r>
      <w:r w:rsidR="001D7FFC" w:rsidRPr="0058088A">
        <w:fldChar w:fldCharType="end"/>
      </w:r>
      <w:r w:rsidRPr="0058088A">
        <w:rPr>
          <w:b w:val="0"/>
          <w:i w:val="0"/>
        </w:rPr>
        <w:t xml:space="preserve"> e </w:t>
      </w:r>
      <w:r w:rsidR="001D7FFC" w:rsidRPr="0058088A">
        <w:fldChar w:fldCharType="begin"/>
      </w:r>
      <w:r w:rsidR="001D7FFC" w:rsidRPr="0058088A">
        <w:instrText xml:space="preserve"> REF _Ref299973812 \r \h  \* MERGEFORMAT </w:instrText>
      </w:r>
      <w:r w:rsidR="001D7FFC" w:rsidRPr="0058088A">
        <w:fldChar w:fldCharType="separate"/>
      </w:r>
      <w:r w:rsidR="00B30C42" w:rsidRPr="00B30C42">
        <w:rPr>
          <w:b w:val="0"/>
          <w:i w:val="0"/>
        </w:rPr>
        <w:t>63.4</w:t>
      </w:r>
      <w:r w:rsidR="001D7FFC" w:rsidRPr="0058088A">
        <w:fldChar w:fldCharType="end"/>
      </w:r>
      <w:r w:rsidRPr="0058088A">
        <w:rPr>
          <w:b w:val="0"/>
          <w:i w:val="0"/>
        </w:rPr>
        <w:t>, mediante comunicazione pubblicata sul proprio sito internet.</w:t>
      </w:r>
    </w:p>
    <w:p w14:paraId="26540288" w14:textId="77777777" w:rsidR="00354D87" w:rsidRPr="0058088A" w:rsidRDefault="00354D87">
      <w:pPr>
        <w:pStyle w:val="Titolo2"/>
        <w:numPr>
          <w:ilvl w:val="0"/>
          <w:numId w:val="0"/>
        </w:numPr>
        <w:jc w:val="both"/>
        <w:rPr>
          <w:b w:val="0"/>
          <w:i w:val="0"/>
        </w:rPr>
      </w:pPr>
    </w:p>
    <w:p w14:paraId="7FF1DE9D" w14:textId="7F696E3F" w:rsidR="00354D87" w:rsidRPr="0058088A" w:rsidRDefault="00354D87">
      <w:pPr>
        <w:pStyle w:val="Titolo2"/>
        <w:ind w:left="720" w:hanging="720"/>
        <w:jc w:val="both"/>
        <w:rPr>
          <w:b w:val="0"/>
          <w:i w:val="0"/>
        </w:rPr>
      </w:pPr>
      <w:r w:rsidRPr="0058088A">
        <w:rPr>
          <w:b w:val="0"/>
          <w:i w:val="0"/>
        </w:rPr>
        <w:t xml:space="preserve">Il ripristino dell'operatività del MGAS, sospesa ai sensi dei precedenti commi </w:t>
      </w:r>
      <w:r w:rsidR="001D7FFC" w:rsidRPr="0058088A">
        <w:fldChar w:fldCharType="begin"/>
      </w:r>
      <w:r w:rsidR="001D7FFC" w:rsidRPr="0058088A">
        <w:instrText xml:space="preserve"> REF _Ref299973783 \r \h  \* MERGEFORMAT </w:instrText>
      </w:r>
      <w:r w:rsidR="001D7FFC" w:rsidRPr="0058088A">
        <w:fldChar w:fldCharType="separate"/>
      </w:r>
      <w:r w:rsidR="00B30C42" w:rsidRPr="00B30C42">
        <w:rPr>
          <w:b w:val="0"/>
          <w:i w:val="0"/>
        </w:rPr>
        <w:t>63.1</w:t>
      </w:r>
      <w:r w:rsidR="001D7FFC" w:rsidRPr="0058088A">
        <w:fldChar w:fldCharType="end"/>
      </w:r>
      <w:r w:rsidR="00261B66" w:rsidRPr="0058088A">
        <w:rPr>
          <w:b w:val="0"/>
          <w:i w:val="0"/>
        </w:rPr>
        <w:t>,</w:t>
      </w:r>
      <w:r w:rsidRPr="0058088A">
        <w:t xml:space="preserve"> </w:t>
      </w:r>
      <w:r w:rsidR="001D7FFC" w:rsidRPr="0058088A">
        <w:fldChar w:fldCharType="begin"/>
      </w:r>
      <w:r w:rsidR="001D7FFC" w:rsidRPr="0058088A">
        <w:instrText xml:space="preserve"> REF _Ref362974308 \r \h  \* MERGEFORMAT </w:instrText>
      </w:r>
      <w:r w:rsidR="001D7FFC" w:rsidRPr="0058088A">
        <w:fldChar w:fldCharType="separate"/>
      </w:r>
      <w:r w:rsidR="00B30C42" w:rsidRPr="00B30C42">
        <w:rPr>
          <w:b w:val="0"/>
          <w:i w:val="0"/>
        </w:rPr>
        <w:t>63.2</w:t>
      </w:r>
      <w:r w:rsidR="001D7FFC" w:rsidRPr="0058088A">
        <w:fldChar w:fldCharType="end"/>
      </w:r>
      <w:r w:rsidR="00876581" w:rsidRPr="0058088A">
        <w:rPr>
          <w:b w:val="0"/>
          <w:i w:val="0"/>
        </w:rPr>
        <w:t xml:space="preserve">, </w:t>
      </w:r>
      <w:r w:rsidR="001D7FFC" w:rsidRPr="0058088A">
        <w:fldChar w:fldCharType="begin"/>
      </w:r>
      <w:r w:rsidR="001D7FFC" w:rsidRPr="0058088A">
        <w:instrText xml:space="preserve"> REF _Ref358196091 \r \h  \* MERGEFORMAT </w:instrText>
      </w:r>
      <w:r w:rsidR="001D7FFC" w:rsidRPr="0058088A">
        <w:fldChar w:fldCharType="separate"/>
      </w:r>
      <w:r w:rsidR="00B30C42" w:rsidRPr="00B30C42">
        <w:rPr>
          <w:b w:val="0"/>
          <w:i w:val="0"/>
        </w:rPr>
        <w:t>63.3</w:t>
      </w:r>
      <w:r w:rsidR="001D7FFC" w:rsidRPr="0058088A">
        <w:fldChar w:fldCharType="end"/>
      </w:r>
      <w:r w:rsidRPr="0058088A">
        <w:rPr>
          <w:b w:val="0"/>
          <w:i w:val="0"/>
        </w:rPr>
        <w:t xml:space="preserve"> e </w:t>
      </w:r>
      <w:r w:rsidR="001D7FFC" w:rsidRPr="0058088A">
        <w:fldChar w:fldCharType="begin"/>
      </w:r>
      <w:r w:rsidR="001D7FFC" w:rsidRPr="0058088A">
        <w:instrText xml:space="preserve"> REF _Ref299973812 \r \h  \* MERGEFORMAT </w:instrText>
      </w:r>
      <w:r w:rsidR="001D7FFC" w:rsidRPr="0058088A">
        <w:fldChar w:fldCharType="separate"/>
      </w:r>
      <w:r w:rsidR="00B30C42" w:rsidRPr="00B30C42">
        <w:rPr>
          <w:b w:val="0"/>
          <w:i w:val="0"/>
        </w:rPr>
        <w:t>63.4</w:t>
      </w:r>
      <w:r w:rsidR="001D7FFC" w:rsidRPr="0058088A">
        <w:fldChar w:fldCharType="end"/>
      </w:r>
      <w:r w:rsidRPr="0058088A">
        <w:rPr>
          <w:b w:val="0"/>
          <w:i w:val="0"/>
        </w:rPr>
        <w:t>, è reso noto dal GME mediante comunicazione pubblicata sul proprio sito internet.</w:t>
      </w:r>
    </w:p>
    <w:p w14:paraId="7CF62A9D" w14:textId="77777777" w:rsidR="00354D87" w:rsidRPr="0058088A" w:rsidRDefault="00354D87"/>
    <w:p w14:paraId="0ACDB35D" w14:textId="77777777" w:rsidR="00354D87" w:rsidRPr="0058088A" w:rsidRDefault="00354D87">
      <w:pPr>
        <w:pStyle w:val="Titolo2"/>
        <w:tabs>
          <w:tab w:val="num" w:pos="720"/>
        </w:tabs>
        <w:ind w:left="720" w:hanging="720"/>
        <w:jc w:val="both"/>
        <w:rPr>
          <w:b w:val="0"/>
          <w:i w:val="0"/>
        </w:rPr>
      </w:pPr>
      <w:r w:rsidRPr="0058088A">
        <w:rPr>
          <w:b w:val="0"/>
          <w:i w:val="0"/>
        </w:rPr>
        <w:t>In tutti i casi di sospensione del MGAS, il GME trasmette apposita informativa al Ministero dello Sviluppo Economico e all’Autorità sulle ricadute determinatesi.</w:t>
      </w:r>
    </w:p>
    <w:p w14:paraId="1066A0AC" w14:textId="77777777" w:rsidR="00354D87" w:rsidRPr="0058088A" w:rsidRDefault="00354D87"/>
    <w:p w14:paraId="4C2EAE91" w14:textId="77777777" w:rsidR="00354D87" w:rsidRPr="0058088A" w:rsidRDefault="00354D87">
      <w:r w:rsidRPr="0058088A">
        <w:br w:type="page"/>
      </w:r>
      <w:bookmarkStart w:id="851" w:name="_Toc59534286"/>
      <w:bookmarkStart w:id="852" w:name="_Toc104270194"/>
    </w:p>
    <w:p w14:paraId="35EBC07A" w14:textId="77777777" w:rsidR="00354D87" w:rsidRPr="0058088A" w:rsidRDefault="00354D87">
      <w:pPr>
        <w:pStyle w:val="Titolo1"/>
      </w:pPr>
      <w:bookmarkStart w:id="853" w:name="_Toc266462109"/>
      <w:bookmarkStart w:id="854" w:name="_Toc266462397"/>
      <w:bookmarkStart w:id="855" w:name="_Toc266462487"/>
      <w:bookmarkStart w:id="856" w:name="_Toc315277667"/>
      <w:bookmarkStart w:id="857" w:name="_Toc346796040"/>
      <w:bookmarkStart w:id="858" w:name="_Toc364062709"/>
      <w:bookmarkStart w:id="859" w:name="_Toc266461246"/>
      <w:bookmarkStart w:id="860" w:name="_Toc11848807"/>
      <w:r w:rsidRPr="0058088A">
        <w:t>TITOLO IV</w:t>
      </w:r>
      <w:r w:rsidRPr="0058088A">
        <w:br/>
        <w:t>LIQUIDAZIONE E FATTURAZIONE DELLE PARTITE ECONOMICHE</w:t>
      </w:r>
      <w:bookmarkEnd w:id="853"/>
      <w:bookmarkEnd w:id="854"/>
      <w:bookmarkEnd w:id="855"/>
      <w:bookmarkEnd w:id="856"/>
      <w:bookmarkEnd w:id="857"/>
      <w:bookmarkEnd w:id="858"/>
      <w:bookmarkEnd w:id="860"/>
      <w:r w:rsidRPr="0058088A">
        <w:t xml:space="preserve"> </w:t>
      </w:r>
      <w:bookmarkEnd w:id="859"/>
    </w:p>
    <w:bookmarkEnd w:id="851"/>
    <w:bookmarkEnd w:id="852"/>
    <w:p w14:paraId="3043CCF5" w14:textId="77777777" w:rsidR="00354D87" w:rsidRPr="0058088A" w:rsidRDefault="00354D87">
      <w:pPr>
        <w:pStyle w:val="Titolo1"/>
        <w:rPr>
          <w:iCs/>
        </w:rPr>
      </w:pPr>
    </w:p>
    <w:p w14:paraId="341A952B" w14:textId="77777777" w:rsidR="00354D87" w:rsidRPr="0058088A" w:rsidRDefault="00354D87"/>
    <w:p w14:paraId="7AD95501" w14:textId="77777777" w:rsidR="00354D87" w:rsidRPr="0058088A" w:rsidRDefault="00354D87">
      <w:pPr>
        <w:pStyle w:val="Titolo1"/>
      </w:pPr>
      <w:bookmarkStart w:id="861" w:name="_Toc266462110"/>
      <w:bookmarkStart w:id="862" w:name="_Toc266462398"/>
      <w:bookmarkStart w:id="863" w:name="_Toc315277668"/>
      <w:bookmarkStart w:id="864" w:name="_Toc346796041"/>
      <w:bookmarkStart w:id="865" w:name="_Toc364062710"/>
      <w:bookmarkStart w:id="866" w:name="_Toc266461247"/>
      <w:bookmarkStart w:id="867" w:name="_Toc11848808"/>
      <w:r w:rsidRPr="0058088A">
        <w:t>CAPO I</w:t>
      </w:r>
      <w:r w:rsidRPr="0058088A">
        <w:br/>
        <w:t>LIQUIDAZIONE DELLE PARTITE ECONOMICHE</w:t>
      </w:r>
      <w:bookmarkEnd w:id="861"/>
      <w:bookmarkEnd w:id="862"/>
      <w:bookmarkEnd w:id="863"/>
      <w:bookmarkEnd w:id="864"/>
      <w:bookmarkEnd w:id="865"/>
      <w:bookmarkEnd w:id="867"/>
      <w:r w:rsidRPr="0058088A">
        <w:t xml:space="preserve"> </w:t>
      </w:r>
      <w:bookmarkEnd w:id="866"/>
      <w:r w:rsidRPr="0058088A">
        <w:br/>
      </w:r>
    </w:p>
    <w:p w14:paraId="7E9F0504" w14:textId="77777777" w:rsidR="00354D87" w:rsidRPr="0058088A" w:rsidRDefault="00354D87" w:rsidP="00A5457A">
      <w:pPr>
        <w:pStyle w:val="Articolo"/>
        <w:tabs>
          <w:tab w:val="num" w:pos="0"/>
        </w:tabs>
        <w:ind w:left="0" w:firstLine="3119"/>
        <w:rPr>
          <w:rFonts w:cs="Arial"/>
        </w:rPr>
      </w:pPr>
      <w:r w:rsidRPr="0058088A">
        <w:rPr>
          <w:b w:val="0"/>
          <w:i w:val="0"/>
        </w:rPr>
        <w:br/>
      </w:r>
      <w:bookmarkStart w:id="868" w:name="_Ref59357073"/>
      <w:bookmarkStart w:id="869" w:name="_Toc59534288"/>
      <w:bookmarkStart w:id="870" w:name="_Toc104270196"/>
      <w:bookmarkStart w:id="871" w:name="_Toc266461248"/>
      <w:bookmarkStart w:id="872" w:name="_Toc266462111"/>
      <w:bookmarkStart w:id="873" w:name="_Toc266462399"/>
      <w:bookmarkStart w:id="874" w:name="_Toc266462488"/>
      <w:bookmarkStart w:id="875" w:name="_Toc315277669"/>
      <w:bookmarkStart w:id="876" w:name="_Toc346796042"/>
      <w:bookmarkStart w:id="877" w:name="_Toc364062711"/>
      <w:bookmarkStart w:id="878" w:name="_Toc11848809"/>
      <w:r w:rsidRPr="0058088A">
        <w:t>Liquidazione delle offerte accettate</w:t>
      </w:r>
      <w:bookmarkEnd w:id="868"/>
      <w:bookmarkEnd w:id="869"/>
      <w:bookmarkEnd w:id="870"/>
      <w:bookmarkEnd w:id="871"/>
      <w:bookmarkEnd w:id="872"/>
      <w:bookmarkEnd w:id="873"/>
      <w:bookmarkEnd w:id="874"/>
      <w:bookmarkEnd w:id="875"/>
      <w:bookmarkEnd w:id="876"/>
      <w:bookmarkEnd w:id="877"/>
      <w:bookmarkEnd w:id="878"/>
      <w:r w:rsidRPr="0058088A">
        <w:br/>
      </w:r>
    </w:p>
    <w:p w14:paraId="35905BD2" w14:textId="77777777" w:rsidR="00354D87" w:rsidRPr="0058088A" w:rsidRDefault="00354D87">
      <w:pPr>
        <w:pStyle w:val="Titolo2"/>
        <w:tabs>
          <w:tab w:val="num" w:pos="720"/>
        </w:tabs>
        <w:ind w:left="720" w:hanging="720"/>
        <w:jc w:val="both"/>
        <w:rPr>
          <w:b w:val="0"/>
          <w:bCs w:val="0"/>
          <w:i w:val="0"/>
          <w:iCs w:val="0"/>
        </w:rPr>
      </w:pPr>
      <w:bookmarkStart w:id="879" w:name="_Ref230164429"/>
      <w:r w:rsidRPr="0058088A">
        <w:rPr>
          <w:b w:val="0"/>
          <w:bCs w:val="0"/>
          <w:i w:val="0"/>
          <w:iCs w:val="0"/>
        </w:rPr>
        <w:t>Al termine di ciascuna sessione del MGAS, ovvero non appena siano disponibili tutte i dati e le informazioni necessarie, il GME valorizza e comunica a ciascun operatore, le seguenti partite economiche, maggiorate dell’IVA ove applicabile:</w:t>
      </w:r>
      <w:bookmarkEnd w:id="879"/>
      <w:r w:rsidRPr="0058088A">
        <w:rPr>
          <w:b w:val="0"/>
          <w:bCs w:val="0"/>
          <w:i w:val="0"/>
          <w:iCs w:val="0"/>
        </w:rPr>
        <w:tab/>
      </w:r>
    </w:p>
    <w:p w14:paraId="7E1F5A62" w14:textId="77777777" w:rsidR="00955028" w:rsidRPr="0058088A" w:rsidRDefault="00955028" w:rsidP="006A0CAE"/>
    <w:p w14:paraId="13DB4C4D" w14:textId="77777777" w:rsidR="00955028" w:rsidRPr="0058088A" w:rsidRDefault="00354D87" w:rsidP="004C5D54">
      <w:pPr>
        <w:pStyle w:val="Testo"/>
        <w:numPr>
          <w:ilvl w:val="0"/>
          <w:numId w:val="43"/>
        </w:numPr>
        <w:spacing w:after="0"/>
      </w:pPr>
      <w:bookmarkStart w:id="880" w:name="_Ref230164432"/>
      <w:r w:rsidRPr="0058088A">
        <w:t>le transazioni di acquisto;</w:t>
      </w:r>
      <w:bookmarkEnd w:id="880"/>
      <w:r w:rsidRPr="0058088A">
        <w:t xml:space="preserve"> </w:t>
      </w:r>
    </w:p>
    <w:p w14:paraId="5F0AF29F" w14:textId="77777777" w:rsidR="00955028" w:rsidRPr="0058088A" w:rsidRDefault="00354D87" w:rsidP="004C5D54">
      <w:pPr>
        <w:pStyle w:val="Testo"/>
        <w:numPr>
          <w:ilvl w:val="0"/>
          <w:numId w:val="43"/>
        </w:numPr>
        <w:spacing w:after="0"/>
      </w:pPr>
      <w:bookmarkStart w:id="881" w:name="_Ref230164439"/>
      <w:r w:rsidRPr="0058088A">
        <w:t>le transazioni di vendita.</w:t>
      </w:r>
      <w:bookmarkEnd w:id="881"/>
    </w:p>
    <w:p w14:paraId="420AB6FF" w14:textId="77777777" w:rsidR="00955028" w:rsidRPr="0058088A" w:rsidRDefault="00955028" w:rsidP="006A0CAE">
      <w:pPr>
        <w:pStyle w:val="Testo"/>
        <w:tabs>
          <w:tab w:val="clear" w:pos="340"/>
        </w:tabs>
        <w:spacing w:after="0"/>
        <w:ind w:left="1080"/>
      </w:pPr>
      <w:bookmarkStart w:id="882" w:name="_Ref343349787"/>
      <w:bookmarkStart w:id="883" w:name="_Ref243128840"/>
    </w:p>
    <w:p w14:paraId="1D3796FA" w14:textId="4468136B" w:rsidR="00354D87" w:rsidRPr="0058088A" w:rsidRDefault="00F22DA6">
      <w:pPr>
        <w:pStyle w:val="Titolo2"/>
        <w:tabs>
          <w:tab w:val="num" w:pos="720"/>
        </w:tabs>
        <w:ind w:left="720" w:hanging="720"/>
        <w:jc w:val="both"/>
        <w:rPr>
          <w:b w:val="0"/>
          <w:bCs w:val="0"/>
          <w:i w:val="0"/>
          <w:iCs w:val="0"/>
        </w:rPr>
      </w:pPr>
      <w:bookmarkStart w:id="884" w:name="_Ref343779876"/>
      <w:r w:rsidRPr="0058088A">
        <w:rPr>
          <w:b w:val="0"/>
          <w:bCs w:val="0"/>
          <w:i w:val="0"/>
          <w:iCs w:val="0"/>
        </w:rPr>
        <w:t>Al termine di ciascun periodo di fatturazione il GME valorizza e comunica a ciascun operatore:</w:t>
      </w:r>
      <w:bookmarkEnd w:id="882"/>
      <w:bookmarkEnd w:id="884"/>
    </w:p>
    <w:p w14:paraId="78A7C690" w14:textId="77777777" w:rsidR="00955028" w:rsidRPr="0058088A" w:rsidRDefault="00955028" w:rsidP="00917B40">
      <w:pPr>
        <w:pStyle w:val="Testo"/>
        <w:tabs>
          <w:tab w:val="clear" w:pos="340"/>
        </w:tabs>
        <w:spacing w:after="0"/>
        <w:ind w:left="1080"/>
      </w:pPr>
    </w:p>
    <w:p w14:paraId="57798908" w14:textId="4E87A0F1" w:rsidR="00955028" w:rsidRPr="0058088A" w:rsidRDefault="00F22DA6" w:rsidP="004C5D54">
      <w:pPr>
        <w:pStyle w:val="Testo"/>
        <w:numPr>
          <w:ilvl w:val="0"/>
          <w:numId w:val="89"/>
        </w:numPr>
        <w:spacing w:after="0"/>
      </w:pPr>
      <w:bookmarkStart w:id="885" w:name="_Ref343779898"/>
      <w:r w:rsidRPr="0058088A">
        <w:t xml:space="preserve">gli acquisti conclusi ai sensi del precedente comma </w:t>
      </w:r>
      <w:r w:rsidRPr="0058088A">
        <w:fldChar w:fldCharType="begin"/>
      </w:r>
      <w:r w:rsidRPr="0058088A">
        <w:instrText xml:space="preserve"> REF _Ref230164429 \r \h  \* MERGEFORMAT </w:instrText>
      </w:r>
      <w:r w:rsidRPr="0058088A">
        <w:fldChar w:fldCharType="separate"/>
      </w:r>
      <w:r w:rsidR="00B30C42">
        <w:t>64.1</w:t>
      </w:r>
      <w:r w:rsidRPr="0058088A">
        <w:fldChar w:fldCharType="end"/>
      </w:r>
      <w:r w:rsidRPr="0058088A">
        <w:t xml:space="preserve"> lettera </w:t>
      </w:r>
      <w:r w:rsidRPr="0058088A">
        <w:fldChar w:fldCharType="begin"/>
      </w:r>
      <w:r w:rsidRPr="0058088A">
        <w:instrText xml:space="preserve"> REF _Ref230164432 \r \h  \* MERGEFORMAT </w:instrText>
      </w:r>
      <w:r w:rsidRPr="0058088A">
        <w:fldChar w:fldCharType="separate"/>
      </w:r>
      <w:r w:rsidR="00B30C42">
        <w:t>a)</w:t>
      </w:r>
      <w:r w:rsidRPr="0058088A">
        <w:fldChar w:fldCharType="end"/>
      </w:r>
      <w:r w:rsidRPr="0058088A">
        <w:t>;</w:t>
      </w:r>
      <w:bookmarkEnd w:id="885"/>
    </w:p>
    <w:p w14:paraId="6C8AE885" w14:textId="09607B73" w:rsidR="00955028" w:rsidRPr="0058088A" w:rsidRDefault="00F22DA6" w:rsidP="004C5D54">
      <w:pPr>
        <w:pStyle w:val="Testo"/>
        <w:numPr>
          <w:ilvl w:val="0"/>
          <w:numId w:val="89"/>
        </w:numPr>
        <w:spacing w:after="0"/>
      </w:pPr>
      <w:r w:rsidRPr="0058088A">
        <w:t xml:space="preserve">le vendite concluse ai sensi del precedente comma </w:t>
      </w:r>
      <w:r w:rsidRPr="0058088A">
        <w:fldChar w:fldCharType="begin"/>
      </w:r>
      <w:r w:rsidRPr="0058088A">
        <w:instrText xml:space="preserve"> REF _Ref230164429 \r \h  \* MERGEFORMAT </w:instrText>
      </w:r>
      <w:r w:rsidRPr="0058088A">
        <w:fldChar w:fldCharType="separate"/>
      </w:r>
      <w:r w:rsidR="00B30C42">
        <w:t>64.1</w:t>
      </w:r>
      <w:r w:rsidRPr="0058088A">
        <w:fldChar w:fldCharType="end"/>
      </w:r>
      <w:r w:rsidRPr="0058088A">
        <w:t xml:space="preserve"> lettera </w:t>
      </w:r>
      <w:r w:rsidRPr="0058088A">
        <w:fldChar w:fldCharType="begin"/>
      </w:r>
      <w:r w:rsidRPr="0058088A">
        <w:instrText xml:space="preserve"> REF _Ref230164439 \r \h  \* MERGEFORMAT </w:instrText>
      </w:r>
      <w:r w:rsidRPr="0058088A">
        <w:fldChar w:fldCharType="separate"/>
      </w:r>
      <w:r w:rsidR="00B30C42">
        <w:t>b)</w:t>
      </w:r>
      <w:r w:rsidRPr="0058088A">
        <w:fldChar w:fldCharType="end"/>
      </w:r>
      <w:r w:rsidRPr="0058088A">
        <w:t>.</w:t>
      </w:r>
    </w:p>
    <w:bookmarkEnd w:id="883"/>
    <w:p w14:paraId="280736BF" w14:textId="77777777" w:rsidR="00955028" w:rsidRPr="0058088A" w:rsidRDefault="00955028" w:rsidP="006A0CAE">
      <w:pPr>
        <w:pStyle w:val="Testo"/>
        <w:tabs>
          <w:tab w:val="clear" w:pos="340"/>
        </w:tabs>
        <w:spacing w:after="0"/>
        <w:ind w:left="1418"/>
      </w:pPr>
    </w:p>
    <w:p w14:paraId="37CBFDC0" w14:textId="77777777" w:rsidR="00354D87" w:rsidRPr="0058088A" w:rsidRDefault="00354D87">
      <w:pPr>
        <w:pStyle w:val="Titolo4"/>
        <w:rPr>
          <w:i w:val="0"/>
        </w:rPr>
      </w:pPr>
    </w:p>
    <w:p w14:paraId="27D289B7" w14:textId="77777777" w:rsidR="00354D87" w:rsidRPr="0058088A" w:rsidRDefault="00354D87">
      <w:pPr>
        <w:pStyle w:val="Titolo1"/>
        <w:rPr>
          <w:iCs/>
        </w:rPr>
      </w:pPr>
      <w:bookmarkStart w:id="886" w:name="_Toc59534291"/>
      <w:bookmarkStart w:id="887" w:name="_Toc104270199"/>
      <w:bookmarkStart w:id="888" w:name="_Toc266462112"/>
      <w:bookmarkStart w:id="889" w:name="_Toc266462400"/>
      <w:bookmarkStart w:id="890" w:name="_Toc315277670"/>
      <w:bookmarkStart w:id="891" w:name="_Toc346796043"/>
      <w:bookmarkStart w:id="892" w:name="_Toc364062712"/>
      <w:bookmarkStart w:id="893" w:name="_Toc266461249"/>
      <w:bookmarkStart w:id="894" w:name="_Toc11848810"/>
      <w:r w:rsidRPr="0058088A">
        <w:t>CAPO II</w:t>
      </w:r>
      <w:r w:rsidRPr="0058088A">
        <w:br/>
        <w:t>FATTURAZIONE DELLE PARTITE ECONOMICHE</w:t>
      </w:r>
      <w:bookmarkEnd w:id="886"/>
      <w:bookmarkEnd w:id="887"/>
      <w:bookmarkEnd w:id="888"/>
      <w:bookmarkEnd w:id="889"/>
      <w:bookmarkEnd w:id="890"/>
      <w:bookmarkEnd w:id="891"/>
      <w:bookmarkEnd w:id="892"/>
      <w:bookmarkEnd w:id="894"/>
      <w:r w:rsidRPr="0058088A">
        <w:t xml:space="preserve"> </w:t>
      </w:r>
      <w:bookmarkEnd w:id="893"/>
      <w:r w:rsidRPr="0058088A">
        <w:br/>
      </w:r>
    </w:p>
    <w:p w14:paraId="52F9F896" w14:textId="77777777" w:rsidR="00354D87" w:rsidRPr="0058088A" w:rsidRDefault="00354D87" w:rsidP="00A5457A">
      <w:pPr>
        <w:pStyle w:val="Articolo"/>
        <w:tabs>
          <w:tab w:val="num" w:pos="0"/>
        </w:tabs>
        <w:ind w:left="0" w:firstLine="3119"/>
        <w:rPr>
          <w:rFonts w:cs="Arial"/>
        </w:rPr>
      </w:pPr>
      <w:r w:rsidRPr="0058088A">
        <w:rPr>
          <w:b w:val="0"/>
          <w:i w:val="0"/>
        </w:rPr>
        <w:br/>
      </w:r>
      <w:bookmarkStart w:id="895" w:name="_Toc59534292"/>
      <w:bookmarkStart w:id="896" w:name="_Toc104270200"/>
      <w:bookmarkStart w:id="897" w:name="_Toc266461250"/>
      <w:bookmarkStart w:id="898" w:name="_Toc266462113"/>
      <w:bookmarkStart w:id="899" w:name="_Toc266462401"/>
      <w:bookmarkStart w:id="900" w:name="_Toc266462489"/>
      <w:bookmarkStart w:id="901" w:name="_Toc315277671"/>
      <w:bookmarkStart w:id="902" w:name="_Toc346796044"/>
      <w:bookmarkStart w:id="903" w:name="_Toc364062713"/>
      <w:bookmarkStart w:id="904" w:name="_Toc11848811"/>
      <w:r w:rsidRPr="0058088A">
        <w:t>Periodo di fatturazione</w:t>
      </w:r>
      <w:bookmarkEnd w:id="895"/>
      <w:bookmarkEnd w:id="896"/>
      <w:bookmarkEnd w:id="897"/>
      <w:bookmarkEnd w:id="898"/>
      <w:bookmarkEnd w:id="899"/>
      <w:bookmarkEnd w:id="900"/>
      <w:bookmarkEnd w:id="901"/>
      <w:bookmarkEnd w:id="902"/>
      <w:bookmarkEnd w:id="903"/>
      <w:bookmarkEnd w:id="904"/>
      <w:r w:rsidRPr="0058088A">
        <w:br/>
      </w:r>
    </w:p>
    <w:p w14:paraId="5AC27ACB" w14:textId="77777777" w:rsidR="00354D87" w:rsidRPr="0058088A" w:rsidRDefault="00354D87">
      <w:pPr>
        <w:pStyle w:val="Titolo2"/>
        <w:tabs>
          <w:tab w:val="num" w:pos="720"/>
        </w:tabs>
        <w:ind w:left="720" w:hanging="720"/>
        <w:jc w:val="both"/>
        <w:rPr>
          <w:b w:val="0"/>
          <w:bCs w:val="0"/>
          <w:i w:val="0"/>
          <w:iCs w:val="0"/>
        </w:rPr>
      </w:pPr>
      <w:r w:rsidRPr="0058088A">
        <w:rPr>
          <w:b w:val="0"/>
          <w:bCs w:val="0"/>
          <w:i w:val="0"/>
          <w:iCs w:val="0"/>
        </w:rPr>
        <w:t>Il periodo di fatturazione delle partite economiche liquidate relative al MGAS è definito nelle DTF.</w:t>
      </w:r>
    </w:p>
    <w:p w14:paraId="71ED9197" w14:textId="77777777" w:rsidR="00FF67FA" w:rsidRPr="0058088A" w:rsidRDefault="00FF67FA" w:rsidP="00FF67FA"/>
    <w:p w14:paraId="4333388B" w14:textId="77777777" w:rsidR="00F8428E" w:rsidRPr="0058088A" w:rsidRDefault="00F8428E" w:rsidP="00FF67FA"/>
    <w:p w14:paraId="1F5E155C" w14:textId="77777777" w:rsidR="00354D87" w:rsidRPr="0058088A" w:rsidRDefault="00354D87" w:rsidP="00A5457A">
      <w:pPr>
        <w:pStyle w:val="Articolo"/>
        <w:tabs>
          <w:tab w:val="num" w:pos="0"/>
        </w:tabs>
        <w:ind w:left="0" w:firstLine="3119"/>
      </w:pPr>
      <w:r w:rsidRPr="0058088A">
        <w:rPr>
          <w:b w:val="0"/>
          <w:i w:val="0"/>
        </w:rPr>
        <w:br/>
      </w:r>
      <w:bookmarkStart w:id="905" w:name="_Ref59359437"/>
      <w:bookmarkStart w:id="906" w:name="_Toc59534293"/>
      <w:bookmarkStart w:id="907" w:name="_Toc104270201"/>
      <w:bookmarkStart w:id="908" w:name="_Toc266461251"/>
      <w:bookmarkStart w:id="909" w:name="_Toc266462114"/>
      <w:bookmarkStart w:id="910" w:name="_Toc266462402"/>
      <w:bookmarkStart w:id="911" w:name="_Toc266462490"/>
      <w:bookmarkStart w:id="912" w:name="_Toc315277672"/>
      <w:bookmarkStart w:id="913" w:name="_Toc346796045"/>
      <w:bookmarkStart w:id="914" w:name="_Toc364062714"/>
      <w:bookmarkStart w:id="915" w:name="_Toc11848812"/>
      <w:r w:rsidRPr="0058088A">
        <w:t>Fatturazione</w:t>
      </w:r>
      <w:bookmarkEnd w:id="905"/>
      <w:bookmarkEnd w:id="906"/>
      <w:bookmarkEnd w:id="907"/>
      <w:bookmarkEnd w:id="908"/>
      <w:bookmarkEnd w:id="909"/>
      <w:bookmarkEnd w:id="910"/>
      <w:bookmarkEnd w:id="911"/>
      <w:bookmarkEnd w:id="912"/>
      <w:bookmarkEnd w:id="913"/>
      <w:bookmarkEnd w:id="914"/>
      <w:bookmarkEnd w:id="915"/>
      <w:r w:rsidRPr="0058088A">
        <w:br/>
      </w:r>
    </w:p>
    <w:p w14:paraId="77662F0E" w14:textId="77777777" w:rsidR="00354D87" w:rsidRPr="0058088A" w:rsidRDefault="00354D87">
      <w:pPr>
        <w:pStyle w:val="Titolo2"/>
        <w:tabs>
          <w:tab w:val="num" w:pos="720"/>
        </w:tabs>
        <w:ind w:left="720" w:hanging="720"/>
        <w:jc w:val="both"/>
        <w:rPr>
          <w:b w:val="0"/>
          <w:bCs w:val="0"/>
          <w:i w:val="0"/>
          <w:iCs w:val="0"/>
        </w:rPr>
      </w:pPr>
      <w:bookmarkStart w:id="916" w:name="_Ref59359235"/>
      <w:r w:rsidRPr="0058088A">
        <w:rPr>
          <w:b w:val="0"/>
          <w:bCs w:val="0"/>
          <w:i w:val="0"/>
          <w:iCs w:val="0"/>
        </w:rPr>
        <w:t>Per ogni periodo di fatturazione, secondo le modalità ed entro i termini definiti nelle DTF, il GME:</w:t>
      </w:r>
      <w:bookmarkEnd w:id="916"/>
    </w:p>
    <w:p w14:paraId="2628149D" w14:textId="77777777" w:rsidR="00F8428E" w:rsidRPr="0058088A" w:rsidRDefault="00F8428E" w:rsidP="00F8428E"/>
    <w:p w14:paraId="6AAB8D7F" w14:textId="4897F581" w:rsidR="00354D87" w:rsidRPr="0058088A" w:rsidRDefault="00354D87" w:rsidP="00B30C42">
      <w:pPr>
        <w:pStyle w:val="Titolo2"/>
        <w:keepNext w:val="0"/>
        <w:numPr>
          <w:ilvl w:val="0"/>
          <w:numId w:val="9"/>
        </w:numPr>
        <w:ind w:left="1066" w:hanging="357"/>
        <w:jc w:val="both"/>
        <w:rPr>
          <w:b w:val="0"/>
          <w:bCs w:val="0"/>
          <w:i w:val="0"/>
          <w:iCs w:val="0"/>
        </w:rPr>
      </w:pPr>
      <w:bookmarkStart w:id="917" w:name="_Ref59360595"/>
      <w:r w:rsidRPr="0058088A">
        <w:rPr>
          <w:b w:val="0"/>
          <w:bCs w:val="0"/>
          <w:i w:val="0"/>
          <w:iCs w:val="0"/>
        </w:rPr>
        <w:t xml:space="preserve">fattura ad ogni operatore proprio debitore, per tutti i giorni-gas compresi nel periodo di fatturazione, gli importi di cui al precedente </w:t>
      </w:r>
      <w:r w:rsidR="001D7FFC" w:rsidRPr="0058088A">
        <w:fldChar w:fldCharType="begin"/>
      </w:r>
      <w:r w:rsidR="001D7FFC" w:rsidRPr="0058088A">
        <w:instrText xml:space="preserve"> REF _Ref59357073 \r \h  \* MERGEFORMAT </w:instrText>
      </w:r>
      <w:r w:rsidR="001D7FFC" w:rsidRPr="0058088A">
        <w:fldChar w:fldCharType="separate"/>
      </w:r>
      <w:r w:rsidR="00B30C42" w:rsidRPr="00B30C42">
        <w:rPr>
          <w:b w:val="0"/>
          <w:bCs w:val="0"/>
          <w:i w:val="0"/>
          <w:iCs w:val="0"/>
        </w:rPr>
        <w:t>Articolo 64</w:t>
      </w:r>
      <w:r w:rsidR="001D7FFC" w:rsidRPr="0058088A">
        <w:fldChar w:fldCharType="end"/>
      </w:r>
      <w:r w:rsidRPr="0058088A">
        <w:rPr>
          <w:b w:val="0"/>
          <w:bCs w:val="0"/>
          <w:i w:val="0"/>
          <w:iCs w:val="0"/>
        </w:rPr>
        <w:t xml:space="preserve">, </w:t>
      </w:r>
      <w:bookmarkEnd w:id="917"/>
      <w:r w:rsidRPr="0058088A">
        <w:rPr>
          <w:b w:val="0"/>
          <w:bCs w:val="0"/>
          <w:i w:val="0"/>
          <w:iCs w:val="0"/>
        </w:rPr>
        <w:t xml:space="preserve">comma </w:t>
      </w:r>
      <w:r w:rsidR="001D7FFC" w:rsidRPr="0058088A">
        <w:fldChar w:fldCharType="begin"/>
      </w:r>
      <w:r w:rsidR="001D7FFC" w:rsidRPr="0058088A">
        <w:instrText xml:space="preserve"> REF _Ref343779876 \r \h  \* MERGEFORMAT </w:instrText>
      </w:r>
      <w:r w:rsidR="001D7FFC" w:rsidRPr="0058088A">
        <w:fldChar w:fldCharType="separate"/>
      </w:r>
      <w:r w:rsidR="00B30C42" w:rsidRPr="00B30C42">
        <w:rPr>
          <w:b w:val="0"/>
          <w:bCs w:val="0"/>
          <w:i w:val="0"/>
          <w:iCs w:val="0"/>
        </w:rPr>
        <w:t>64.2</w:t>
      </w:r>
      <w:r w:rsidR="001D7FFC" w:rsidRPr="0058088A">
        <w:fldChar w:fldCharType="end"/>
      </w:r>
      <w:r w:rsidRPr="0058088A">
        <w:rPr>
          <w:b w:val="0"/>
          <w:bCs w:val="0"/>
          <w:i w:val="0"/>
          <w:iCs w:val="0"/>
        </w:rPr>
        <w:t xml:space="preserve">, lettera </w:t>
      </w:r>
      <w:r w:rsidR="001D7FFC" w:rsidRPr="0058088A">
        <w:fldChar w:fldCharType="begin"/>
      </w:r>
      <w:r w:rsidR="001D7FFC" w:rsidRPr="0058088A">
        <w:instrText xml:space="preserve"> REF _Ref343779898 \r \h  \* MERGEFORMAT </w:instrText>
      </w:r>
      <w:r w:rsidR="001D7FFC" w:rsidRPr="0058088A">
        <w:fldChar w:fldCharType="separate"/>
      </w:r>
      <w:r w:rsidR="00B30C42" w:rsidRPr="00B30C42">
        <w:rPr>
          <w:b w:val="0"/>
          <w:bCs w:val="0"/>
          <w:i w:val="0"/>
          <w:iCs w:val="0"/>
        </w:rPr>
        <w:t>a)</w:t>
      </w:r>
      <w:r w:rsidR="001D7FFC" w:rsidRPr="0058088A">
        <w:fldChar w:fldCharType="end"/>
      </w:r>
      <w:r w:rsidRPr="0058088A">
        <w:rPr>
          <w:b w:val="0"/>
          <w:bCs w:val="0"/>
          <w:i w:val="0"/>
          <w:iCs w:val="0"/>
        </w:rPr>
        <w:t>;</w:t>
      </w:r>
    </w:p>
    <w:p w14:paraId="52601F65" w14:textId="3880E8DD" w:rsidR="00354D87" w:rsidRPr="0058088A" w:rsidRDefault="00354D87" w:rsidP="00B30C42">
      <w:pPr>
        <w:pStyle w:val="Titolo2"/>
        <w:keepNext w:val="0"/>
        <w:numPr>
          <w:ilvl w:val="0"/>
          <w:numId w:val="9"/>
        </w:numPr>
        <w:ind w:left="1066" w:hanging="357"/>
        <w:jc w:val="both"/>
        <w:rPr>
          <w:b w:val="0"/>
          <w:bCs w:val="0"/>
          <w:i w:val="0"/>
          <w:iCs w:val="0"/>
        </w:rPr>
      </w:pPr>
      <w:bookmarkStart w:id="918" w:name="_Ref59359283"/>
      <w:r w:rsidRPr="0058088A">
        <w:rPr>
          <w:b w:val="0"/>
          <w:bCs w:val="0"/>
          <w:i w:val="0"/>
          <w:iCs w:val="0"/>
        </w:rPr>
        <w:t xml:space="preserve">comunica ad ogni operatore proprio creditore, per tutti i giorni-gas compresi nel periodo di fatturazione, gli importi di cui al precedente </w:t>
      </w:r>
      <w:r w:rsidR="001D7FFC" w:rsidRPr="0058088A">
        <w:fldChar w:fldCharType="begin"/>
      </w:r>
      <w:r w:rsidR="001D7FFC" w:rsidRPr="0058088A">
        <w:instrText xml:space="preserve"> REF _Ref59357073 \r \h  \* MERGEFORMAT </w:instrText>
      </w:r>
      <w:r w:rsidR="001D7FFC" w:rsidRPr="0058088A">
        <w:fldChar w:fldCharType="separate"/>
      </w:r>
      <w:r w:rsidR="00B30C42" w:rsidRPr="00B30C42">
        <w:rPr>
          <w:b w:val="0"/>
          <w:bCs w:val="0"/>
          <w:i w:val="0"/>
          <w:iCs w:val="0"/>
        </w:rPr>
        <w:t>Articolo 64</w:t>
      </w:r>
      <w:r w:rsidR="001D7FFC" w:rsidRPr="0058088A">
        <w:fldChar w:fldCharType="end"/>
      </w:r>
      <w:r w:rsidRPr="0058088A">
        <w:rPr>
          <w:b w:val="0"/>
          <w:bCs w:val="0"/>
          <w:i w:val="0"/>
          <w:iCs w:val="0"/>
        </w:rPr>
        <w:t xml:space="preserve">, comma </w:t>
      </w:r>
      <w:r w:rsidR="001D7FFC" w:rsidRPr="0058088A">
        <w:fldChar w:fldCharType="begin"/>
      </w:r>
      <w:r w:rsidR="001D7FFC" w:rsidRPr="0058088A">
        <w:instrText xml:space="preserve"> REF _Ref343779876 \r \h  \* MERGEFORMAT </w:instrText>
      </w:r>
      <w:r w:rsidR="001D7FFC" w:rsidRPr="0058088A">
        <w:fldChar w:fldCharType="separate"/>
      </w:r>
      <w:r w:rsidR="00B30C42" w:rsidRPr="00B30C42">
        <w:rPr>
          <w:b w:val="0"/>
          <w:bCs w:val="0"/>
          <w:i w:val="0"/>
          <w:iCs w:val="0"/>
        </w:rPr>
        <w:t>64.2</w:t>
      </w:r>
      <w:r w:rsidR="001D7FFC" w:rsidRPr="0058088A">
        <w:fldChar w:fldCharType="end"/>
      </w:r>
      <w:r w:rsidRPr="0058088A">
        <w:rPr>
          <w:b w:val="0"/>
          <w:bCs w:val="0"/>
          <w:i w:val="0"/>
          <w:iCs w:val="0"/>
        </w:rPr>
        <w:t xml:space="preserve">, lettera </w:t>
      </w:r>
      <w:r w:rsidR="001D7FFC" w:rsidRPr="0058088A">
        <w:fldChar w:fldCharType="begin"/>
      </w:r>
      <w:r w:rsidR="001D7FFC" w:rsidRPr="0058088A">
        <w:instrText xml:space="preserve"> REF _Ref230164439 \r \h  \* MERGEFORMAT </w:instrText>
      </w:r>
      <w:r w:rsidR="001D7FFC" w:rsidRPr="0058088A">
        <w:fldChar w:fldCharType="separate"/>
      </w:r>
      <w:r w:rsidR="00B30C42" w:rsidRPr="00B30C42">
        <w:rPr>
          <w:b w:val="0"/>
          <w:bCs w:val="0"/>
          <w:i w:val="0"/>
          <w:iCs w:val="0"/>
        </w:rPr>
        <w:t>b)</w:t>
      </w:r>
      <w:r w:rsidR="001D7FFC" w:rsidRPr="0058088A">
        <w:fldChar w:fldCharType="end"/>
      </w:r>
      <w:r w:rsidRPr="0058088A">
        <w:rPr>
          <w:b w:val="0"/>
          <w:bCs w:val="0"/>
          <w:i w:val="0"/>
          <w:iCs w:val="0"/>
        </w:rPr>
        <w:t>;</w:t>
      </w:r>
      <w:bookmarkEnd w:id="918"/>
    </w:p>
    <w:p w14:paraId="5EF68D92" w14:textId="603F4706" w:rsidR="00354D87" w:rsidRPr="0058088A" w:rsidRDefault="00354D87" w:rsidP="00B30C42">
      <w:pPr>
        <w:pStyle w:val="Titolo2"/>
        <w:keepNext w:val="0"/>
        <w:numPr>
          <w:ilvl w:val="0"/>
          <w:numId w:val="9"/>
        </w:numPr>
        <w:ind w:left="1066" w:hanging="357"/>
        <w:jc w:val="both"/>
      </w:pPr>
      <w:bookmarkStart w:id="919" w:name="_Ref158011700"/>
      <w:r w:rsidRPr="0058088A">
        <w:rPr>
          <w:b w:val="0"/>
          <w:bCs w:val="0"/>
          <w:i w:val="0"/>
          <w:iCs w:val="0"/>
        </w:rPr>
        <w:t xml:space="preserve">fattura ad ogni operatore i corrispettivi dovuti per i MWh negoziati di cui al precedente </w:t>
      </w:r>
      <w:r w:rsidR="001D7FFC" w:rsidRPr="0058088A">
        <w:fldChar w:fldCharType="begin"/>
      </w:r>
      <w:r w:rsidR="001D7FFC" w:rsidRPr="0058088A">
        <w:instrText xml:space="preserve"> REF _Ref59358512 \r \h  \* MERGEFORMAT </w:instrText>
      </w:r>
      <w:r w:rsidR="001D7FFC" w:rsidRPr="0058088A">
        <w:fldChar w:fldCharType="separate"/>
      </w:r>
      <w:r w:rsidR="00B30C42" w:rsidRPr="00B30C42">
        <w:rPr>
          <w:b w:val="0"/>
          <w:bCs w:val="0"/>
          <w:i w:val="0"/>
          <w:iCs w:val="0"/>
        </w:rPr>
        <w:t>Articolo 7</w:t>
      </w:r>
      <w:r w:rsidR="001D7FFC" w:rsidRPr="0058088A">
        <w:fldChar w:fldCharType="end"/>
      </w:r>
      <w:r w:rsidRPr="0058088A">
        <w:rPr>
          <w:b w:val="0"/>
          <w:bCs w:val="0"/>
          <w:i w:val="0"/>
          <w:iCs w:val="0"/>
        </w:rPr>
        <w:t xml:space="preserve">, comma </w:t>
      </w:r>
      <w:bookmarkEnd w:id="919"/>
      <w:r w:rsidR="00F22DA6" w:rsidRPr="0058088A">
        <w:fldChar w:fldCharType="begin"/>
      </w:r>
      <w:r w:rsidRPr="0058088A">
        <w:rPr>
          <w:b w:val="0"/>
          <w:bCs w:val="0"/>
          <w:i w:val="0"/>
          <w:iCs w:val="0"/>
        </w:rPr>
        <w:instrText xml:space="preserve"> REF _Ref261292988 \r \h  \* MERGEFORMAT </w:instrText>
      </w:r>
      <w:r w:rsidR="00F22DA6" w:rsidRPr="0058088A">
        <w:fldChar w:fldCharType="separate"/>
      </w:r>
      <w:r w:rsidR="00B30C42">
        <w:rPr>
          <w:b w:val="0"/>
          <w:bCs w:val="0"/>
          <w:i w:val="0"/>
          <w:iCs w:val="0"/>
        </w:rPr>
        <w:t>7.1</w:t>
      </w:r>
      <w:r w:rsidR="00F22DA6" w:rsidRPr="0058088A">
        <w:fldChar w:fldCharType="end"/>
      </w:r>
      <w:r w:rsidRPr="0058088A">
        <w:rPr>
          <w:b w:val="0"/>
          <w:bCs w:val="0"/>
          <w:i w:val="0"/>
          <w:iCs w:val="0"/>
        </w:rPr>
        <w:t xml:space="preserve">, lettera </w:t>
      </w:r>
      <w:r w:rsidR="001D7FFC" w:rsidRPr="0058088A">
        <w:fldChar w:fldCharType="begin"/>
      </w:r>
      <w:r w:rsidR="001D7FFC" w:rsidRPr="0058088A">
        <w:instrText xml:space="preserve"> REF _Ref261293455 \r \h  \* MERGEFORMAT </w:instrText>
      </w:r>
      <w:r w:rsidR="001D7FFC" w:rsidRPr="0058088A">
        <w:fldChar w:fldCharType="separate"/>
      </w:r>
      <w:r w:rsidR="00B30C42" w:rsidRPr="00B30C42">
        <w:rPr>
          <w:b w:val="0"/>
          <w:bCs w:val="0"/>
          <w:i w:val="0"/>
          <w:iCs w:val="0"/>
        </w:rPr>
        <w:t>c)</w:t>
      </w:r>
      <w:r w:rsidR="001D7FFC" w:rsidRPr="0058088A">
        <w:fldChar w:fldCharType="end"/>
      </w:r>
      <w:r w:rsidR="00842A3E" w:rsidRPr="0058088A">
        <w:rPr>
          <w:b w:val="0"/>
          <w:bCs w:val="0"/>
          <w:i w:val="0"/>
          <w:iCs w:val="0"/>
        </w:rPr>
        <w:t>.</w:t>
      </w:r>
    </w:p>
    <w:p w14:paraId="33A1F1EE" w14:textId="043182AA" w:rsidR="00354D87" w:rsidRPr="0058088A" w:rsidRDefault="00354D87">
      <w:pPr>
        <w:pStyle w:val="Titolo2"/>
        <w:tabs>
          <w:tab w:val="num" w:pos="720"/>
        </w:tabs>
        <w:ind w:left="720" w:hanging="720"/>
        <w:jc w:val="both"/>
        <w:rPr>
          <w:b w:val="0"/>
          <w:bCs w:val="0"/>
          <w:i w:val="0"/>
          <w:iCs w:val="0"/>
        </w:rPr>
      </w:pPr>
      <w:bookmarkStart w:id="920" w:name="_Ref261511715"/>
      <w:r w:rsidRPr="0058088A">
        <w:rPr>
          <w:b w:val="0"/>
          <w:bCs w:val="0"/>
          <w:i w:val="0"/>
          <w:iCs w:val="0"/>
        </w:rPr>
        <w:t xml:space="preserve">A seguito delle comunicazioni di cui al precedente comma </w:t>
      </w:r>
      <w:r w:rsidR="001D7FFC" w:rsidRPr="0058088A">
        <w:fldChar w:fldCharType="begin"/>
      </w:r>
      <w:r w:rsidR="001D7FFC" w:rsidRPr="0058088A">
        <w:instrText xml:space="preserve"> REF _Ref59359235 \r \h  \* MERGEFORMAT </w:instrText>
      </w:r>
      <w:r w:rsidR="001D7FFC" w:rsidRPr="0058088A">
        <w:fldChar w:fldCharType="separate"/>
      </w:r>
      <w:r w:rsidR="00B30C42" w:rsidRPr="00B30C42">
        <w:rPr>
          <w:b w:val="0"/>
          <w:bCs w:val="0"/>
          <w:i w:val="0"/>
          <w:iCs w:val="0"/>
        </w:rPr>
        <w:t>66.1</w:t>
      </w:r>
      <w:r w:rsidR="001D7FFC" w:rsidRPr="0058088A">
        <w:fldChar w:fldCharType="end"/>
      </w:r>
      <w:r w:rsidRPr="0058088A">
        <w:rPr>
          <w:b w:val="0"/>
          <w:bCs w:val="0"/>
          <w:i w:val="0"/>
          <w:iCs w:val="0"/>
        </w:rPr>
        <w:t xml:space="preserve">, lettera </w:t>
      </w:r>
      <w:r w:rsidR="001D7FFC" w:rsidRPr="0058088A">
        <w:fldChar w:fldCharType="begin"/>
      </w:r>
      <w:r w:rsidR="001D7FFC" w:rsidRPr="0058088A">
        <w:instrText xml:space="preserve"> REF _Ref59359283 \r \h  \* MERGEFORMAT </w:instrText>
      </w:r>
      <w:r w:rsidR="001D7FFC" w:rsidRPr="0058088A">
        <w:fldChar w:fldCharType="separate"/>
      </w:r>
      <w:r w:rsidR="00B30C42" w:rsidRPr="00B30C42">
        <w:rPr>
          <w:b w:val="0"/>
          <w:bCs w:val="0"/>
          <w:i w:val="0"/>
          <w:iCs w:val="0"/>
        </w:rPr>
        <w:t>b)</w:t>
      </w:r>
      <w:r w:rsidR="001D7FFC" w:rsidRPr="0058088A">
        <w:fldChar w:fldCharType="end"/>
      </w:r>
      <w:r w:rsidRPr="0058088A">
        <w:rPr>
          <w:b w:val="0"/>
          <w:bCs w:val="0"/>
          <w:i w:val="0"/>
          <w:iCs w:val="0"/>
        </w:rPr>
        <w:t>, gli operatori emettono fattura per gli importi indicati nei confronti del GME.</w:t>
      </w:r>
      <w:bookmarkEnd w:id="920"/>
    </w:p>
    <w:p w14:paraId="66CB13C5" w14:textId="77777777" w:rsidR="00354D87" w:rsidRPr="0058088A" w:rsidRDefault="00354D87">
      <w:pPr>
        <w:pStyle w:val="Titolo2"/>
        <w:numPr>
          <w:ilvl w:val="0"/>
          <w:numId w:val="0"/>
        </w:numPr>
        <w:jc w:val="both"/>
        <w:rPr>
          <w:b w:val="0"/>
          <w:bCs w:val="0"/>
          <w:i w:val="0"/>
          <w:iCs w:val="0"/>
        </w:rPr>
      </w:pPr>
    </w:p>
    <w:p w14:paraId="17C26461" w14:textId="13890ACD" w:rsidR="00354D87" w:rsidRPr="0058088A" w:rsidRDefault="00354D87">
      <w:pPr>
        <w:pStyle w:val="Titolo2"/>
        <w:tabs>
          <w:tab w:val="num" w:pos="720"/>
        </w:tabs>
        <w:ind w:left="720" w:hanging="720"/>
        <w:jc w:val="both"/>
        <w:rPr>
          <w:b w:val="0"/>
          <w:bCs w:val="0"/>
          <w:i w:val="0"/>
          <w:iCs w:val="0"/>
        </w:rPr>
      </w:pPr>
      <w:bookmarkStart w:id="921" w:name="_Ref59360785"/>
      <w:r w:rsidRPr="0058088A">
        <w:rPr>
          <w:b w:val="0"/>
          <w:bCs w:val="0"/>
          <w:i w:val="0"/>
          <w:iCs w:val="0"/>
        </w:rPr>
        <w:t xml:space="preserve">I termini e le modalità della fatturazione nei confronti del GME, di cui al precedente comma </w:t>
      </w:r>
      <w:r w:rsidR="001D7FFC" w:rsidRPr="0058088A">
        <w:fldChar w:fldCharType="begin"/>
      </w:r>
      <w:r w:rsidR="001D7FFC" w:rsidRPr="0058088A">
        <w:instrText xml:space="preserve"> REF _Ref261511715 \r \h  \* MERGEFORMAT </w:instrText>
      </w:r>
      <w:r w:rsidR="001D7FFC" w:rsidRPr="0058088A">
        <w:fldChar w:fldCharType="separate"/>
      </w:r>
      <w:r w:rsidR="00B30C42" w:rsidRPr="00B30C42">
        <w:rPr>
          <w:b w:val="0"/>
          <w:bCs w:val="0"/>
          <w:i w:val="0"/>
          <w:iCs w:val="0"/>
        </w:rPr>
        <w:t>66.2</w:t>
      </w:r>
      <w:r w:rsidR="001D7FFC" w:rsidRPr="0058088A">
        <w:fldChar w:fldCharType="end"/>
      </w:r>
      <w:r w:rsidRPr="0058088A">
        <w:rPr>
          <w:b w:val="0"/>
          <w:bCs w:val="0"/>
          <w:i w:val="0"/>
          <w:iCs w:val="0"/>
        </w:rPr>
        <w:t xml:space="preserve">, ai fini </w:t>
      </w:r>
      <w:r w:rsidR="003106D7" w:rsidRPr="0058088A">
        <w:rPr>
          <w:b w:val="0"/>
          <w:bCs w:val="0"/>
          <w:i w:val="0"/>
          <w:iCs w:val="0"/>
        </w:rPr>
        <w:t>di quanto previsto</w:t>
      </w:r>
      <w:r w:rsidRPr="0058088A">
        <w:rPr>
          <w:b w:val="0"/>
          <w:bCs w:val="0"/>
          <w:i w:val="0"/>
          <w:iCs w:val="0"/>
        </w:rPr>
        <w:t xml:space="preserve"> al successivo </w:t>
      </w:r>
      <w:r w:rsidR="001D7FFC" w:rsidRPr="0058088A">
        <w:fldChar w:fldCharType="begin"/>
      </w:r>
      <w:r w:rsidR="001D7FFC" w:rsidRPr="0058088A">
        <w:instrText xml:space="preserve"> REF _Ref59359335 \r \h  \* MERGEFORMAT </w:instrText>
      </w:r>
      <w:r w:rsidR="001D7FFC" w:rsidRPr="0058088A">
        <w:fldChar w:fldCharType="separate"/>
      </w:r>
      <w:r w:rsidR="00B30C42" w:rsidRPr="00B30C42">
        <w:rPr>
          <w:b w:val="0"/>
          <w:bCs w:val="0"/>
          <w:i w:val="0"/>
          <w:iCs w:val="0"/>
        </w:rPr>
        <w:t>Articolo 73</w:t>
      </w:r>
      <w:r w:rsidR="001D7FFC" w:rsidRPr="0058088A">
        <w:fldChar w:fldCharType="end"/>
      </w:r>
      <w:r w:rsidRPr="0058088A">
        <w:rPr>
          <w:b w:val="0"/>
          <w:bCs w:val="0"/>
          <w:i w:val="0"/>
          <w:iCs w:val="0"/>
        </w:rPr>
        <w:t>, sono definiti nelle DTF.</w:t>
      </w:r>
      <w:bookmarkEnd w:id="921"/>
    </w:p>
    <w:p w14:paraId="1791A1BA" w14:textId="77777777" w:rsidR="00354D87" w:rsidRPr="0058088A" w:rsidRDefault="00354D87">
      <w:pPr>
        <w:pStyle w:val="Titolo2"/>
        <w:numPr>
          <w:ilvl w:val="0"/>
          <w:numId w:val="0"/>
        </w:numPr>
        <w:jc w:val="both"/>
        <w:rPr>
          <w:b w:val="0"/>
          <w:bCs w:val="0"/>
          <w:i w:val="0"/>
          <w:iCs w:val="0"/>
        </w:rPr>
      </w:pPr>
    </w:p>
    <w:p w14:paraId="48F610CC" w14:textId="6404FE42" w:rsidR="00354D87" w:rsidRPr="0058088A" w:rsidRDefault="00354D87">
      <w:pPr>
        <w:pStyle w:val="Titolo2"/>
        <w:tabs>
          <w:tab w:val="num" w:pos="720"/>
        </w:tabs>
        <w:ind w:left="720" w:hanging="720"/>
        <w:jc w:val="both"/>
        <w:rPr>
          <w:b w:val="0"/>
          <w:bCs w:val="0"/>
          <w:i w:val="0"/>
          <w:iCs w:val="0"/>
        </w:rPr>
      </w:pPr>
      <w:r w:rsidRPr="0058088A">
        <w:rPr>
          <w:b w:val="0"/>
          <w:bCs w:val="0"/>
          <w:i w:val="0"/>
          <w:iCs w:val="0"/>
        </w:rPr>
        <w:t xml:space="preserve">Le fatture e le comunicazioni di cui al precedente comma </w:t>
      </w:r>
      <w:r w:rsidR="001D7FFC" w:rsidRPr="0058088A">
        <w:fldChar w:fldCharType="begin"/>
      </w:r>
      <w:r w:rsidR="001D7FFC" w:rsidRPr="0058088A">
        <w:instrText xml:space="preserve"> REF _Ref59359235 \r \h  \* MERGEFORMAT </w:instrText>
      </w:r>
      <w:r w:rsidR="001D7FFC" w:rsidRPr="0058088A">
        <w:fldChar w:fldCharType="separate"/>
      </w:r>
      <w:r w:rsidR="00B30C42" w:rsidRPr="00B30C42">
        <w:rPr>
          <w:b w:val="0"/>
          <w:bCs w:val="0"/>
          <w:i w:val="0"/>
          <w:iCs w:val="0"/>
        </w:rPr>
        <w:t>66.1</w:t>
      </w:r>
      <w:r w:rsidR="001D7FFC" w:rsidRPr="0058088A">
        <w:fldChar w:fldCharType="end"/>
      </w:r>
      <w:r w:rsidRPr="0058088A">
        <w:rPr>
          <w:b w:val="0"/>
          <w:bCs w:val="0"/>
          <w:i w:val="0"/>
          <w:iCs w:val="0"/>
        </w:rPr>
        <w:t xml:space="preserve"> sono rese disponibili agli operatori per via telematica, secondo le modalità definite nelle DTF.</w:t>
      </w:r>
    </w:p>
    <w:p w14:paraId="22EF2CBD" w14:textId="77777777" w:rsidR="00354D87" w:rsidRPr="0058088A" w:rsidRDefault="00354D87"/>
    <w:p w14:paraId="4C942534" w14:textId="60FCEA19" w:rsidR="00354D87" w:rsidRPr="0058088A" w:rsidRDefault="00354D87">
      <w:pPr>
        <w:pStyle w:val="Titolo2"/>
        <w:ind w:left="720" w:hanging="720"/>
        <w:jc w:val="both"/>
        <w:rPr>
          <w:b w:val="0"/>
          <w:i w:val="0"/>
        </w:rPr>
      </w:pPr>
      <w:r w:rsidRPr="0058088A">
        <w:rPr>
          <w:b w:val="0"/>
          <w:bCs w:val="0"/>
          <w:i w:val="0"/>
          <w:iCs w:val="0"/>
        </w:rPr>
        <w:t xml:space="preserve">I termini e le modalità di fatturazione dell’operatore inadempiente ai sensi del successivo </w:t>
      </w:r>
      <w:r w:rsidR="001D7FFC" w:rsidRPr="0058088A">
        <w:fldChar w:fldCharType="begin"/>
      </w:r>
      <w:r w:rsidR="001D7FFC" w:rsidRPr="0058088A">
        <w:instrText xml:space="preserve"> REF _Ref229367647 \r \h  \* MERGEFORMAT </w:instrText>
      </w:r>
      <w:r w:rsidR="001D7FFC" w:rsidRPr="0058088A">
        <w:fldChar w:fldCharType="separate"/>
      </w:r>
      <w:r w:rsidR="00B30C42" w:rsidRPr="00B30C42">
        <w:rPr>
          <w:b w:val="0"/>
          <w:bCs w:val="0"/>
          <w:i w:val="0"/>
          <w:iCs w:val="0"/>
        </w:rPr>
        <w:t>Articolo 77</w:t>
      </w:r>
      <w:r w:rsidR="001D7FFC" w:rsidRPr="0058088A">
        <w:fldChar w:fldCharType="end"/>
      </w:r>
      <w:r w:rsidRPr="0058088A">
        <w:rPr>
          <w:b w:val="0"/>
          <w:bCs w:val="0"/>
          <w:i w:val="0"/>
          <w:iCs w:val="0"/>
        </w:rPr>
        <w:t xml:space="preserve">, comma </w:t>
      </w:r>
      <w:r w:rsidR="001D7FFC" w:rsidRPr="0058088A">
        <w:fldChar w:fldCharType="begin"/>
      </w:r>
      <w:r w:rsidR="001D7FFC" w:rsidRPr="0058088A">
        <w:instrText xml:space="preserve"> REF _Ref334612123 \r \h  \* MERGEFORMAT </w:instrText>
      </w:r>
      <w:r w:rsidR="001D7FFC" w:rsidRPr="0058088A">
        <w:fldChar w:fldCharType="separate"/>
      </w:r>
      <w:r w:rsidR="00B30C42" w:rsidRPr="00B30C42">
        <w:rPr>
          <w:b w:val="0"/>
          <w:bCs w:val="0"/>
          <w:i w:val="0"/>
          <w:iCs w:val="0"/>
        </w:rPr>
        <w:t>77.1</w:t>
      </w:r>
      <w:r w:rsidR="001D7FFC" w:rsidRPr="0058088A">
        <w:fldChar w:fldCharType="end"/>
      </w:r>
      <w:r w:rsidRPr="0058088A">
        <w:rPr>
          <w:b w:val="0"/>
          <w:i w:val="0"/>
        </w:rPr>
        <w:t xml:space="preserve">, lettera </w:t>
      </w:r>
      <w:r w:rsidR="001D7FFC" w:rsidRPr="0058088A">
        <w:fldChar w:fldCharType="begin"/>
      </w:r>
      <w:r w:rsidR="001D7FFC" w:rsidRPr="0058088A">
        <w:instrText xml:space="preserve"> REF _Ref341347814 \r \h  \* MERGEFORMAT </w:instrText>
      </w:r>
      <w:r w:rsidR="001D7FFC" w:rsidRPr="0058088A">
        <w:fldChar w:fldCharType="separate"/>
      </w:r>
      <w:r w:rsidR="00B30C42" w:rsidRPr="00B30C42">
        <w:rPr>
          <w:b w:val="0"/>
          <w:i w:val="0"/>
        </w:rPr>
        <w:t>b)</w:t>
      </w:r>
      <w:r w:rsidR="001D7FFC" w:rsidRPr="0058088A">
        <w:fldChar w:fldCharType="end"/>
      </w:r>
      <w:r w:rsidRPr="0058088A">
        <w:rPr>
          <w:b w:val="0"/>
          <w:bCs w:val="0"/>
          <w:i w:val="0"/>
          <w:iCs w:val="0"/>
        </w:rPr>
        <w:t>, sono definiti nelle DTF.</w:t>
      </w:r>
    </w:p>
    <w:p w14:paraId="6A640DDC" w14:textId="77777777" w:rsidR="00354D87" w:rsidRPr="0058088A" w:rsidRDefault="00354D87"/>
    <w:p w14:paraId="1B74A630" w14:textId="77777777" w:rsidR="00354D87" w:rsidRPr="0058088A" w:rsidRDefault="00354D87">
      <w:pPr>
        <w:rPr>
          <w:rFonts w:ascii="Arial" w:hAnsi="Arial" w:cs="Arial"/>
        </w:rPr>
      </w:pPr>
    </w:p>
    <w:p w14:paraId="65183D2D" w14:textId="77777777" w:rsidR="00354D87" w:rsidRPr="0058088A" w:rsidRDefault="00354D87" w:rsidP="00A5457A">
      <w:pPr>
        <w:pStyle w:val="Articolo"/>
        <w:tabs>
          <w:tab w:val="num" w:pos="0"/>
        </w:tabs>
        <w:ind w:left="0" w:firstLine="3119"/>
        <w:rPr>
          <w:rFonts w:cs="Arial"/>
        </w:rPr>
      </w:pPr>
      <w:r w:rsidRPr="0058088A">
        <w:rPr>
          <w:b w:val="0"/>
          <w:i w:val="0"/>
        </w:rPr>
        <w:br/>
      </w:r>
      <w:bookmarkStart w:id="922" w:name="_Toc59534294"/>
      <w:bookmarkStart w:id="923" w:name="_Toc104270202"/>
      <w:bookmarkStart w:id="924" w:name="_Toc266461252"/>
      <w:bookmarkStart w:id="925" w:name="_Toc266462115"/>
      <w:bookmarkStart w:id="926" w:name="_Toc266462403"/>
      <w:bookmarkStart w:id="927" w:name="_Toc266462491"/>
      <w:bookmarkStart w:id="928" w:name="_Toc315277673"/>
      <w:bookmarkStart w:id="929" w:name="_Toc346796046"/>
      <w:bookmarkStart w:id="930" w:name="_Toc364062715"/>
      <w:bookmarkStart w:id="931" w:name="_Toc11848813"/>
      <w:r w:rsidRPr="0058088A">
        <w:t>Contenuto delle fatture</w:t>
      </w:r>
      <w:bookmarkEnd w:id="922"/>
      <w:bookmarkEnd w:id="923"/>
      <w:bookmarkEnd w:id="924"/>
      <w:bookmarkEnd w:id="925"/>
      <w:bookmarkEnd w:id="926"/>
      <w:bookmarkEnd w:id="927"/>
      <w:bookmarkEnd w:id="928"/>
      <w:bookmarkEnd w:id="929"/>
      <w:bookmarkEnd w:id="930"/>
      <w:bookmarkEnd w:id="931"/>
      <w:r w:rsidRPr="0058088A">
        <w:br/>
      </w:r>
    </w:p>
    <w:p w14:paraId="6DEFDAF6" w14:textId="327BDAF3" w:rsidR="00354D87" w:rsidRPr="0058088A" w:rsidRDefault="00354D87">
      <w:pPr>
        <w:pStyle w:val="Titolo2"/>
        <w:tabs>
          <w:tab w:val="num" w:pos="720"/>
        </w:tabs>
        <w:ind w:left="720" w:hanging="720"/>
        <w:jc w:val="both"/>
        <w:rPr>
          <w:b w:val="0"/>
          <w:bCs w:val="0"/>
          <w:i w:val="0"/>
          <w:iCs w:val="0"/>
        </w:rPr>
      </w:pPr>
      <w:bookmarkStart w:id="932" w:name="_Ref158011456"/>
      <w:r w:rsidRPr="0058088A">
        <w:rPr>
          <w:b w:val="0"/>
          <w:bCs w:val="0"/>
          <w:i w:val="0"/>
          <w:iCs w:val="0"/>
        </w:rPr>
        <w:t xml:space="preserve">Per ciascun giorno-gas compreso nel periodo di fatturazione e per ciascuno dei mercati di cui si compone il MPGAS, le fatture e le comunicazioni di cui al precedente </w:t>
      </w:r>
      <w:r w:rsidR="001D7FFC" w:rsidRPr="0058088A">
        <w:fldChar w:fldCharType="begin"/>
      </w:r>
      <w:r w:rsidR="001D7FFC" w:rsidRPr="0058088A">
        <w:instrText xml:space="preserve"> REF _Ref59359437 \r \h  \* MERGEFORMAT </w:instrText>
      </w:r>
      <w:r w:rsidR="001D7FFC" w:rsidRPr="0058088A">
        <w:fldChar w:fldCharType="separate"/>
      </w:r>
      <w:r w:rsidR="00B30C42" w:rsidRPr="00B30C42">
        <w:rPr>
          <w:b w:val="0"/>
          <w:bCs w:val="0"/>
          <w:i w:val="0"/>
          <w:iCs w:val="0"/>
        </w:rPr>
        <w:t>Articolo 66</w:t>
      </w:r>
      <w:r w:rsidR="001D7FFC" w:rsidRPr="0058088A">
        <w:fldChar w:fldCharType="end"/>
      </w:r>
      <w:r w:rsidRPr="0058088A">
        <w:rPr>
          <w:b w:val="0"/>
          <w:bCs w:val="0"/>
          <w:i w:val="0"/>
          <w:iCs w:val="0"/>
        </w:rPr>
        <w:t xml:space="preserve">, comma </w:t>
      </w:r>
      <w:r w:rsidR="001D7FFC" w:rsidRPr="0058088A">
        <w:fldChar w:fldCharType="begin"/>
      </w:r>
      <w:r w:rsidR="001D7FFC" w:rsidRPr="0058088A">
        <w:instrText xml:space="preserve"> REF _Ref59359235 \r \h  \* MERGEFORMAT </w:instrText>
      </w:r>
      <w:r w:rsidR="001D7FFC" w:rsidRPr="0058088A">
        <w:fldChar w:fldCharType="separate"/>
      </w:r>
      <w:r w:rsidR="00B30C42" w:rsidRPr="00B30C42">
        <w:rPr>
          <w:b w:val="0"/>
          <w:bCs w:val="0"/>
          <w:i w:val="0"/>
          <w:iCs w:val="0"/>
        </w:rPr>
        <w:t>66.1</w:t>
      </w:r>
      <w:r w:rsidR="001D7FFC" w:rsidRPr="0058088A">
        <w:fldChar w:fldCharType="end"/>
      </w:r>
      <w:r w:rsidRPr="0058088A">
        <w:rPr>
          <w:b w:val="0"/>
          <w:bCs w:val="0"/>
          <w:i w:val="0"/>
          <w:iCs w:val="0"/>
        </w:rPr>
        <w:t>, evidenziano, almeno i seguenti elementi, ove applicabili:</w:t>
      </w:r>
      <w:bookmarkEnd w:id="932"/>
    </w:p>
    <w:p w14:paraId="25AFF3A0" w14:textId="77777777" w:rsidR="008F1530" w:rsidRPr="0058088A" w:rsidRDefault="008F1530" w:rsidP="008F1530"/>
    <w:p w14:paraId="6A21F619" w14:textId="77777777" w:rsidR="00354D87" w:rsidRPr="0058088A" w:rsidRDefault="00354D87" w:rsidP="004C5D54">
      <w:pPr>
        <w:numPr>
          <w:ilvl w:val="0"/>
          <w:numId w:val="10"/>
        </w:numPr>
        <w:jc w:val="both"/>
        <w:rPr>
          <w:rFonts w:ascii="Arial" w:hAnsi="Arial" w:cs="Arial"/>
        </w:rPr>
      </w:pPr>
      <w:bookmarkStart w:id="933" w:name="_Ref59359472"/>
      <w:r w:rsidRPr="0058088A">
        <w:rPr>
          <w:rFonts w:ascii="Arial" w:hAnsi="Arial" w:cs="Arial"/>
        </w:rPr>
        <w:t>le quantità di gas relative alle offerte accettate;</w:t>
      </w:r>
      <w:bookmarkEnd w:id="933"/>
    </w:p>
    <w:p w14:paraId="33EB0708" w14:textId="020353D2" w:rsidR="00354D87" w:rsidRPr="0058088A" w:rsidRDefault="00354D87" w:rsidP="004C5D54">
      <w:pPr>
        <w:numPr>
          <w:ilvl w:val="0"/>
          <w:numId w:val="10"/>
        </w:numPr>
        <w:jc w:val="both"/>
        <w:rPr>
          <w:rFonts w:ascii="Arial" w:hAnsi="Arial" w:cs="Arial"/>
        </w:rPr>
      </w:pPr>
      <w:r w:rsidRPr="0058088A">
        <w:rPr>
          <w:rFonts w:ascii="Arial" w:hAnsi="Arial" w:cs="Arial"/>
        </w:rPr>
        <w:t xml:space="preserve">il prezzo a cui le quantità di cui alla precedente lettera </w:t>
      </w:r>
      <w:r w:rsidR="001D7FFC" w:rsidRPr="0058088A">
        <w:fldChar w:fldCharType="begin"/>
      </w:r>
      <w:r w:rsidR="001D7FFC" w:rsidRPr="0058088A">
        <w:instrText xml:space="preserve"> REF _Ref59359472 \r \h  \* MERGEFORMAT </w:instrText>
      </w:r>
      <w:r w:rsidR="001D7FFC" w:rsidRPr="0058088A">
        <w:fldChar w:fldCharType="separate"/>
      </w:r>
      <w:r w:rsidR="00B30C42" w:rsidRPr="00B30C42">
        <w:rPr>
          <w:rFonts w:ascii="Arial" w:hAnsi="Arial" w:cs="Arial"/>
        </w:rPr>
        <w:t>a)</w:t>
      </w:r>
      <w:r w:rsidR="001D7FFC" w:rsidRPr="0058088A">
        <w:fldChar w:fldCharType="end"/>
      </w:r>
      <w:r w:rsidRPr="0058088A">
        <w:rPr>
          <w:rFonts w:ascii="Arial" w:hAnsi="Arial" w:cs="Arial"/>
        </w:rPr>
        <w:t xml:space="preserve"> sono valorizzate;</w:t>
      </w:r>
    </w:p>
    <w:p w14:paraId="5A79919A" w14:textId="77777777" w:rsidR="00354D87" w:rsidRPr="0058088A" w:rsidRDefault="00354D87" w:rsidP="004C5D54">
      <w:pPr>
        <w:numPr>
          <w:ilvl w:val="0"/>
          <w:numId w:val="10"/>
        </w:numPr>
        <w:jc w:val="both"/>
        <w:rPr>
          <w:rFonts w:ascii="Arial" w:hAnsi="Arial" w:cs="Arial"/>
        </w:rPr>
      </w:pPr>
      <w:r w:rsidRPr="0058088A">
        <w:rPr>
          <w:rFonts w:ascii="Arial" w:hAnsi="Arial" w:cs="Arial"/>
        </w:rPr>
        <w:t>le partite fiscali;</w:t>
      </w:r>
    </w:p>
    <w:p w14:paraId="04D396AB" w14:textId="77777777" w:rsidR="00354D87" w:rsidRPr="0058088A" w:rsidRDefault="00354D87" w:rsidP="004C5D54">
      <w:pPr>
        <w:numPr>
          <w:ilvl w:val="0"/>
          <w:numId w:val="10"/>
        </w:numPr>
        <w:jc w:val="both"/>
        <w:rPr>
          <w:rFonts w:ascii="Arial" w:hAnsi="Arial" w:cs="Arial"/>
        </w:rPr>
      </w:pPr>
      <w:r w:rsidRPr="0058088A">
        <w:rPr>
          <w:rFonts w:ascii="Arial" w:hAnsi="Arial" w:cs="Arial"/>
        </w:rPr>
        <w:t>l’importo totale.</w:t>
      </w:r>
    </w:p>
    <w:p w14:paraId="4447C9CE" w14:textId="77777777" w:rsidR="00354D87" w:rsidRPr="0058088A" w:rsidRDefault="00354D87">
      <w:pPr>
        <w:ind w:left="708"/>
        <w:jc w:val="both"/>
        <w:rPr>
          <w:b/>
          <w:i/>
        </w:rPr>
      </w:pPr>
    </w:p>
    <w:p w14:paraId="1115B9B5" w14:textId="04018A2D" w:rsidR="00354D87" w:rsidRPr="0058088A" w:rsidRDefault="00354D87">
      <w:pPr>
        <w:pStyle w:val="Titolo2"/>
        <w:tabs>
          <w:tab w:val="num" w:pos="720"/>
        </w:tabs>
        <w:ind w:left="720" w:hanging="720"/>
        <w:jc w:val="both"/>
        <w:rPr>
          <w:b w:val="0"/>
          <w:bCs w:val="0"/>
          <w:i w:val="0"/>
          <w:iCs w:val="0"/>
        </w:rPr>
      </w:pPr>
      <w:bookmarkStart w:id="934" w:name="_Ref231123798"/>
      <w:r w:rsidRPr="0058088A">
        <w:rPr>
          <w:b w:val="0"/>
          <w:bCs w:val="0"/>
          <w:i w:val="0"/>
          <w:iCs w:val="0"/>
        </w:rPr>
        <w:t>Per ciascun periodo rilevante</w:t>
      </w:r>
      <w:r w:rsidR="00B26045" w:rsidRPr="0058088A">
        <w:rPr>
          <w:b w:val="0"/>
          <w:bCs w:val="0"/>
          <w:i w:val="0"/>
          <w:iCs w:val="0"/>
        </w:rPr>
        <w:t xml:space="preserve"> in consegna</w:t>
      </w:r>
      <w:r w:rsidRPr="0058088A">
        <w:rPr>
          <w:b w:val="0"/>
          <w:bCs w:val="0"/>
          <w:i w:val="0"/>
          <w:iCs w:val="0"/>
        </w:rPr>
        <w:t xml:space="preserve"> compreso nel periodo di fatturazione e per ciascuna sessione del MTGAS, le fatture e le comunicazioni di cui al precedente </w:t>
      </w:r>
      <w:r w:rsidR="001D7FFC" w:rsidRPr="0058088A">
        <w:fldChar w:fldCharType="begin"/>
      </w:r>
      <w:r w:rsidR="001D7FFC" w:rsidRPr="0058088A">
        <w:instrText xml:space="preserve"> REF _Ref59359437 \r \h  \* MERGEFORMAT </w:instrText>
      </w:r>
      <w:r w:rsidR="001D7FFC" w:rsidRPr="0058088A">
        <w:fldChar w:fldCharType="separate"/>
      </w:r>
      <w:r w:rsidR="00B30C42" w:rsidRPr="00B30C42">
        <w:rPr>
          <w:b w:val="0"/>
          <w:bCs w:val="0"/>
          <w:i w:val="0"/>
          <w:iCs w:val="0"/>
        </w:rPr>
        <w:t>Articolo 66</w:t>
      </w:r>
      <w:r w:rsidR="001D7FFC" w:rsidRPr="0058088A">
        <w:fldChar w:fldCharType="end"/>
      </w:r>
      <w:r w:rsidRPr="0058088A">
        <w:rPr>
          <w:b w:val="0"/>
          <w:bCs w:val="0"/>
          <w:i w:val="0"/>
          <w:iCs w:val="0"/>
        </w:rPr>
        <w:t xml:space="preserve">, comma </w:t>
      </w:r>
      <w:r w:rsidR="001D7FFC" w:rsidRPr="0058088A">
        <w:fldChar w:fldCharType="begin"/>
      </w:r>
      <w:r w:rsidR="001D7FFC" w:rsidRPr="0058088A">
        <w:instrText xml:space="preserve"> REF _Ref59359235 \r \h  \* MERGEFORMAT </w:instrText>
      </w:r>
      <w:r w:rsidR="001D7FFC" w:rsidRPr="0058088A">
        <w:fldChar w:fldCharType="separate"/>
      </w:r>
      <w:r w:rsidR="00B30C42" w:rsidRPr="00B30C42">
        <w:rPr>
          <w:b w:val="0"/>
          <w:bCs w:val="0"/>
          <w:i w:val="0"/>
          <w:iCs w:val="0"/>
        </w:rPr>
        <w:t>66.1</w:t>
      </w:r>
      <w:r w:rsidR="001D7FFC" w:rsidRPr="0058088A">
        <w:fldChar w:fldCharType="end"/>
      </w:r>
      <w:r w:rsidRPr="0058088A">
        <w:rPr>
          <w:b w:val="0"/>
          <w:bCs w:val="0"/>
          <w:i w:val="0"/>
          <w:iCs w:val="0"/>
        </w:rPr>
        <w:t xml:space="preserve">, evidenziano, per i periodi </w:t>
      </w:r>
      <w:r w:rsidRPr="0058088A">
        <w:rPr>
          <w:b w:val="0"/>
          <w:i w:val="0"/>
        </w:rPr>
        <w:t>rilevanti</w:t>
      </w:r>
      <w:r w:rsidRPr="0058088A">
        <w:rPr>
          <w:b w:val="0"/>
          <w:bCs w:val="0"/>
          <w:i w:val="0"/>
          <w:iCs w:val="0"/>
        </w:rPr>
        <w:t xml:space="preserve"> compresi nel periodo di fatturazione, almeno i seguenti elementi, ove applicabili:</w:t>
      </w:r>
      <w:bookmarkEnd w:id="934"/>
    </w:p>
    <w:p w14:paraId="09820E61" w14:textId="77777777" w:rsidR="008F1530" w:rsidRPr="0058088A" w:rsidRDefault="008F1530" w:rsidP="008F1530"/>
    <w:p w14:paraId="5D6E4680" w14:textId="77777777" w:rsidR="00354D87" w:rsidRPr="0058088A" w:rsidRDefault="00354D87" w:rsidP="004C5D54">
      <w:pPr>
        <w:pStyle w:val="Testo"/>
        <w:numPr>
          <w:ilvl w:val="0"/>
          <w:numId w:val="44"/>
        </w:numPr>
        <w:spacing w:after="0"/>
        <w:ind w:left="1077" w:hanging="357"/>
      </w:pPr>
      <w:bookmarkStart w:id="935" w:name="_Ref230169502"/>
      <w:r w:rsidRPr="0058088A">
        <w:t>tipologia dei contratti negoziati;</w:t>
      </w:r>
      <w:bookmarkEnd w:id="935"/>
    </w:p>
    <w:p w14:paraId="6A937D3B" w14:textId="77777777" w:rsidR="00B26045" w:rsidRPr="0058088A" w:rsidRDefault="00B26045" w:rsidP="004C5D54">
      <w:pPr>
        <w:pStyle w:val="Testo"/>
        <w:numPr>
          <w:ilvl w:val="0"/>
          <w:numId w:val="44"/>
        </w:numPr>
        <w:spacing w:after="0"/>
        <w:ind w:left="1077" w:hanging="357"/>
      </w:pPr>
      <w:r w:rsidRPr="0058088A">
        <w:t>la quantità di gas relativa alle transazioni concluse;</w:t>
      </w:r>
    </w:p>
    <w:p w14:paraId="37382D61" w14:textId="0F4577EB" w:rsidR="00354D87" w:rsidRPr="0058088A" w:rsidRDefault="00354D87" w:rsidP="004C5D54">
      <w:pPr>
        <w:pStyle w:val="Testo"/>
        <w:numPr>
          <w:ilvl w:val="0"/>
          <w:numId w:val="44"/>
        </w:numPr>
        <w:spacing w:after="0"/>
        <w:ind w:left="1077" w:hanging="357"/>
      </w:pPr>
      <w:r w:rsidRPr="0058088A">
        <w:t xml:space="preserve">il prezzo a cui i contratti di cui alla precedente lettera </w:t>
      </w:r>
      <w:r w:rsidR="001D7FFC" w:rsidRPr="0058088A">
        <w:fldChar w:fldCharType="begin"/>
      </w:r>
      <w:r w:rsidR="001D7FFC" w:rsidRPr="0058088A">
        <w:instrText xml:space="preserve"> REF _Ref230169502 \r \h  \* MERGEFORMAT </w:instrText>
      </w:r>
      <w:r w:rsidR="001D7FFC" w:rsidRPr="0058088A">
        <w:fldChar w:fldCharType="separate"/>
      </w:r>
      <w:r w:rsidR="00B30C42">
        <w:t>a)</w:t>
      </w:r>
      <w:r w:rsidR="001D7FFC" w:rsidRPr="0058088A">
        <w:fldChar w:fldCharType="end"/>
      </w:r>
      <w:r w:rsidRPr="0058088A">
        <w:t xml:space="preserve"> sono valorizzati; </w:t>
      </w:r>
    </w:p>
    <w:p w14:paraId="0131C021" w14:textId="77777777" w:rsidR="00354D87" w:rsidRPr="0058088A" w:rsidRDefault="00354D87" w:rsidP="004C5D54">
      <w:pPr>
        <w:pStyle w:val="Testo"/>
        <w:numPr>
          <w:ilvl w:val="0"/>
          <w:numId w:val="44"/>
        </w:numPr>
        <w:spacing w:after="0"/>
        <w:ind w:left="1077" w:hanging="357"/>
      </w:pPr>
      <w:r w:rsidRPr="0058088A">
        <w:t>le partite fiscali;</w:t>
      </w:r>
    </w:p>
    <w:p w14:paraId="6CA455F4" w14:textId="77777777" w:rsidR="00354D87" w:rsidRPr="0058088A" w:rsidRDefault="00354D87" w:rsidP="004C5D54">
      <w:pPr>
        <w:pStyle w:val="Testo"/>
        <w:numPr>
          <w:ilvl w:val="0"/>
          <w:numId w:val="44"/>
        </w:numPr>
        <w:spacing w:after="0"/>
        <w:ind w:left="1077" w:hanging="357"/>
      </w:pPr>
      <w:r w:rsidRPr="0058088A">
        <w:t xml:space="preserve">l’importo totale. </w:t>
      </w:r>
    </w:p>
    <w:p w14:paraId="778252AC" w14:textId="77777777" w:rsidR="00354D87" w:rsidRPr="0058088A" w:rsidRDefault="00354D87">
      <w:pPr>
        <w:pStyle w:val="Titolo2"/>
        <w:numPr>
          <w:ilvl w:val="0"/>
          <w:numId w:val="0"/>
        </w:numPr>
        <w:jc w:val="both"/>
        <w:rPr>
          <w:b w:val="0"/>
          <w:bCs w:val="0"/>
          <w:i w:val="0"/>
          <w:iCs w:val="0"/>
        </w:rPr>
      </w:pPr>
    </w:p>
    <w:p w14:paraId="5DAA7E8D" w14:textId="023C9DF9" w:rsidR="00354D87" w:rsidRPr="0058088A" w:rsidRDefault="00354D87">
      <w:pPr>
        <w:pStyle w:val="Titolo2"/>
        <w:tabs>
          <w:tab w:val="num" w:pos="720"/>
        </w:tabs>
        <w:ind w:left="720" w:hanging="720"/>
        <w:jc w:val="both"/>
        <w:rPr>
          <w:b w:val="0"/>
          <w:bCs w:val="0"/>
          <w:i w:val="0"/>
          <w:iCs w:val="0"/>
        </w:rPr>
      </w:pPr>
      <w:r w:rsidRPr="0058088A">
        <w:rPr>
          <w:b w:val="0"/>
          <w:bCs w:val="0"/>
          <w:i w:val="0"/>
          <w:iCs w:val="0"/>
        </w:rPr>
        <w:t xml:space="preserve">Le disposizioni di cui ai precedenti commi </w:t>
      </w:r>
      <w:r w:rsidR="001D7FFC" w:rsidRPr="0058088A">
        <w:fldChar w:fldCharType="begin"/>
      </w:r>
      <w:r w:rsidR="001D7FFC" w:rsidRPr="0058088A">
        <w:instrText xml:space="preserve"> REF _Ref158011456 \r \h  \* MERGEFORMAT </w:instrText>
      </w:r>
      <w:r w:rsidR="001D7FFC" w:rsidRPr="0058088A">
        <w:fldChar w:fldCharType="separate"/>
      </w:r>
      <w:r w:rsidR="00B30C42" w:rsidRPr="00B30C42">
        <w:rPr>
          <w:b w:val="0"/>
          <w:bCs w:val="0"/>
          <w:i w:val="0"/>
          <w:iCs w:val="0"/>
        </w:rPr>
        <w:t>67.1</w:t>
      </w:r>
      <w:r w:rsidR="001D7FFC" w:rsidRPr="0058088A">
        <w:fldChar w:fldCharType="end"/>
      </w:r>
      <w:r w:rsidRPr="0058088A">
        <w:rPr>
          <w:i w:val="0"/>
        </w:rPr>
        <w:t xml:space="preserve"> </w:t>
      </w:r>
      <w:r w:rsidRPr="0058088A">
        <w:rPr>
          <w:b w:val="0"/>
          <w:i w:val="0"/>
        </w:rPr>
        <w:t xml:space="preserve">e </w:t>
      </w:r>
      <w:r w:rsidR="001D7FFC" w:rsidRPr="0058088A">
        <w:fldChar w:fldCharType="begin"/>
      </w:r>
      <w:r w:rsidR="001D7FFC" w:rsidRPr="0058088A">
        <w:instrText xml:space="preserve"> REF _Ref231123798 \r \h  \* MERGEFORMAT </w:instrText>
      </w:r>
      <w:r w:rsidR="001D7FFC" w:rsidRPr="0058088A">
        <w:fldChar w:fldCharType="separate"/>
      </w:r>
      <w:r w:rsidR="00B30C42" w:rsidRPr="00B30C42">
        <w:rPr>
          <w:b w:val="0"/>
          <w:i w:val="0"/>
        </w:rPr>
        <w:t>67.2</w:t>
      </w:r>
      <w:r w:rsidR="001D7FFC" w:rsidRPr="0058088A">
        <w:fldChar w:fldCharType="end"/>
      </w:r>
      <w:r w:rsidRPr="0058088A">
        <w:rPr>
          <w:b w:val="0"/>
          <w:bCs w:val="0"/>
          <w:i w:val="0"/>
          <w:iCs w:val="0"/>
        </w:rPr>
        <w:t xml:space="preserve"> non si applicano alle fatture di cui al precedente </w:t>
      </w:r>
      <w:r w:rsidR="001D7FFC" w:rsidRPr="0058088A">
        <w:fldChar w:fldCharType="begin"/>
      </w:r>
      <w:r w:rsidR="001D7FFC" w:rsidRPr="0058088A">
        <w:instrText xml:space="preserve"> REF _Ref59359437 \r \h  \* MERGEFORMAT </w:instrText>
      </w:r>
      <w:r w:rsidR="001D7FFC" w:rsidRPr="0058088A">
        <w:fldChar w:fldCharType="separate"/>
      </w:r>
      <w:r w:rsidR="00B30C42" w:rsidRPr="00B30C42">
        <w:rPr>
          <w:b w:val="0"/>
          <w:bCs w:val="0"/>
          <w:i w:val="0"/>
          <w:iCs w:val="0"/>
        </w:rPr>
        <w:t>Articolo 66</w:t>
      </w:r>
      <w:r w:rsidR="001D7FFC" w:rsidRPr="0058088A">
        <w:fldChar w:fldCharType="end"/>
      </w:r>
      <w:r w:rsidRPr="0058088A">
        <w:rPr>
          <w:b w:val="0"/>
          <w:bCs w:val="0"/>
          <w:i w:val="0"/>
          <w:iCs w:val="0"/>
        </w:rPr>
        <w:t xml:space="preserve">, comma </w:t>
      </w:r>
      <w:r w:rsidR="001D7FFC" w:rsidRPr="0058088A">
        <w:fldChar w:fldCharType="begin"/>
      </w:r>
      <w:r w:rsidR="001D7FFC" w:rsidRPr="0058088A">
        <w:instrText xml:space="preserve"> REF _Ref59359235 \r \h  \* MERGEFORMAT </w:instrText>
      </w:r>
      <w:r w:rsidR="001D7FFC" w:rsidRPr="0058088A">
        <w:fldChar w:fldCharType="separate"/>
      </w:r>
      <w:r w:rsidR="00B30C42" w:rsidRPr="00B30C42">
        <w:rPr>
          <w:b w:val="0"/>
          <w:bCs w:val="0"/>
          <w:i w:val="0"/>
          <w:iCs w:val="0"/>
        </w:rPr>
        <w:t>66.1</w:t>
      </w:r>
      <w:r w:rsidR="001D7FFC" w:rsidRPr="0058088A">
        <w:fldChar w:fldCharType="end"/>
      </w:r>
      <w:r w:rsidRPr="0058088A">
        <w:rPr>
          <w:b w:val="0"/>
          <w:bCs w:val="0"/>
          <w:i w:val="0"/>
          <w:iCs w:val="0"/>
        </w:rPr>
        <w:t xml:space="preserve">, lettera </w:t>
      </w:r>
      <w:r w:rsidR="001D7FFC" w:rsidRPr="0058088A">
        <w:fldChar w:fldCharType="begin"/>
      </w:r>
      <w:r w:rsidR="001D7FFC" w:rsidRPr="0058088A">
        <w:instrText xml:space="preserve"> REF _Ref158011700 \r \h  \* MERGEFORMAT </w:instrText>
      </w:r>
      <w:r w:rsidR="001D7FFC" w:rsidRPr="0058088A">
        <w:fldChar w:fldCharType="separate"/>
      </w:r>
      <w:r w:rsidR="00B30C42" w:rsidRPr="00B30C42">
        <w:rPr>
          <w:b w:val="0"/>
          <w:bCs w:val="0"/>
          <w:i w:val="0"/>
          <w:iCs w:val="0"/>
        </w:rPr>
        <w:t>c)</w:t>
      </w:r>
      <w:r w:rsidR="001D7FFC" w:rsidRPr="0058088A">
        <w:fldChar w:fldCharType="end"/>
      </w:r>
      <w:r w:rsidRPr="0058088A">
        <w:rPr>
          <w:b w:val="0"/>
          <w:bCs w:val="0"/>
          <w:i w:val="0"/>
          <w:iCs w:val="0"/>
        </w:rPr>
        <w:t>.</w:t>
      </w:r>
    </w:p>
    <w:p w14:paraId="70C5E0FA" w14:textId="77777777" w:rsidR="00354D87" w:rsidRPr="0058088A" w:rsidRDefault="00354D87"/>
    <w:p w14:paraId="7254DD64" w14:textId="0B19D769" w:rsidR="00354D87" w:rsidRPr="0058088A" w:rsidRDefault="00354D87">
      <w:pPr>
        <w:pStyle w:val="Titolo2"/>
        <w:tabs>
          <w:tab w:val="num" w:pos="720"/>
        </w:tabs>
        <w:ind w:left="720" w:hanging="720"/>
        <w:jc w:val="both"/>
        <w:rPr>
          <w:b w:val="0"/>
          <w:bCs w:val="0"/>
          <w:i w:val="0"/>
          <w:iCs w:val="0"/>
        </w:rPr>
      </w:pPr>
      <w:r w:rsidRPr="0058088A">
        <w:rPr>
          <w:b w:val="0"/>
          <w:bCs w:val="0"/>
          <w:i w:val="0"/>
          <w:iCs w:val="0"/>
        </w:rPr>
        <w:t xml:space="preserve">Le fatture di cui al precedente </w:t>
      </w:r>
      <w:r w:rsidR="001D7FFC" w:rsidRPr="0058088A">
        <w:fldChar w:fldCharType="begin"/>
      </w:r>
      <w:r w:rsidR="001D7FFC" w:rsidRPr="0058088A">
        <w:instrText xml:space="preserve"> REF _Ref59359437 \r \h  \* MERGEFORMAT </w:instrText>
      </w:r>
      <w:r w:rsidR="001D7FFC" w:rsidRPr="0058088A">
        <w:fldChar w:fldCharType="separate"/>
      </w:r>
      <w:r w:rsidR="00B30C42" w:rsidRPr="00B30C42">
        <w:rPr>
          <w:b w:val="0"/>
          <w:bCs w:val="0"/>
          <w:i w:val="0"/>
          <w:iCs w:val="0"/>
        </w:rPr>
        <w:t>Articolo 66</w:t>
      </w:r>
      <w:r w:rsidR="001D7FFC" w:rsidRPr="0058088A">
        <w:fldChar w:fldCharType="end"/>
      </w:r>
      <w:r w:rsidRPr="0058088A">
        <w:rPr>
          <w:b w:val="0"/>
          <w:bCs w:val="0"/>
          <w:i w:val="0"/>
          <w:iCs w:val="0"/>
        </w:rPr>
        <w:t xml:space="preserve">, comma </w:t>
      </w:r>
      <w:r w:rsidR="001D7FFC" w:rsidRPr="0058088A">
        <w:fldChar w:fldCharType="begin"/>
      </w:r>
      <w:r w:rsidR="001D7FFC" w:rsidRPr="0058088A">
        <w:instrText xml:space="preserve"> REF _Ref59359235 \r \h  \* MERGEFORMAT </w:instrText>
      </w:r>
      <w:r w:rsidR="001D7FFC" w:rsidRPr="0058088A">
        <w:fldChar w:fldCharType="separate"/>
      </w:r>
      <w:r w:rsidR="00B30C42" w:rsidRPr="00B30C42">
        <w:rPr>
          <w:b w:val="0"/>
          <w:bCs w:val="0"/>
          <w:i w:val="0"/>
          <w:iCs w:val="0"/>
        </w:rPr>
        <w:t>66.1</w:t>
      </w:r>
      <w:r w:rsidR="001D7FFC" w:rsidRPr="0058088A">
        <w:fldChar w:fldCharType="end"/>
      </w:r>
      <w:r w:rsidRPr="0058088A">
        <w:rPr>
          <w:b w:val="0"/>
          <w:bCs w:val="0"/>
          <w:i w:val="0"/>
          <w:iCs w:val="0"/>
        </w:rPr>
        <w:t xml:space="preserve">, lettera </w:t>
      </w:r>
      <w:r w:rsidR="001D7FFC" w:rsidRPr="0058088A">
        <w:fldChar w:fldCharType="begin"/>
      </w:r>
      <w:r w:rsidR="001D7FFC" w:rsidRPr="0058088A">
        <w:instrText xml:space="preserve"> REF _Ref158011700 \r \h  \* MERGEFORMAT </w:instrText>
      </w:r>
      <w:r w:rsidR="001D7FFC" w:rsidRPr="0058088A">
        <w:fldChar w:fldCharType="separate"/>
      </w:r>
      <w:r w:rsidR="00B30C42" w:rsidRPr="00B30C42">
        <w:rPr>
          <w:b w:val="0"/>
          <w:bCs w:val="0"/>
          <w:i w:val="0"/>
          <w:iCs w:val="0"/>
        </w:rPr>
        <w:t>c)</w:t>
      </w:r>
      <w:r w:rsidR="001D7FFC" w:rsidRPr="0058088A">
        <w:fldChar w:fldCharType="end"/>
      </w:r>
      <w:r w:rsidRPr="0058088A">
        <w:rPr>
          <w:i w:val="0"/>
        </w:rPr>
        <w:t xml:space="preserve"> </w:t>
      </w:r>
      <w:r w:rsidR="00AD1715" w:rsidRPr="0058088A">
        <w:rPr>
          <w:b w:val="0"/>
          <w:i w:val="0"/>
        </w:rPr>
        <w:t>e</w:t>
      </w:r>
      <w:r w:rsidRPr="0058088A">
        <w:rPr>
          <w:b w:val="0"/>
          <w:bCs w:val="0"/>
          <w:i w:val="0"/>
          <w:iCs w:val="0"/>
        </w:rPr>
        <w:t>, evidenziano almeno:</w:t>
      </w:r>
    </w:p>
    <w:p w14:paraId="3CBE27DC" w14:textId="77777777" w:rsidR="000C4FA4" w:rsidRPr="0058088A" w:rsidRDefault="000C4FA4" w:rsidP="000C4FA4"/>
    <w:p w14:paraId="660BF75D" w14:textId="77777777" w:rsidR="00354D87" w:rsidRPr="0058088A" w:rsidRDefault="00354D87" w:rsidP="004C5D54">
      <w:pPr>
        <w:numPr>
          <w:ilvl w:val="0"/>
          <w:numId w:val="22"/>
        </w:numPr>
        <w:rPr>
          <w:rFonts w:ascii="Arial" w:hAnsi="Arial" w:cs="Arial"/>
        </w:rPr>
      </w:pPr>
      <w:r w:rsidRPr="0058088A">
        <w:rPr>
          <w:rFonts w:ascii="Arial" w:hAnsi="Arial" w:cs="Arial"/>
        </w:rPr>
        <w:t>le quantità di gas relative alle offerte accettate;</w:t>
      </w:r>
    </w:p>
    <w:p w14:paraId="741D9FD2" w14:textId="77777777" w:rsidR="00354D87" w:rsidRPr="0058088A" w:rsidRDefault="00354D87" w:rsidP="004C5D54">
      <w:pPr>
        <w:numPr>
          <w:ilvl w:val="0"/>
          <w:numId w:val="22"/>
        </w:numPr>
        <w:rPr>
          <w:rFonts w:ascii="Arial" w:hAnsi="Arial" w:cs="Arial"/>
        </w:rPr>
      </w:pPr>
      <w:r w:rsidRPr="0058088A">
        <w:rPr>
          <w:rFonts w:ascii="Arial" w:hAnsi="Arial" w:cs="Arial"/>
        </w:rPr>
        <w:t>i corrispettivi applicati per i MWh negoziati;</w:t>
      </w:r>
    </w:p>
    <w:p w14:paraId="3D23F4E3" w14:textId="77777777" w:rsidR="00354D87" w:rsidRPr="0058088A" w:rsidRDefault="00354D87" w:rsidP="004C5D54">
      <w:pPr>
        <w:numPr>
          <w:ilvl w:val="0"/>
          <w:numId w:val="22"/>
        </w:numPr>
        <w:rPr>
          <w:rFonts w:ascii="Arial" w:hAnsi="Arial" w:cs="Arial"/>
        </w:rPr>
      </w:pPr>
      <w:r w:rsidRPr="0058088A">
        <w:rPr>
          <w:rFonts w:ascii="Arial" w:hAnsi="Arial" w:cs="Arial"/>
        </w:rPr>
        <w:t>le partite fiscali ove applicabili;</w:t>
      </w:r>
    </w:p>
    <w:p w14:paraId="27766C34" w14:textId="77777777" w:rsidR="00354D87" w:rsidRPr="0058088A" w:rsidRDefault="00354D87" w:rsidP="004C5D54">
      <w:pPr>
        <w:numPr>
          <w:ilvl w:val="0"/>
          <w:numId w:val="22"/>
        </w:numPr>
        <w:rPr>
          <w:rFonts w:ascii="Arial" w:hAnsi="Arial" w:cs="Arial"/>
        </w:rPr>
      </w:pPr>
      <w:r w:rsidRPr="0058088A">
        <w:rPr>
          <w:rFonts w:ascii="Arial" w:hAnsi="Arial" w:cs="Arial"/>
        </w:rPr>
        <w:t>l’importo totale.</w:t>
      </w:r>
    </w:p>
    <w:p w14:paraId="0521C22A" w14:textId="77777777" w:rsidR="00354D87" w:rsidRPr="0058088A" w:rsidRDefault="00354D87">
      <w:pPr>
        <w:ind w:left="720"/>
        <w:rPr>
          <w:rFonts w:ascii="Arial" w:hAnsi="Arial" w:cs="Arial"/>
        </w:rPr>
      </w:pPr>
    </w:p>
    <w:p w14:paraId="7B226C5E" w14:textId="77777777" w:rsidR="00354D87" w:rsidRPr="0058088A" w:rsidRDefault="00354D87">
      <w:pPr>
        <w:ind w:left="720"/>
        <w:rPr>
          <w:rFonts w:ascii="Arial" w:hAnsi="Arial" w:cs="Arial"/>
        </w:rPr>
      </w:pPr>
    </w:p>
    <w:p w14:paraId="72A44B4E" w14:textId="77777777" w:rsidR="00354D87" w:rsidRPr="0058088A" w:rsidRDefault="00354D87" w:rsidP="00A5457A">
      <w:pPr>
        <w:pStyle w:val="Articolo"/>
        <w:tabs>
          <w:tab w:val="num" w:pos="0"/>
        </w:tabs>
        <w:ind w:left="0" w:firstLine="3119"/>
      </w:pPr>
      <w:r w:rsidRPr="0058088A">
        <w:rPr>
          <w:b w:val="0"/>
          <w:i w:val="0"/>
        </w:rPr>
        <w:br/>
      </w:r>
      <w:bookmarkStart w:id="936" w:name="_Ref59417612"/>
      <w:bookmarkStart w:id="937" w:name="_Toc59534295"/>
      <w:bookmarkStart w:id="938" w:name="_Toc104270203"/>
      <w:bookmarkStart w:id="939" w:name="_Toc266461253"/>
      <w:bookmarkStart w:id="940" w:name="_Toc266462116"/>
      <w:bookmarkStart w:id="941" w:name="_Toc266462404"/>
      <w:bookmarkStart w:id="942" w:name="_Toc266462492"/>
      <w:bookmarkStart w:id="943" w:name="_Toc315277674"/>
      <w:bookmarkStart w:id="944" w:name="_Toc346796047"/>
      <w:bookmarkStart w:id="945" w:name="_Toc364062716"/>
      <w:bookmarkStart w:id="946" w:name="_Toc11848814"/>
      <w:r w:rsidRPr="0058088A">
        <w:t>Applicazione dei corrispettivi per i servizi erogati dal GME</w:t>
      </w:r>
      <w:bookmarkEnd w:id="936"/>
      <w:bookmarkEnd w:id="937"/>
      <w:bookmarkEnd w:id="938"/>
      <w:bookmarkEnd w:id="939"/>
      <w:bookmarkEnd w:id="940"/>
      <w:bookmarkEnd w:id="941"/>
      <w:bookmarkEnd w:id="942"/>
      <w:bookmarkEnd w:id="943"/>
      <w:bookmarkEnd w:id="944"/>
      <w:bookmarkEnd w:id="945"/>
      <w:bookmarkEnd w:id="946"/>
      <w:r w:rsidRPr="0058088A">
        <w:br/>
      </w:r>
    </w:p>
    <w:p w14:paraId="23E9E49A" w14:textId="73F99FED" w:rsidR="00354D87" w:rsidRPr="0058088A" w:rsidRDefault="00354D87">
      <w:pPr>
        <w:pStyle w:val="Titolo2"/>
        <w:tabs>
          <w:tab w:val="num" w:pos="720"/>
        </w:tabs>
        <w:ind w:left="720" w:hanging="720"/>
        <w:jc w:val="both"/>
        <w:rPr>
          <w:b w:val="0"/>
          <w:bCs w:val="0"/>
          <w:i w:val="0"/>
          <w:iCs w:val="0"/>
        </w:rPr>
      </w:pPr>
      <w:r w:rsidRPr="0058088A">
        <w:rPr>
          <w:b w:val="0"/>
          <w:bCs w:val="0"/>
          <w:i w:val="0"/>
          <w:iCs w:val="0"/>
        </w:rPr>
        <w:t>Il corrispettivo d’accesso</w:t>
      </w:r>
      <w:r w:rsidR="001D1637" w:rsidRPr="0058088A">
        <w:rPr>
          <w:b w:val="0"/>
          <w:bCs w:val="0"/>
          <w:i w:val="0"/>
          <w:iCs w:val="0"/>
        </w:rPr>
        <w:t xml:space="preserve"> e </w:t>
      </w:r>
      <w:r w:rsidRPr="0058088A">
        <w:rPr>
          <w:b w:val="0"/>
          <w:bCs w:val="0"/>
          <w:i w:val="0"/>
          <w:iCs w:val="0"/>
        </w:rPr>
        <w:t xml:space="preserve">il corrispettivo fisso annuo, di cui rispettivamente al precedente </w:t>
      </w:r>
      <w:r w:rsidR="001D7FFC" w:rsidRPr="0058088A">
        <w:fldChar w:fldCharType="begin"/>
      </w:r>
      <w:r w:rsidR="001D7FFC" w:rsidRPr="0058088A">
        <w:instrText xml:space="preserve"> REF _Ref59358512 \r \h  \* MERGEFORMAT </w:instrText>
      </w:r>
      <w:r w:rsidR="001D7FFC" w:rsidRPr="0058088A">
        <w:fldChar w:fldCharType="separate"/>
      </w:r>
      <w:r w:rsidR="00B30C42" w:rsidRPr="00B30C42">
        <w:rPr>
          <w:b w:val="0"/>
          <w:bCs w:val="0"/>
          <w:i w:val="0"/>
          <w:iCs w:val="0"/>
        </w:rPr>
        <w:t>Articolo 7</w:t>
      </w:r>
      <w:r w:rsidR="001D7FFC" w:rsidRPr="0058088A">
        <w:fldChar w:fldCharType="end"/>
      </w:r>
      <w:r w:rsidRPr="0058088A">
        <w:rPr>
          <w:b w:val="0"/>
          <w:bCs w:val="0"/>
          <w:i w:val="0"/>
          <w:iCs w:val="0"/>
        </w:rPr>
        <w:t>, comma</w:t>
      </w:r>
      <w:r w:rsidRPr="0058088A">
        <w:rPr>
          <w:b w:val="0"/>
          <w:i w:val="0"/>
        </w:rPr>
        <w:t xml:space="preserve"> </w:t>
      </w:r>
      <w:r w:rsidR="001D7FFC" w:rsidRPr="0058088A">
        <w:fldChar w:fldCharType="begin"/>
      </w:r>
      <w:r w:rsidR="001D7FFC" w:rsidRPr="0058088A">
        <w:instrText xml:space="preserve"> REF _Ref59352161 \r \h  \* MERGEFORMAT </w:instrText>
      </w:r>
      <w:r w:rsidR="001D7FFC" w:rsidRPr="0058088A">
        <w:fldChar w:fldCharType="separate"/>
      </w:r>
      <w:r w:rsidR="00B30C42" w:rsidRPr="00B30C42">
        <w:rPr>
          <w:b w:val="0"/>
          <w:i w:val="0"/>
        </w:rPr>
        <w:t>7.1</w:t>
      </w:r>
      <w:r w:rsidR="001D7FFC" w:rsidRPr="0058088A">
        <w:fldChar w:fldCharType="end"/>
      </w:r>
      <w:r w:rsidRPr="0058088A">
        <w:rPr>
          <w:b w:val="0"/>
          <w:bCs w:val="0"/>
          <w:i w:val="0"/>
          <w:iCs w:val="0"/>
        </w:rPr>
        <w:t xml:space="preserve">, lettere </w:t>
      </w:r>
      <w:r w:rsidR="001D7FFC" w:rsidRPr="0058088A">
        <w:fldChar w:fldCharType="begin"/>
      </w:r>
      <w:r w:rsidR="001D7FFC" w:rsidRPr="0058088A">
        <w:instrText xml:space="preserve"> REF _Ref261293349 \r \h  \* MERGEFORMAT </w:instrText>
      </w:r>
      <w:r w:rsidR="001D7FFC" w:rsidRPr="0058088A">
        <w:fldChar w:fldCharType="separate"/>
      </w:r>
      <w:r w:rsidR="00B30C42" w:rsidRPr="00B30C42">
        <w:rPr>
          <w:b w:val="0"/>
          <w:bCs w:val="0"/>
          <w:i w:val="0"/>
          <w:iCs w:val="0"/>
        </w:rPr>
        <w:t>a)</w:t>
      </w:r>
      <w:r w:rsidR="001D7FFC" w:rsidRPr="0058088A">
        <w:fldChar w:fldCharType="end"/>
      </w:r>
      <w:r w:rsidRPr="0058088A">
        <w:rPr>
          <w:b w:val="0"/>
          <w:bCs w:val="0"/>
          <w:i w:val="0"/>
          <w:iCs w:val="0"/>
        </w:rPr>
        <w:t xml:space="preserve"> </w:t>
      </w:r>
      <w:r w:rsidR="001D1637" w:rsidRPr="0058088A">
        <w:rPr>
          <w:b w:val="0"/>
          <w:bCs w:val="0"/>
          <w:i w:val="0"/>
          <w:iCs w:val="0"/>
        </w:rPr>
        <w:t>e</w:t>
      </w:r>
      <w:r w:rsidR="001D1637" w:rsidRPr="0058088A">
        <w:t xml:space="preserve"> </w:t>
      </w:r>
      <w:r w:rsidR="001D7FFC" w:rsidRPr="0058088A">
        <w:fldChar w:fldCharType="begin"/>
      </w:r>
      <w:r w:rsidR="001D7FFC" w:rsidRPr="0058088A">
        <w:instrText xml:space="preserve"> REF _Ref261293399 \r \h  \* MERGEFORMAT </w:instrText>
      </w:r>
      <w:r w:rsidR="001D7FFC" w:rsidRPr="0058088A">
        <w:fldChar w:fldCharType="separate"/>
      </w:r>
      <w:r w:rsidR="00B30C42" w:rsidRPr="00B30C42">
        <w:rPr>
          <w:b w:val="0"/>
          <w:bCs w:val="0"/>
          <w:i w:val="0"/>
          <w:iCs w:val="0"/>
        </w:rPr>
        <w:t>b)</w:t>
      </w:r>
      <w:r w:rsidR="001D7FFC" w:rsidRPr="0058088A">
        <w:fldChar w:fldCharType="end"/>
      </w:r>
      <w:r w:rsidRPr="0058088A">
        <w:rPr>
          <w:b w:val="0"/>
          <w:bCs w:val="0"/>
          <w:i w:val="0"/>
          <w:iCs w:val="0"/>
        </w:rPr>
        <w:t>, maggiorati dell’IVA ove applicabile, sono fatturati secondo le modalità ed entro i termini definiti nelle DTF.</w:t>
      </w:r>
    </w:p>
    <w:p w14:paraId="5EF3A5C2" w14:textId="77777777" w:rsidR="00354D87" w:rsidRPr="0058088A" w:rsidRDefault="00354D87"/>
    <w:p w14:paraId="442AFE0F" w14:textId="77777777" w:rsidR="00354D87" w:rsidRPr="0058088A" w:rsidRDefault="00354D87">
      <w:pPr>
        <w:pStyle w:val="Titolo2"/>
        <w:numPr>
          <w:ilvl w:val="0"/>
          <w:numId w:val="0"/>
        </w:numPr>
        <w:jc w:val="both"/>
        <w:rPr>
          <w:b w:val="0"/>
          <w:bCs w:val="0"/>
          <w:i w:val="0"/>
          <w:iCs w:val="0"/>
        </w:rPr>
      </w:pPr>
    </w:p>
    <w:p w14:paraId="40616595" w14:textId="77777777" w:rsidR="00354D87" w:rsidRPr="0058088A" w:rsidRDefault="00354D87">
      <w:r w:rsidRPr="0058088A">
        <w:br w:type="page"/>
      </w:r>
    </w:p>
    <w:p w14:paraId="7382E0B0" w14:textId="77777777" w:rsidR="00354D87" w:rsidRPr="0058088A" w:rsidRDefault="00354D87">
      <w:pPr>
        <w:pStyle w:val="Titolo1"/>
        <w:rPr>
          <w:iCs/>
        </w:rPr>
      </w:pPr>
      <w:bookmarkStart w:id="947" w:name="_Toc184643843"/>
      <w:r w:rsidRPr="0058088A">
        <w:t xml:space="preserve"> </w:t>
      </w:r>
      <w:bookmarkStart w:id="948" w:name="_Toc315277675"/>
      <w:bookmarkStart w:id="949" w:name="_Toc266462117"/>
      <w:bookmarkStart w:id="950" w:name="_Toc266462405"/>
      <w:bookmarkStart w:id="951" w:name="_Toc266462493"/>
      <w:bookmarkStart w:id="952" w:name="_Toc346796048"/>
      <w:bookmarkStart w:id="953" w:name="_Toc364062717"/>
      <w:bookmarkStart w:id="954" w:name="_Toc59534296"/>
      <w:bookmarkStart w:id="955" w:name="_Toc104270204"/>
      <w:bookmarkStart w:id="956" w:name="_Toc266461254"/>
      <w:bookmarkStart w:id="957" w:name="_Toc11848815"/>
      <w:bookmarkEnd w:id="947"/>
      <w:r w:rsidRPr="0058088A">
        <w:rPr>
          <w:iCs/>
        </w:rPr>
        <w:t>TITOLO V</w:t>
      </w:r>
      <w:r w:rsidRPr="0058088A">
        <w:rPr>
          <w:iCs/>
        </w:rPr>
        <w:br/>
        <w:t>SISTEM</w:t>
      </w:r>
      <w:r w:rsidR="00D85A87" w:rsidRPr="0058088A">
        <w:rPr>
          <w:iCs/>
        </w:rPr>
        <w:t>A</w:t>
      </w:r>
      <w:r w:rsidRPr="0058088A">
        <w:rPr>
          <w:iCs/>
        </w:rPr>
        <w:t xml:space="preserve"> DI GARANZIA</w:t>
      </w:r>
      <w:r w:rsidR="00D85A87" w:rsidRPr="0058088A">
        <w:rPr>
          <w:iCs/>
        </w:rPr>
        <w:t>,</w:t>
      </w:r>
      <w:r w:rsidRPr="0058088A">
        <w:rPr>
          <w:iCs/>
        </w:rPr>
        <w:t xml:space="preserve"> REGOLAZIONE DEI PAGAMENTI E </w:t>
      </w:r>
      <w:bookmarkEnd w:id="948"/>
      <w:r w:rsidRPr="0058088A">
        <w:rPr>
          <w:iCs/>
        </w:rPr>
        <w:t>INADEMPIMENTO</w:t>
      </w:r>
      <w:bookmarkEnd w:id="949"/>
      <w:bookmarkEnd w:id="950"/>
      <w:bookmarkEnd w:id="951"/>
      <w:bookmarkEnd w:id="952"/>
      <w:bookmarkEnd w:id="953"/>
      <w:bookmarkEnd w:id="957"/>
      <w:r w:rsidRPr="0058088A">
        <w:rPr>
          <w:iCs/>
        </w:rPr>
        <w:t xml:space="preserve"> </w:t>
      </w:r>
      <w:bookmarkEnd w:id="954"/>
      <w:bookmarkEnd w:id="955"/>
      <w:bookmarkEnd w:id="956"/>
    </w:p>
    <w:p w14:paraId="7EF2BECA" w14:textId="77777777" w:rsidR="00354D87" w:rsidRPr="0058088A" w:rsidRDefault="00354D87"/>
    <w:p w14:paraId="418E3927" w14:textId="77777777" w:rsidR="00354D87" w:rsidRPr="0058088A" w:rsidRDefault="00354D87">
      <w:pPr>
        <w:pStyle w:val="Titolo1"/>
      </w:pPr>
      <w:bookmarkStart w:id="958" w:name="_Toc266461255"/>
      <w:bookmarkStart w:id="959" w:name="_Toc266462118"/>
      <w:bookmarkStart w:id="960" w:name="_Toc266462406"/>
      <w:bookmarkStart w:id="961" w:name="_Toc315277676"/>
      <w:bookmarkStart w:id="962" w:name="_Toc346796049"/>
      <w:bookmarkStart w:id="963" w:name="_Toc364062718"/>
      <w:bookmarkStart w:id="964" w:name="_Toc59534297"/>
      <w:bookmarkStart w:id="965" w:name="_Toc104270205"/>
      <w:bookmarkStart w:id="966" w:name="_Toc11848816"/>
      <w:r w:rsidRPr="0058088A">
        <w:t>CAPO I</w:t>
      </w:r>
      <w:r w:rsidRPr="0058088A">
        <w:br/>
        <w:t>SISTEM</w:t>
      </w:r>
      <w:r w:rsidR="001116FC" w:rsidRPr="0058088A">
        <w:t>A</w:t>
      </w:r>
      <w:r w:rsidRPr="0058088A">
        <w:t xml:space="preserve"> DI GARANZIA</w:t>
      </w:r>
      <w:bookmarkEnd w:id="958"/>
      <w:bookmarkEnd w:id="959"/>
      <w:bookmarkEnd w:id="960"/>
      <w:bookmarkEnd w:id="961"/>
      <w:bookmarkEnd w:id="962"/>
      <w:bookmarkEnd w:id="963"/>
      <w:bookmarkEnd w:id="966"/>
    </w:p>
    <w:bookmarkEnd w:id="964"/>
    <w:bookmarkEnd w:id="965"/>
    <w:p w14:paraId="08336B0F" w14:textId="77777777" w:rsidR="00354D87" w:rsidRPr="0058088A" w:rsidRDefault="00354D87">
      <w:pPr>
        <w:jc w:val="center"/>
        <w:rPr>
          <w:rFonts w:ascii="Arial" w:hAnsi="Arial" w:cs="Arial"/>
          <w:bCs/>
        </w:rPr>
      </w:pPr>
    </w:p>
    <w:p w14:paraId="379EC26A" w14:textId="77777777" w:rsidR="00354D87" w:rsidRPr="0058088A" w:rsidRDefault="00354D87">
      <w:pPr>
        <w:jc w:val="center"/>
        <w:rPr>
          <w:rFonts w:ascii="Arial" w:hAnsi="Arial" w:cs="Arial"/>
          <w:bCs/>
        </w:rPr>
      </w:pPr>
    </w:p>
    <w:p w14:paraId="60953D8A" w14:textId="77777777" w:rsidR="00354D87" w:rsidRPr="0058088A" w:rsidRDefault="00354D87" w:rsidP="00A5457A">
      <w:pPr>
        <w:pStyle w:val="Articolo"/>
        <w:tabs>
          <w:tab w:val="num" w:pos="0"/>
        </w:tabs>
        <w:ind w:left="0" w:firstLine="3119"/>
        <w:rPr>
          <w:rFonts w:cs="Arial"/>
          <w:strike/>
        </w:rPr>
      </w:pPr>
      <w:r w:rsidRPr="0058088A">
        <w:rPr>
          <w:b w:val="0"/>
          <w:i w:val="0"/>
        </w:rPr>
        <w:br/>
      </w:r>
      <w:bookmarkStart w:id="967" w:name="_Ref198022450"/>
      <w:bookmarkStart w:id="968" w:name="_Toc266461256"/>
      <w:bookmarkStart w:id="969" w:name="_Toc266462119"/>
      <w:bookmarkStart w:id="970" w:name="_Toc266462407"/>
      <w:bookmarkStart w:id="971" w:name="_Toc266462494"/>
      <w:bookmarkStart w:id="972" w:name="_Toc315277677"/>
      <w:bookmarkStart w:id="973" w:name="_Toc346796050"/>
      <w:bookmarkStart w:id="974" w:name="_Toc364062719"/>
      <w:bookmarkStart w:id="975" w:name="_Toc11848817"/>
      <w:r w:rsidRPr="0058088A">
        <w:t>Servizio di tesoreria</w:t>
      </w:r>
      <w:bookmarkEnd w:id="967"/>
      <w:bookmarkEnd w:id="968"/>
      <w:bookmarkEnd w:id="969"/>
      <w:bookmarkEnd w:id="970"/>
      <w:bookmarkEnd w:id="971"/>
      <w:bookmarkEnd w:id="972"/>
      <w:bookmarkEnd w:id="973"/>
      <w:bookmarkEnd w:id="974"/>
      <w:bookmarkEnd w:id="975"/>
      <w:r w:rsidRPr="0058088A">
        <w:t xml:space="preserve"> </w:t>
      </w:r>
      <w:r w:rsidRPr="0058088A">
        <w:rPr>
          <w:strike/>
        </w:rPr>
        <w:br/>
      </w:r>
    </w:p>
    <w:p w14:paraId="5866B996" w14:textId="77777777" w:rsidR="00354D87" w:rsidRPr="0058088A" w:rsidRDefault="00354D87">
      <w:pPr>
        <w:pStyle w:val="Titolo2"/>
        <w:tabs>
          <w:tab w:val="num" w:pos="720"/>
        </w:tabs>
        <w:ind w:left="720" w:hanging="720"/>
        <w:jc w:val="both"/>
        <w:rPr>
          <w:b w:val="0"/>
          <w:bCs w:val="0"/>
          <w:i w:val="0"/>
          <w:iCs w:val="0"/>
        </w:rPr>
      </w:pPr>
      <w:r w:rsidRPr="0058088A">
        <w:rPr>
          <w:b w:val="0"/>
          <w:bCs w:val="0"/>
          <w:i w:val="0"/>
          <w:iCs w:val="0"/>
        </w:rPr>
        <w:t xml:space="preserve">Il GME affida il servizio di tesoreria ad un primario istituto di credito o finanziario. </w:t>
      </w:r>
    </w:p>
    <w:p w14:paraId="7F85E6CD" w14:textId="77777777" w:rsidR="00354D87" w:rsidRPr="0058088A" w:rsidRDefault="00354D87">
      <w:pPr>
        <w:rPr>
          <w:rFonts w:ascii="Arial" w:hAnsi="Arial" w:cs="Arial"/>
        </w:rPr>
      </w:pPr>
    </w:p>
    <w:p w14:paraId="4EF43FC8" w14:textId="77777777" w:rsidR="00354D87" w:rsidRPr="0058088A" w:rsidRDefault="00354D87" w:rsidP="00A5457A">
      <w:pPr>
        <w:pStyle w:val="Articolo"/>
        <w:tabs>
          <w:tab w:val="num" w:pos="0"/>
        </w:tabs>
        <w:ind w:left="0" w:firstLine="3119"/>
        <w:rPr>
          <w:rFonts w:cs="Arial"/>
        </w:rPr>
      </w:pPr>
      <w:bookmarkStart w:id="976" w:name="_Toc229296511"/>
      <w:bookmarkStart w:id="977" w:name="_Toc229308528"/>
      <w:bookmarkStart w:id="978" w:name="_Toc229367558"/>
      <w:bookmarkStart w:id="979" w:name="_Toc229374935"/>
      <w:bookmarkStart w:id="980" w:name="_Toc229396285"/>
      <w:bookmarkStart w:id="981" w:name="_Toc229459275"/>
      <w:bookmarkStart w:id="982" w:name="_Toc229474313"/>
      <w:bookmarkStart w:id="983" w:name="_Toc229478437"/>
      <w:bookmarkStart w:id="984" w:name="_Toc229481634"/>
      <w:bookmarkStart w:id="985" w:name="_Toc229485850"/>
      <w:bookmarkStart w:id="986" w:name="_Toc229486335"/>
      <w:bookmarkStart w:id="987" w:name="_Toc229569729"/>
      <w:bookmarkStart w:id="988" w:name="_Toc229890584"/>
      <w:bookmarkStart w:id="989" w:name="_Toc229895102"/>
      <w:bookmarkStart w:id="990" w:name="_Toc229897608"/>
      <w:bookmarkStart w:id="991" w:name="_Toc229901341"/>
      <w:bookmarkStart w:id="992" w:name="_Toc229911001"/>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r w:rsidRPr="0058088A">
        <w:rPr>
          <w:b w:val="0"/>
          <w:i w:val="0"/>
        </w:rPr>
        <w:br/>
      </w:r>
      <w:bookmarkStart w:id="993" w:name="_Ref59353038"/>
      <w:bookmarkStart w:id="994" w:name="_Toc59534300"/>
      <w:bookmarkStart w:id="995" w:name="_Toc104270208"/>
      <w:bookmarkStart w:id="996" w:name="_Toc266461257"/>
      <w:bookmarkStart w:id="997" w:name="_Toc266462120"/>
      <w:bookmarkStart w:id="998" w:name="_Toc266462408"/>
      <w:bookmarkStart w:id="999" w:name="_Toc266462495"/>
      <w:bookmarkStart w:id="1000" w:name="_Toc315277678"/>
      <w:bookmarkStart w:id="1001" w:name="_Toc346796051"/>
      <w:bookmarkStart w:id="1002" w:name="_Toc364062720"/>
      <w:bookmarkStart w:id="1003" w:name="_Toc11848818"/>
      <w:r w:rsidRPr="0058088A">
        <w:t>Garanzie finanziarie degli operatori</w:t>
      </w:r>
      <w:bookmarkEnd w:id="993"/>
      <w:bookmarkEnd w:id="994"/>
      <w:bookmarkEnd w:id="995"/>
      <w:bookmarkEnd w:id="996"/>
      <w:bookmarkEnd w:id="997"/>
      <w:bookmarkEnd w:id="998"/>
      <w:bookmarkEnd w:id="999"/>
      <w:bookmarkEnd w:id="1000"/>
      <w:bookmarkEnd w:id="1001"/>
      <w:bookmarkEnd w:id="1002"/>
      <w:bookmarkEnd w:id="1003"/>
      <w:r w:rsidRPr="0058088A">
        <w:br/>
      </w:r>
    </w:p>
    <w:p w14:paraId="0B3FB87F" w14:textId="5E3D5E27" w:rsidR="0050148D" w:rsidRPr="0058088A" w:rsidRDefault="0050148D" w:rsidP="0050148D">
      <w:pPr>
        <w:pStyle w:val="Titolo2"/>
        <w:tabs>
          <w:tab w:val="clear" w:pos="861"/>
          <w:tab w:val="num" w:pos="720"/>
        </w:tabs>
        <w:ind w:left="720" w:hanging="720"/>
        <w:jc w:val="both"/>
        <w:rPr>
          <w:b w:val="0"/>
          <w:bCs w:val="0"/>
          <w:i w:val="0"/>
          <w:iCs w:val="0"/>
        </w:rPr>
      </w:pPr>
      <w:bookmarkStart w:id="1004" w:name="_Ref524333558"/>
      <w:bookmarkStart w:id="1005" w:name="_Ref266290065"/>
      <w:bookmarkStart w:id="1006" w:name="_Ref59359769"/>
      <w:bookmarkStart w:id="1007" w:name="_Ref135564376"/>
      <w:bookmarkStart w:id="1008" w:name="_Ref188422557"/>
      <w:bookmarkStart w:id="1009" w:name="_Ref229296598"/>
      <w:r w:rsidRPr="0058088A">
        <w:rPr>
          <w:b w:val="0"/>
          <w:bCs w:val="0"/>
          <w:i w:val="0"/>
          <w:iCs w:val="0"/>
        </w:rPr>
        <w:t>Per la copertura delle obbligazioni</w:t>
      </w:r>
      <w:r w:rsidR="00F661D8" w:rsidRPr="0058088A">
        <w:rPr>
          <w:b w:val="0"/>
          <w:bCs w:val="0"/>
          <w:i w:val="0"/>
          <w:iCs w:val="0"/>
        </w:rPr>
        <w:t>,</w:t>
      </w:r>
      <w:r w:rsidRPr="0058088A">
        <w:rPr>
          <w:b w:val="0"/>
          <w:bCs w:val="0"/>
          <w:i w:val="0"/>
          <w:iCs w:val="0"/>
        </w:rPr>
        <w:t xml:space="preserve"> che intendono assumere sul mercato, gli operatori presentano garanzie finanziarie, cumulabili tra loro nella forma di fideiussioni a prima richiesta di cui al successivo comma</w:t>
      </w:r>
      <w:r w:rsidR="00C53966" w:rsidRPr="0058088A">
        <w:rPr>
          <w:b w:val="0"/>
          <w:bCs w:val="0"/>
          <w:i w:val="0"/>
          <w:iCs w:val="0"/>
        </w:rPr>
        <w:t xml:space="preserve"> </w:t>
      </w:r>
      <w:r w:rsidR="00C53966" w:rsidRPr="0058088A">
        <w:rPr>
          <w:b w:val="0"/>
          <w:bCs w:val="0"/>
          <w:i w:val="0"/>
          <w:iCs w:val="0"/>
        </w:rPr>
        <w:fldChar w:fldCharType="begin"/>
      </w:r>
      <w:r w:rsidR="00C53966" w:rsidRPr="0058088A">
        <w:rPr>
          <w:b w:val="0"/>
          <w:bCs w:val="0"/>
          <w:i w:val="0"/>
          <w:iCs w:val="0"/>
        </w:rPr>
        <w:instrText xml:space="preserve"> REF _Ref524624719 \r \h </w:instrText>
      </w:r>
      <w:r w:rsidR="00961376" w:rsidRPr="0058088A">
        <w:rPr>
          <w:b w:val="0"/>
          <w:bCs w:val="0"/>
          <w:i w:val="0"/>
          <w:iCs w:val="0"/>
        </w:rPr>
        <w:instrText xml:space="preserve"> \* MERGEFORMAT </w:instrText>
      </w:r>
      <w:r w:rsidR="00C53966" w:rsidRPr="0058088A">
        <w:rPr>
          <w:b w:val="0"/>
          <w:bCs w:val="0"/>
          <w:i w:val="0"/>
          <w:iCs w:val="0"/>
        </w:rPr>
      </w:r>
      <w:r w:rsidR="00C53966" w:rsidRPr="0058088A">
        <w:rPr>
          <w:b w:val="0"/>
          <w:bCs w:val="0"/>
          <w:i w:val="0"/>
          <w:iCs w:val="0"/>
        </w:rPr>
        <w:fldChar w:fldCharType="separate"/>
      </w:r>
      <w:r w:rsidR="00B30C42">
        <w:rPr>
          <w:b w:val="0"/>
          <w:bCs w:val="0"/>
          <w:i w:val="0"/>
          <w:iCs w:val="0"/>
        </w:rPr>
        <w:t>70.2</w:t>
      </w:r>
      <w:r w:rsidR="00C53966" w:rsidRPr="0058088A">
        <w:rPr>
          <w:b w:val="0"/>
          <w:bCs w:val="0"/>
          <w:i w:val="0"/>
          <w:iCs w:val="0"/>
        </w:rPr>
        <w:fldChar w:fldCharType="end"/>
      </w:r>
      <w:r w:rsidRPr="0058088A">
        <w:rPr>
          <w:b w:val="0"/>
          <w:bCs w:val="0"/>
          <w:i w:val="0"/>
          <w:iCs w:val="0"/>
        </w:rPr>
        <w:t>, secondo:</w:t>
      </w:r>
      <w:bookmarkEnd w:id="1004"/>
      <w:r w:rsidRPr="0058088A">
        <w:rPr>
          <w:b w:val="0"/>
          <w:bCs w:val="0"/>
          <w:i w:val="0"/>
          <w:iCs w:val="0"/>
        </w:rPr>
        <w:t xml:space="preserve"> </w:t>
      </w:r>
    </w:p>
    <w:p w14:paraId="269595A3" w14:textId="77777777" w:rsidR="00E12631" w:rsidRPr="0058088A" w:rsidRDefault="00E12631" w:rsidP="004C5D54">
      <w:pPr>
        <w:pStyle w:val="Titolo2"/>
        <w:numPr>
          <w:ilvl w:val="0"/>
          <w:numId w:val="83"/>
        </w:numPr>
        <w:jc w:val="both"/>
        <w:rPr>
          <w:b w:val="0"/>
          <w:bCs w:val="0"/>
          <w:i w:val="0"/>
          <w:iCs w:val="0"/>
        </w:rPr>
      </w:pPr>
      <w:bookmarkStart w:id="1010" w:name="_Ref524342243"/>
      <w:r w:rsidRPr="0058088A">
        <w:rPr>
          <w:b w:val="0"/>
          <w:bCs w:val="0"/>
          <w:i w:val="0"/>
          <w:iCs w:val="0"/>
        </w:rPr>
        <w:t xml:space="preserve">l’Allegato C della Disciplina, qualora intendano operare sui mercati in </w:t>
      </w:r>
      <w:r w:rsidRPr="0058088A">
        <w:rPr>
          <w:b w:val="0"/>
          <w:bCs w:val="0"/>
          <w:iCs w:val="0"/>
        </w:rPr>
        <w:t>netting</w:t>
      </w:r>
      <w:r w:rsidRPr="0058088A">
        <w:rPr>
          <w:b w:val="0"/>
          <w:bCs w:val="0"/>
          <w:i w:val="0"/>
          <w:iCs w:val="0"/>
        </w:rPr>
        <w:t xml:space="preserve"> del MGAS e sul MT</w:t>
      </w:r>
      <w:bookmarkStart w:id="1011" w:name="_Ref524336011"/>
      <w:r w:rsidR="00C53966" w:rsidRPr="0058088A">
        <w:rPr>
          <w:b w:val="0"/>
          <w:bCs w:val="0"/>
          <w:i w:val="0"/>
          <w:iCs w:val="0"/>
        </w:rPr>
        <w:t>GAS</w:t>
      </w:r>
      <w:r w:rsidRPr="0058088A">
        <w:rPr>
          <w:b w:val="0"/>
          <w:bCs w:val="0"/>
          <w:i w:val="0"/>
          <w:iCs w:val="0"/>
        </w:rPr>
        <w:t>;</w:t>
      </w:r>
      <w:bookmarkEnd w:id="1010"/>
      <w:bookmarkEnd w:id="1011"/>
    </w:p>
    <w:p w14:paraId="539A5C37" w14:textId="21B1020C" w:rsidR="0050148D" w:rsidRPr="0058088A" w:rsidRDefault="0050148D" w:rsidP="004C5D54">
      <w:pPr>
        <w:pStyle w:val="Titolo2"/>
        <w:numPr>
          <w:ilvl w:val="0"/>
          <w:numId w:val="83"/>
        </w:numPr>
        <w:jc w:val="both"/>
        <w:rPr>
          <w:b w:val="0"/>
          <w:bCs w:val="0"/>
          <w:i w:val="0"/>
          <w:iCs w:val="0"/>
        </w:rPr>
      </w:pPr>
      <w:bookmarkStart w:id="1012" w:name="_Ref524336201"/>
      <w:r w:rsidRPr="0058088A">
        <w:rPr>
          <w:b w:val="0"/>
          <w:bCs w:val="0"/>
          <w:i w:val="0"/>
          <w:iCs w:val="0"/>
        </w:rPr>
        <w:t xml:space="preserve">l’Allegato </w:t>
      </w:r>
      <w:r w:rsidR="00F661D8" w:rsidRPr="0058088A">
        <w:rPr>
          <w:b w:val="0"/>
          <w:bCs w:val="0"/>
          <w:i w:val="0"/>
          <w:iCs w:val="0"/>
        </w:rPr>
        <w:t>E</w:t>
      </w:r>
      <w:r w:rsidRPr="0058088A">
        <w:rPr>
          <w:b w:val="0"/>
          <w:bCs w:val="0"/>
          <w:i w:val="0"/>
          <w:iCs w:val="0"/>
        </w:rPr>
        <w:t xml:space="preserve"> o, alternativamente ovvero cumulativamente, secondo l’Allegato </w:t>
      </w:r>
      <w:r w:rsidR="00F661D8" w:rsidRPr="0058088A">
        <w:rPr>
          <w:b w:val="0"/>
          <w:bCs w:val="0"/>
          <w:i w:val="0"/>
          <w:iCs w:val="0"/>
        </w:rPr>
        <w:t>C</w:t>
      </w:r>
      <w:r w:rsidRPr="0058088A">
        <w:rPr>
          <w:b w:val="0"/>
          <w:bCs w:val="0"/>
          <w:i w:val="0"/>
          <w:iCs w:val="0"/>
        </w:rPr>
        <w:t xml:space="preserve">, della Disciplina, qualora intendano operare sui mercati in </w:t>
      </w:r>
      <w:r w:rsidRPr="0058088A">
        <w:rPr>
          <w:b w:val="0"/>
          <w:bCs w:val="0"/>
          <w:iCs w:val="0"/>
        </w:rPr>
        <w:t>netting</w:t>
      </w:r>
      <w:r w:rsidRPr="0058088A">
        <w:rPr>
          <w:b w:val="0"/>
          <w:bCs w:val="0"/>
          <w:i w:val="0"/>
          <w:iCs w:val="0"/>
        </w:rPr>
        <w:t xml:space="preserve"> del M</w:t>
      </w:r>
      <w:r w:rsidR="00F661D8" w:rsidRPr="0058088A">
        <w:rPr>
          <w:b w:val="0"/>
          <w:bCs w:val="0"/>
          <w:i w:val="0"/>
          <w:iCs w:val="0"/>
        </w:rPr>
        <w:t>GAS</w:t>
      </w:r>
      <w:r w:rsidRPr="0058088A">
        <w:rPr>
          <w:b w:val="0"/>
          <w:bCs w:val="0"/>
          <w:i w:val="0"/>
          <w:iCs w:val="0"/>
        </w:rPr>
        <w:t>.</w:t>
      </w:r>
      <w:bookmarkEnd w:id="1012"/>
    </w:p>
    <w:p w14:paraId="63D08730" w14:textId="77777777" w:rsidR="00F661D8" w:rsidRPr="0058088A" w:rsidRDefault="00F661D8" w:rsidP="00917B40"/>
    <w:p w14:paraId="401F46D3" w14:textId="57644037" w:rsidR="00955028" w:rsidRPr="0058088A" w:rsidRDefault="00645EF1" w:rsidP="00917B40">
      <w:pPr>
        <w:pStyle w:val="Titolo2"/>
        <w:tabs>
          <w:tab w:val="clear" w:pos="861"/>
          <w:tab w:val="num" w:pos="720"/>
        </w:tabs>
        <w:ind w:left="720" w:hanging="720"/>
        <w:jc w:val="both"/>
        <w:rPr>
          <w:b w:val="0"/>
          <w:bCs w:val="0"/>
          <w:i w:val="0"/>
          <w:iCs w:val="0"/>
        </w:rPr>
      </w:pPr>
      <w:bookmarkStart w:id="1013" w:name="_Ref524624719"/>
      <w:r w:rsidRPr="0058088A">
        <w:rPr>
          <w:b w:val="0"/>
          <w:bCs w:val="0"/>
          <w:i w:val="0"/>
          <w:iCs w:val="0"/>
        </w:rPr>
        <w:t>Le garanzie finanziarie nella forma di fideiussione a prima richiesta devono essere rilasciate, da istituti bancari, iscritti all’albo di cui all’articolo 13 del decreto legislativo 1° settembre 1993, n. 385</w:t>
      </w:r>
      <w:r w:rsidR="008743CA" w:rsidRPr="0058088A">
        <w:rPr>
          <w:b w:val="0"/>
          <w:bCs w:val="0"/>
          <w:i w:val="0"/>
          <w:iCs w:val="0"/>
        </w:rPr>
        <w:t xml:space="preserve"> </w:t>
      </w:r>
      <w:r w:rsidR="00354D87" w:rsidRPr="0058088A">
        <w:rPr>
          <w:b w:val="0"/>
          <w:bCs w:val="0"/>
          <w:i w:val="0"/>
          <w:iCs w:val="0"/>
        </w:rPr>
        <w:t xml:space="preserve">e che presentano un </w:t>
      </w:r>
      <w:r w:rsidR="00354D87" w:rsidRPr="0058088A">
        <w:rPr>
          <w:b w:val="0"/>
          <w:i w:val="0"/>
        </w:rPr>
        <w:t>rating</w:t>
      </w:r>
      <w:r w:rsidR="00354D87" w:rsidRPr="0058088A">
        <w:rPr>
          <w:b w:val="0"/>
          <w:bCs w:val="0"/>
          <w:i w:val="0"/>
          <w:iCs w:val="0"/>
        </w:rPr>
        <w:t xml:space="preserve"> di lungo termine, attribuito da almeno</w:t>
      </w:r>
      <w:r w:rsidR="00816D6C" w:rsidRPr="0058088A">
        <w:rPr>
          <w:b w:val="0"/>
          <w:bCs w:val="0"/>
          <w:i w:val="0"/>
          <w:iCs w:val="0"/>
        </w:rPr>
        <w:t xml:space="preserve"> una</w:t>
      </w:r>
      <w:r w:rsidR="00354D87" w:rsidRPr="0058088A">
        <w:rPr>
          <w:b w:val="0"/>
          <w:bCs w:val="0"/>
          <w:i w:val="0"/>
          <w:iCs w:val="0"/>
        </w:rPr>
        <w:t xml:space="preserve"> </w:t>
      </w:r>
      <w:r w:rsidR="00816D6C" w:rsidRPr="0058088A">
        <w:rPr>
          <w:b w:val="0"/>
          <w:bCs w:val="0"/>
          <w:i w:val="0"/>
          <w:iCs w:val="0"/>
        </w:rPr>
        <w:t xml:space="preserve">tra </w:t>
      </w:r>
      <w:r w:rsidR="00354D87" w:rsidRPr="0058088A">
        <w:rPr>
          <w:b w:val="0"/>
          <w:bCs w:val="0"/>
          <w:i w:val="0"/>
          <w:iCs w:val="0"/>
        </w:rPr>
        <w:t>le seguenti società</w:t>
      </w:r>
      <w:r w:rsidR="00E011DF" w:rsidRPr="0058088A">
        <w:rPr>
          <w:b w:val="0"/>
          <w:bCs w:val="0"/>
          <w:i w:val="0"/>
          <w:iCs w:val="0"/>
        </w:rPr>
        <w:t xml:space="preserve"> di </w:t>
      </w:r>
      <w:r w:rsidR="00E011DF" w:rsidRPr="0058088A">
        <w:rPr>
          <w:b w:val="0"/>
          <w:bCs w:val="0"/>
          <w:iCs w:val="0"/>
        </w:rPr>
        <w:t>rating</w:t>
      </w:r>
      <w:r w:rsidR="00354D87" w:rsidRPr="0058088A">
        <w:rPr>
          <w:b w:val="0"/>
          <w:bCs w:val="0"/>
          <w:i w:val="0"/>
          <w:iCs w:val="0"/>
        </w:rPr>
        <w:t>: Standard &amp; Poor’s Rating Services, Moody’s Investor Service</w:t>
      </w:r>
      <w:r w:rsidR="00047A64" w:rsidRPr="0058088A">
        <w:rPr>
          <w:b w:val="0"/>
          <w:bCs w:val="0"/>
          <w:i w:val="0"/>
          <w:iCs w:val="0"/>
        </w:rPr>
        <w:t>,</w:t>
      </w:r>
      <w:r w:rsidR="00354D87" w:rsidRPr="0058088A">
        <w:rPr>
          <w:b w:val="0"/>
          <w:bCs w:val="0"/>
          <w:i w:val="0"/>
          <w:iCs w:val="0"/>
        </w:rPr>
        <w:t xml:space="preserve"> e Fitch</w:t>
      </w:r>
      <w:r w:rsidR="00047A64" w:rsidRPr="0058088A">
        <w:rPr>
          <w:b w:val="0"/>
          <w:bCs w:val="0"/>
          <w:i w:val="0"/>
          <w:iCs w:val="0"/>
        </w:rPr>
        <w:t xml:space="preserve"> e DBRS</w:t>
      </w:r>
      <w:r w:rsidR="00354D87" w:rsidRPr="0058088A">
        <w:rPr>
          <w:b w:val="0"/>
          <w:bCs w:val="0"/>
          <w:i w:val="0"/>
          <w:iCs w:val="0"/>
        </w:rPr>
        <w:t>, che sia non inferiore a BBB- delle scale Standard &amp; Poor’s o Fitch ovvero a Baa3 della scala di Moody’s Investor Service</w:t>
      </w:r>
      <w:r w:rsidR="00C8208D" w:rsidRPr="0058088A">
        <w:rPr>
          <w:b w:val="0"/>
          <w:bCs w:val="0"/>
          <w:i w:val="0"/>
          <w:iCs w:val="0"/>
        </w:rPr>
        <w:t xml:space="preserve"> ovvero a BBB low della scala </w:t>
      </w:r>
      <w:r w:rsidR="00C8208D" w:rsidRPr="0058088A">
        <w:rPr>
          <w:b w:val="0"/>
          <w:bCs w:val="0"/>
          <w:i w:val="0"/>
        </w:rPr>
        <w:t>D</w:t>
      </w:r>
      <w:r w:rsidR="00E81B16" w:rsidRPr="0058088A">
        <w:rPr>
          <w:b w:val="0"/>
          <w:bCs w:val="0"/>
          <w:i w:val="0"/>
        </w:rPr>
        <w:t>BR</w:t>
      </w:r>
      <w:r w:rsidR="00C8208D" w:rsidRPr="0058088A">
        <w:rPr>
          <w:b w:val="0"/>
          <w:bCs w:val="0"/>
          <w:i w:val="0"/>
        </w:rPr>
        <w:t>S</w:t>
      </w:r>
      <w:r w:rsidR="00354D87" w:rsidRPr="0058088A">
        <w:rPr>
          <w:b w:val="0"/>
          <w:bCs w:val="0"/>
          <w:i w:val="0"/>
          <w:iCs w:val="0"/>
        </w:rPr>
        <w:t>.</w:t>
      </w:r>
      <w:bookmarkEnd w:id="1005"/>
      <w:bookmarkEnd w:id="1013"/>
      <w:r w:rsidR="00354D87" w:rsidRPr="0058088A">
        <w:rPr>
          <w:b w:val="0"/>
          <w:bCs w:val="0"/>
          <w:i w:val="0"/>
          <w:iCs w:val="0"/>
        </w:rPr>
        <w:t xml:space="preserve"> </w:t>
      </w:r>
    </w:p>
    <w:p w14:paraId="0AECD915" w14:textId="77777777" w:rsidR="00F661D8" w:rsidRPr="0058088A" w:rsidRDefault="00F661D8" w:rsidP="00917B40"/>
    <w:p w14:paraId="345E17C4" w14:textId="45740CDB" w:rsidR="008743CA" w:rsidRPr="0058088A" w:rsidRDefault="00005329" w:rsidP="00917B40">
      <w:pPr>
        <w:pStyle w:val="Titolo2"/>
        <w:tabs>
          <w:tab w:val="clear" w:pos="861"/>
          <w:tab w:val="num" w:pos="720"/>
        </w:tabs>
        <w:ind w:left="720" w:hanging="720"/>
        <w:jc w:val="both"/>
        <w:rPr>
          <w:b w:val="0"/>
          <w:bCs w:val="0"/>
          <w:i w:val="0"/>
          <w:iCs w:val="0"/>
        </w:rPr>
      </w:pPr>
      <w:bookmarkStart w:id="1014" w:name="_Ref524342033"/>
      <w:bookmarkStart w:id="1015" w:name="_Ref282507315"/>
      <w:r w:rsidRPr="0058088A">
        <w:rPr>
          <w:b w:val="0"/>
          <w:bCs w:val="0"/>
          <w:i w:val="0"/>
          <w:iCs w:val="0"/>
        </w:rPr>
        <w:t>In</w:t>
      </w:r>
      <w:r w:rsidRPr="0058088A">
        <w:rPr>
          <w:b w:val="0"/>
        </w:rPr>
        <w:t xml:space="preserve"> </w:t>
      </w:r>
      <w:r w:rsidRPr="0058088A">
        <w:rPr>
          <w:b w:val="0"/>
          <w:bCs w:val="0"/>
          <w:i w:val="0"/>
          <w:iCs w:val="0"/>
        </w:rPr>
        <w:t xml:space="preserve">alternativa o cumulativamente alle garanzie prestate nella forma di fideiussione, di cui al precedente comma </w:t>
      </w:r>
      <w:r w:rsidR="00F22DA6" w:rsidRPr="0058088A">
        <w:fldChar w:fldCharType="begin"/>
      </w:r>
      <w:r w:rsidRPr="0058088A">
        <w:rPr>
          <w:b w:val="0"/>
          <w:bCs w:val="0"/>
          <w:i w:val="0"/>
          <w:iCs w:val="0"/>
        </w:rPr>
        <w:instrText xml:space="preserve"> REF _Ref266290065 \r \h  \* MERGEFORMAT </w:instrText>
      </w:r>
      <w:r w:rsidR="00F22DA6" w:rsidRPr="0058088A">
        <w:fldChar w:fldCharType="separate"/>
      </w:r>
      <w:r w:rsidR="00B30C42">
        <w:rPr>
          <w:b w:val="0"/>
          <w:bCs w:val="0"/>
          <w:i w:val="0"/>
          <w:iCs w:val="0"/>
        </w:rPr>
        <w:t>70.1</w:t>
      </w:r>
      <w:r w:rsidR="00F22DA6" w:rsidRPr="0058088A">
        <w:fldChar w:fldCharType="end"/>
      </w:r>
      <w:r w:rsidRPr="0058088A">
        <w:rPr>
          <w:b w:val="0"/>
          <w:bCs w:val="0"/>
          <w:i w:val="0"/>
          <w:iCs w:val="0"/>
        </w:rPr>
        <w:t xml:space="preserve">, gli operatori possono prestare garanzie nella forma di deposito infruttifero in contante da versare sul </w:t>
      </w:r>
      <w:r w:rsidR="00AC6F59" w:rsidRPr="0058088A">
        <w:rPr>
          <w:b w:val="0"/>
          <w:bCs w:val="0"/>
          <w:i w:val="0"/>
          <w:iCs w:val="0"/>
        </w:rPr>
        <w:t xml:space="preserve">conto corrente </w:t>
      </w:r>
      <w:r w:rsidRPr="0058088A">
        <w:rPr>
          <w:b w:val="0"/>
          <w:bCs w:val="0"/>
          <w:i w:val="0"/>
          <w:iCs w:val="0"/>
        </w:rPr>
        <w:t>bancario</w:t>
      </w:r>
      <w:r w:rsidR="00C60AEA" w:rsidRPr="0058088A">
        <w:rPr>
          <w:b w:val="0"/>
          <w:bCs w:val="0"/>
          <w:i w:val="0"/>
          <w:iCs w:val="0"/>
        </w:rPr>
        <w:t xml:space="preserve"> tenuto dal GME presso l’istituto tesoriere</w:t>
      </w:r>
      <w:r w:rsidR="00AC6F59" w:rsidRPr="0058088A">
        <w:rPr>
          <w:b w:val="0"/>
          <w:bCs w:val="0"/>
          <w:i w:val="0"/>
          <w:iCs w:val="0"/>
        </w:rPr>
        <w:t xml:space="preserve"> </w:t>
      </w:r>
      <w:r w:rsidR="00AC6F59" w:rsidRPr="008E322F">
        <w:rPr>
          <w:b w:val="0"/>
          <w:bCs w:val="0"/>
          <w:i w:val="0"/>
          <w:iCs w:val="0"/>
        </w:rPr>
        <w:t>secondo le modalità previste in DTF</w:t>
      </w:r>
      <w:r w:rsidRPr="0058088A">
        <w:rPr>
          <w:b w:val="0"/>
          <w:bCs w:val="0"/>
          <w:i w:val="0"/>
          <w:iCs w:val="0"/>
        </w:rPr>
        <w:t>.</w:t>
      </w:r>
      <w:bookmarkEnd w:id="1014"/>
      <w:r w:rsidR="00DF6761" w:rsidRPr="0058088A">
        <w:rPr>
          <w:b w:val="0"/>
          <w:bCs w:val="0"/>
          <w:i w:val="0"/>
          <w:iCs w:val="0"/>
        </w:rPr>
        <w:t xml:space="preserve"> </w:t>
      </w:r>
      <w:bookmarkStart w:id="1016" w:name="_Ref526865240"/>
      <w:bookmarkStart w:id="1017" w:name="_Ref8232584"/>
      <w:r w:rsidR="008743CA" w:rsidRPr="0058088A">
        <w:rPr>
          <w:b w:val="0"/>
          <w:bCs w:val="0"/>
          <w:i w:val="0"/>
          <w:iCs w:val="0"/>
        </w:rPr>
        <w:t xml:space="preserve">Gli operatori PA presentano garanzie esclusivamente nella forma di deposito infruttifero in contante da versare sul </w:t>
      </w:r>
      <w:r w:rsidR="00AC6F59" w:rsidRPr="0058088A">
        <w:rPr>
          <w:b w:val="0"/>
          <w:bCs w:val="0"/>
          <w:i w:val="0"/>
          <w:iCs w:val="0"/>
        </w:rPr>
        <w:t>conto corrente</w:t>
      </w:r>
      <w:r w:rsidR="008743CA" w:rsidRPr="0058088A">
        <w:rPr>
          <w:b w:val="0"/>
          <w:bCs w:val="0"/>
          <w:i w:val="0"/>
          <w:iCs w:val="0"/>
        </w:rPr>
        <w:t xml:space="preserve"> bancario tenuto dal GME presso l’istituto tesoriere</w:t>
      </w:r>
      <w:r w:rsidR="001F4591" w:rsidRPr="0058088A">
        <w:rPr>
          <w:b w:val="0"/>
          <w:bCs w:val="0"/>
          <w:i w:val="0"/>
          <w:iCs w:val="0"/>
        </w:rPr>
        <w:t xml:space="preserve"> di cui al precedente </w:t>
      </w:r>
      <w:r w:rsidR="001F4591" w:rsidRPr="0058088A">
        <w:rPr>
          <w:b w:val="0"/>
          <w:bCs w:val="0"/>
          <w:i w:val="0"/>
          <w:iCs w:val="0"/>
        </w:rPr>
        <w:fldChar w:fldCharType="begin"/>
      </w:r>
      <w:r w:rsidR="001F4591" w:rsidRPr="0058088A">
        <w:rPr>
          <w:b w:val="0"/>
          <w:bCs w:val="0"/>
          <w:i w:val="0"/>
          <w:iCs w:val="0"/>
        </w:rPr>
        <w:instrText xml:space="preserve"> REF _Ref198022450 \r \h </w:instrText>
      </w:r>
      <w:r w:rsidR="001F4591" w:rsidRPr="008E322F">
        <w:rPr>
          <w:b w:val="0"/>
          <w:bCs w:val="0"/>
          <w:i w:val="0"/>
          <w:iCs w:val="0"/>
        </w:rPr>
        <w:instrText xml:space="preserve"> \* MERGEFORMAT </w:instrText>
      </w:r>
      <w:r w:rsidR="001F4591" w:rsidRPr="0058088A">
        <w:rPr>
          <w:b w:val="0"/>
          <w:bCs w:val="0"/>
          <w:i w:val="0"/>
          <w:iCs w:val="0"/>
        </w:rPr>
      </w:r>
      <w:r w:rsidR="001F4591" w:rsidRPr="0058088A">
        <w:rPr>
          <w:b w:val="0"/>
          <w:bCs w:val="0"/>
          <w:i w:val="0"/>
          <w:iCs w:val="0"/>
        </w:rPr>
        <w:fldChar w:fldCharType="separate"/>
      </w:r>
      <w:r w:rsidR="00B30C42">
        <w:rPr>
          <w:b w:val="0"/>
          <w:bCs w:val="0"/>
          <w:i w:val="0"/>
          <w:iCs w:val="0"/>
        </w:rPr>
        <w:t>Articolo 69</w:t>
      </w:r>
      <w:r w:rsidR="001F4591" w:rsidRPr="0058088A">
        <w:rPr>
          <w:b w:val="0"/>
          <w:bCs w:val="0"/>
          <w:i w:val="0"/>
          <w:iCs w:val="0"/>
        </w:rPr>
        <w:fldChar w:fldCharType="end"/>
      </w:r>
      <w:r w:rsidR="00AC6F59" w:rsidRPr="008E322F">
        <w:rPr>
          <w:b w:val="0"/>
          <w:bCs w:val="0"/>
          <w:i w:val="0"/>
          <w:iCs w:val="0"/>
        </w:rPr>
        <w:t xml:space="preserve"> secondo le modalità previste in DTF</w:t>
      </w:r>
      <w:bookmarkEnd w:id="1016"/>
      <w:r w:rsidR="001F4591" w:rsidRPr="0058088A">
        <w:rPr>
          <w:b w:val="0"/>
          <w:i w:val="0"/>
          <w:lang w:eastAsia="x-none"/>
        </w:rPr>
        <w:t>.</w:t>
      </w:r>
      <w:bookmarkEnd w:id="1017"/>
    </w:p>
    <w:bookmarkEnd w:id="1015"/>
    <w:p w14:paraId="0A611B9A" w14:textId="1D1B1522" w:rsidR="00802F7A" w:rsidRPr="0058088A" w:rsidRDefault="00802F7A" w:rsidP="00AD2CC1">
      <w:pPr>
        <w:jc w:val="both"/>
        <w:rPr>
          <w:rFonts w:ascii="Arial" w:hAnsi="Arial" w:cs="Arial"/>
        </w:rPr>
      </w:pPr>
    </w:p>
    <w:p w14:paraId="4A6C8AE2" w14:textId="1CCE218C" w:rsidR="00802F7A" w:rsidRPr="0058088A" w:rsidRDefault="00802F7A" w:rsidP="00802F7A">
      <w:pPr>
        <w:pStyle w:val="Titolo2"/>
        <w:tabs>
          <w:tab w:val="num" w:pos="720"/>
        </w:tabs>
        <w:ind w:left="720" w:hanging="720"/>
        <w:jc w:val="both"/>
        <w:rPr>
          <w:b w:val="0"/>
          <w:bCs w:val="0"/>
          <w:i w:val="0"/>
          <w:iCs w:val="0"/>
        </w:rPr>
      </w:pPr>
      <w:bookmarkStart w:id="1018" w:name="_Ref230421230"/>
      <w:bookmarkEnd w:id="1006"/>
      <w:bookmarkEnd w:id="1007"/>
      <w:bookmarkEnd w:id="1008"/>
      <w:bookmarkEnd w:id="1009"/>
      <w:r w:rsidRPr="0058088A">
        <w:rPr>
          <w:b w:val="0"/>
          <w:bCs w:val="0"/>
          <w:i w:val="0"/>
          <w:iCs w:val="0"/>
        </w:rPr>
        <w:t>Gli operatori che abbiano prestato garanzie nella forma di fideiussioni, ovvero nella forma di deposito</w:t>
      </w:r>
      <w:r w:rsidR="0040735C" w:rsidRPr="0058088A">
        <w:rPr>
          <w:b w:val="0"/>
          <w:bCs w:val="0"/>
          <w:i w:val="0"/>
          <w:iCs w:val="0"/>
        </w:rPr>
        <w:t>,</w:t>
      </w:r>
      <w:r w:rsidRPr="0058088A">
        <w:rPr>
          <w:b w:val="0"/>
          <w:bCs w:val="0"/>
          <w:i w:val="0"/>
          <w:iCs w:val="0"/>
        </w:rPr>
        <w:t xml:space="preserve"> </w:t>
      </w:r>
      <w:r w:rsidR="00690135" w:rsidRPr="0058088A">
        <w:rPr>
          <w:b w:val="0"/>
          <w:bCs w:val="0"/>
          <w:i w:val="0"/>
          <w:iCs w:val="0"/>
        </w:rPr>
        <w:t>procedono alla ripartizione del</w:t>
      </w:r>
      <w:r w:rsidRPr="0058088A">
        <w:rPr>
          <w:b w:val="0"/>
          <w:bCs w:val="0"/>
          <w:i w:val="0"/>
          <w:iCs w:val="0"/>
        </w:rPr>
        <w:t>l’importo delle stesse, secondo le modalità definite nelle DTF.</w:t>
      </w:r>
      <w:bookmarkEnd w:id="1018"/>
    </w:p>
    <w:p w14:paraId="4118D2D3" w14:textId="77777777" w:rsidR="00F661D8" w:rsidRPr="0058088A" w:rsidRDefault="00F661D8" w:rsidP="00917B40"/>
    <w:p w14:paraId="705CB082" w14:textId="303940BC" w:rsidR="00F661D8" w:rsidRPr="0058088A" w:rsidRDefault="00F661D8" w:rsidP="00F661D8">
      <w:pPr>
        <w:pStyle w:val="Titolo2"/>
        <w:tabs>
          <w:tab w:val="clear" w:pos="861"/>
          <w:tab w:val="num" w:pos="720"/>
        </w:tabs>
        <w:ind w:left="720" w:hanging="720"/>
        <w:jc w:val="both"/>
        <w:rPr>
          <w:b w:val="0"/>
          <w:bCs w:val="0"/>
          <w:i w:val="0"/>
          <w:iCs w:val="0"/>
        </w:rPr>
      </w:pPr>
      <w:r w:rsidRPr="0058088A">
        <w:rPr>
          <w:b w:val="0"/>
          <w:bCs w:val="0"/>
          <w:i w:val="0"/>
          <w:iCs w:val="0"/>
        </w:rPr>
        <w:t xml:space="preserve">Qualora l’operatore sia anche operatore della PCE, ai fini della copertura delle obbligazioni conseguenti alla presentazione delle richieste di registrazione  sulla PCE, può utilizzare quota parte delle garanzie di cui ai precedenti commi </w:t>
      </w:r>
      <w:r w:rsidR="00AF5287" w:rsidRPr="0058088A">
        <w:rPr>
          <w:b w:val="0"/>
          <w:bCs w:val="0"/>
          <w:i w:val="0"/>
          <w:iCs w:val="0"/>
        </w:rPr>
        <w:fldChar w:fldCharType="begin"/>
      </w:r>
      <w:r w:rsidR="00AF5287" w:rsidRPr="0058088A">
        <w:rPr>
          <w:b w:val="0"/>
          <w:bCs w:val="0"/>
          <w:i w:val="0"/>
          <w:iCs w:val="0"/>
        </w:rPr>
        <w:instrText xml:space="preserve"> REF _Ref524333558 \r \h </w:instrText>
      </w:r>
      <w:r w:rsidR="00961376" w:rsidRPr="0058088A">
        <w:rPr>
          <w:b w:val="0"/>
          <w:bCs w:val="0"/>
          <w:i w:val="0"/>
          <w:iCs w:val="0"/>
        </w:rPr>
        <w:instrText xml:space="preserve"> \* MERGEFORMAT </w:instrText>
      </w:r>
      <w:r w:rsidR="00AF5287" w:rsidRPr="0058088A">
        <w:rPr>
          <w:b w:val="0"/>
          <w:bCs w:val="0"/>
          <w:i w:val="0"/>
          <w:iCs w:val="0"/>
        </w:rPr>
      </w:r>
      <w:r w:rsidR="00AF5287" w:rsidRPr="0058088A">
        <w:rPr>
          <w:b w:val="0"/>
          <w:bCs w:val="0"/>
          <w:i w:val="0"/>
          <w:iCs w:val="0"/>
        </w:rPr>
        <w:fldChar w:fldCharType="separate"/>
      </w:r>
      <w:r w:rsidR="00B30C42">
        <w:rPr>
          <w:b w:val="0"/>
          <w:bCs w:val="0"/>
          <w:i w:val="0"/>
          <w:iCs w:val="0"/>
        </w:rPr>
        <w:t>70.1</w:t>
      </w:r>
      <w:r w:rsidR="00AF5287" w:rsidRPr="0058088A">
        <w:rPr>
          <w:b w:val="0"/>
          <w:bCs w:val="0"/>
          <w:i w:val="0"/>
          <w:iCs w:val="0"/>
        </w:rPr>
        <w:fldChar w:fldCharType="end"/>
      </w:r>
      <w:r w:rsidR="00AF5287" w:rsidRPr="0058088A">
        <w:rPr>
          <w:b w:val="0"/>
          <w:bCs w:val="0"/>
          <w:i w:val="0"/>
          <w:iCs w:val="0"/>
        </w:rPr>
        <w:t xml:space="preserve"> e </w:t>
      </w:r>
      <w:r w:rsidR="00F60659" w:rsidRPr="0058088A">
        <w:rPr>
          <w:b w:val="0"/>
          <w:bCs w:val="0"/>
          <w:i w:val="0"/>
          <w:iCs w:val="0"/>
        </w:rPr>
        <w:fldChar w:fldCharType="begin"/>
      </w:r>
      <w:r w:rsidR="00F60659" w:rsidRPr="0058088A">
        <w:rPr>
          <w:b w:val="0"/>
          <w:bCs w:val="0"/>
          <w:i w:val="0"/>
          <w:iCs w:val="0"/>
        </w:rPr>
        <w:instrText xml:space="preserve"> REF _Ref526865240 \r \h </w:instrText>
      </w:r>
      <w:r w:rsidR="00C85D6C" w:rsidRPr="0058088A">
        <w:rPr>
          <w:b w:val="0"/>
          <w:bCs w:val="0"/>
          <w:i w:val="0"/>
          <w:iCs w:val="0"/>
        </w:rPr>
        <w:instrText xml:space="preserve"> \* MERGEFORMAT </w:instrText>
      </w:r>
      <w:r w:rsidR="00F60659" w:rsidRPr="0058088A">
        <w:rPr>
          <w:b w:val="0"/>
          <w:bCs w:val="0"/>
          <w:i w:val="0"/>
          <w:iCs w:val="0"/>
        </w:rPr>
      </w:r>
      <w:r w:rsidR="00F60659" w:rsidRPr="0058088A">
        <w:rPr>
          <w:b w:val="0"/>
          <w:bCs w:val="0"/>
          <w:i w:val="0"/>
          <w:iCs w:val="0"/>
        </w:rPr>
        <w:fldChar w:fldCharType="separate"/>
      </w:r>
      <w:r w:rsidR="00B30C42">
        <w:rPr>
          <w:b w:val="0"/>
          <w:bCs w:val="0"/>
          <w:i w:val="0"/>
          <w:iCs w:val="0"/>
        </w:rPr>
        <w:t>70.3</w:t>
      </w:r>
      <w:r w:rsidR="00F60659" w:rsidRPr="0058088A">
        <w:rPr>
          <w:b w:val="0"/>
          <w:bCs w:val="0"/>
          <w:i w:val="0"/>
          <w:iCs w:val="0"/>
        </w:rPr>
        <w:fldChar w:fldCharType="end"/>
      </w:r>
      <w:r w:rsidRPr="0058088A">
        <w:rPr>
          <w:b w:val="0"/>
          <w:bCs w:val="0"/>
          <w:i w:val="0"/>
          <w:iCs w:val="0"/>
        </w:rPr>
        <w:t xml:space="preserve">, secondo le ripartizioni comunicate ai sensi del precedente comma </w:t>
      </w:r>
      <w:r w:rsidR="00AF5287" w:rsidRPr="0058088A">
        <w:rPr>
          <w:b w:val="0"/>
          <w:bCs w:val="0"/>
          <w:i w:val="0"/>
          <w:iCs w:val="0"/>
        </w:rPr>
        <w:fldChar w:fldCharType="begin"/>
      </w:r>
      <w:r w:rsidR="00AF5287" w:rsidRPr="0058088A">
        <w:rPr>
          <w:b w:val="0"/>
          <w:bCs w:val="0"/>
          <w:i w:val="0"/>
          <w:iCs w:val="0"/>
        </w:rPr>
        <w:instrText xml:space="preserve"> REF _Ref230421230 \r \h </w:instrText>
      </w:r>
      <w:r w:rsidR="00961376" w:rsidRPr="0058088A">
        <w:rPr>
          <w:b w:val="0"/>
          <w:bCs w:val="0"/>
          <w:i w:val="0"/>
          <w:iCs w:val="0"/>
        </w:rPr>
        <w:instrText xml:space="preserve"> \* MERGEFORMAT </w:instrText>
      </w:r>
      <w:r w:rsidR="00AF5287" w:rsidRPr="0058088A">
        <w:rPr>
          <w:b w:val="0"/>
          <w:bCs w:val="0"/>
          <w:i w:val="0"/>
          <w:iCs w:val="0"/>
        </w:rPr>
      </w:r>
      <w:r w:rsidR="00AF5287" w:rsidRPr="0058088A">
        <w:rPr>
          <w:b w:val="0"/>
          <w:bCs w:val="0"/>
          <w:i w:val="0"/>
          <w:iCs w:val="0"/>
        </w:rPr>
        <w:fldChar w:fldCharType="separate"/>
      </w:r>
      <w:r w:rsidR="00B30C42">
        <w:rPr>
          <w:b w:val="0"/>
          <w:bCs w:val="0"/>
          <w:i w:val="0"/>
          <w:iCs w:val="0"/>
        </w:rPr>
        <w:t>70.4</w:t>
      </w:r>
      <w:r w:rsidR="00AF5287" w:rsidRPr="0058088A">
        <w:rPr>
          <w:b w:val="0"/>
          <w:bCs w:val="0"/>
          <w:i w:val="0"/>
          <w:iCs w:val="0"/>
        </w:rPr>
        <w:fldChar w:fldCharType="end"/>
      </w:r>
      <w:r w:rsidRPr="0058088A">
        <w:rPr>
          <w:b w:val="0"/>
          <w:bCs w:val="0"/>
          <w:i w:val="0"/>
          <w:iCs w:val="0"/>
        </w:rPr>
        <w:t xml:space="preserve">. </w:t>
      </w:r>
    </w:p>
    <w:p w14:paraId="2EEC4C7C" w14:textId="77777777" w:rsidR="00F661D8" w:rsidRPr="0058088A" w:rsidRDefault="00F661D8" w:rsidP="00F661D8">
      <w:pPr>
        <w:ind w:left="720"/>
      </w:pPr>
    </w:p>
    <w:p w14:paraId="3A3F0232" w14:textId="25BE311F" w:rsidR="00F661D8" w:rsidRPr="0058088A" w:rsidRDefault="00F661D8" w:rsidP="00F661D8">
      <w:pPr>
        <w:pStyle w:val="Titolo2"/>
        <w:tabs>
          <w:tab w:val="clear" w:pos="861"/>
          <w:tab w:val="num" w:pos="720"/>
        </w:tabs>
        <w:ind w:left="720" w:hanging="720"/>
        <w:jc w:val="both"/>
        <w:rPr>
          <w:b w:val="0"/>
          <w:i w:val="0"/>
        </w:rPr>
      </w:pPr>
      <w:bookmarkStart w:id="1019" w:name="_Ref524337746"/>
      <w:r w:rsidRPr="0058088A">
        <w:rPr>
          <w:b w:val="0"/>
          <w:i w:val="0"/>
        </w:rPr>
        <w:t>Qualora l’operatore sia</w:t>
      </w:r>
      <w:r w:rsidR="007E5345" w:rsidRPr="0058088A">
        <w:rPr>
          <w:b w:val="0"/>
          <w:i w:val="0"/>
        </w:rPr>
        <w:t xml:space="preserve"> anche</w:t>
      </w:r>
      <w:r w:rsidRPr="0058088A">
        <w:rPr>
          <w:b w:val="0"/>
          <w:i w:val="0"/>
        </w:rPr>
        <w:t xml:space="preserve"> operatore del M</w:t>
      </w:r>
      <w:r w:rsidR="00AF5287" w:rsidRPr="0058088A">
        <w:rPr>
          <w:b w:val="0"/>
          <w:i w:val="0"/>
        </w:rPr>
        <w:t>E</w:t>
      </w:r>
      <w:r w:rsidRPr="0058088A">
        <w:rPr>
          <w:b w:val="0"/>
          <w:i w:val="0"/>
        </w:rPr>
        <w:t>:</w:t>
      </w:r>
      <w:bookmarkEnd w:id="1019"/>
      <w:r w:rsidRPr="0058088A">
        <w:rPr>
          <w:b w:val="0"/>
          <w:i w:val="0"/>
        </w:rPr>
        <w:t xml:space="preserve"> </w:t>
      </w:r>
    </w:p>
    <w:p w14:paraId="1E440724" w14:textId="54ACA6CE" w:rsidR="00F661D8" w:rsidRPr="0058088A" w:rsidRDefault="00F661D8" w:rsidP="004C5D54">
      <w:pPr>
        <w:pStyle w:val="Titolo2"/>
        <w:numPr>
          <w:ilvl w:val="0"/>
          <w:numId w:val="84"/>
        </w:numPr>
        <w:jc w:val="both"/>
        <w:rPr>
          <w:b w:val="0"/>
          <w:bCs w:val="0"/>
          <w:i w:val="0"/>
          <w:iCs w:val="0"/>
        </w:rPr>
      </w:pPr>
      <w:r w:rsidRPr="0058088A">
        <w:rPr>
          <w:b w:val="0"/>
          <w:bCs w:val="0"/>
          <w:i w:val="0"/>
          <w:iCs w:val="0"/>
        </w:rPr>
        <w:t xml:space="preserve">la quota parte delle garanzie presentate ai sensi dei precedenti commi </w:t>
      </w:r>
      <w:r w:rsidR="00AF5287" w:rsidRPr="0058088A">
        <w:rPr>
          <w:b w:val="0"/>
          <w:bCs w:val="0"/>
          <w:i w:val="0"/>
          <w:iCs w:val="0"/>
        </w:rPr>
        <w:fldChar w:fldCharType="begin"/>
      </w:r>
      <w:r w:rsidR="00AF5287" w:rsidRPr="0058088A">
        <w:rPr>
          <w:b w:val="0"/>
          <w:bCs w:val="0"/>
          <w:i w:val="0"/>
          <w:iCs w:val="0"/>
        </w:rPr>
        <w:instrText xml:space="preserve"> REF _Ref524333558 \r \h </w:instrText>
      </w:r>
      <w:r w:rsidR="00961376" w:rsidRPr="0058088A">
        <w:rPr>
          <w:b w:val="0"/>
          <w:bCs w:val="0"/>
          <w:i w:val="0"/>
          <w:iCs w:val="0"/>
        </w:rPr>
        <w:instrText xml:space="preserve"> \* MERGEFORMAT </w:instrText>
      </w:r>
      <w:r w:rsidR="00AF5287" w:rsidRPr="0058088A">
        <w:rPr>
          <w:b w:val="0"/>
          <w:bCs w:val="0"/>
          <w:i w:val="0"/>
          <w:iCs w:val="0"/>
        </w:rPr>
      </w:r>
      <w:r w:rsidR="00AF5287" w:rsidRPr="0058088A">
        <w:rPr>
          <w:b w:val="0"/>
          <w:bCs w:val="0"/>
          <w:i w:val="0"/>
          <w:iCs w:val="0"/>
        </w:rPr>
        <w:fldChar w:fldCharType="separate"/>
      </w:r>
      <w:r w:rsidR="00B30C42">
        <w:rPr>
          <w:b w:val="0"/>
          <w:bCs w:val="0"/>
          <w:i w:val="0"/>
          <w:iCs w:val="0"/>
        </w:rPr>
        <w:t>70.1</w:t>
      </w:r>
      <w:r w:rsidR="00AF5287" w:rsidRPr="0058088A">
        <w:rPr>
          <w:b w:val="0"/>
          <w:bCs w:val="0"/>
          <w:i w:val="0"/>
          <w:iCs w:val="0"/>
        </w:rPr>
        <w:fldChar w:fldCharType="end"/>
      </w:r>
      <w:r w:rsidR="00AF5287" w:rsidRPr="0058088A">
        <w:rPr>
          <w:b w:val="0"/>
          <w:bCs w:val="0"/>
          <w:i w:val="0"/>
          <w:iCs w:val="0"/>
        </w:rPr>
        <w:t xml:space="preserve"> e </w:t>
      </w:r>
      <w:r w:rsidR="00F60659" w:rsidRPr="0058088A">
        <w:rPr>
          <w:b w:val="0"/>
          <w:bCs w:val="0"/>
          <w:i w:val="0"/>
          <w:iCs w:val="0"/>
        </w:rPr>
        <w:fldChar w:fldCharType="begin"/>
      </w:r>
      <w:r w:rsidR="00F60659" w:rsidRPr="0058088A">
        <w:rPr>
          <w:b w:val="0"/>
          <w:bCs w:val="0"/>
          <w:i w:val="0"/>
          <w:iCs w:val="0"/>
        </w:rPr>
        <w:instrText xml:space="preserve"> REF _Ref526865240 \r \h </w:instrText>
      </w:r>
      <w:r w:rsidR="00C85D6C" w:rsidRPr="0058088A">
        <w:rPr>
          <w:b w:val="0"/>
          <w:bCs w:val="0"/>
          <w:i w:val="0"/>
          <w:iCs w:val="0"/>
        </w:rPr>
        <w:instrText xml:space="preserve"> \* MERGEFORMAT </w:instrText>
      </w:r>
      <w:r w:rsidR="00F60659" w:rsidRPr="0058088A">
        <w:rPr>
          <w:b w:val="0"/>
          <w:bCs w:val="0"/>
          <w:i w:val="0"/>
          <w:iCs w:val="0"/>
        </w:rPr>
      </w:r>
      <w:r w:rsidR="00F60659" w:rsidRPr="0058088A">
        <w:rPr>
          <w:b w:val="0"/>
          <w:bCs w:val="0"/>
          <w:i w:val="0"/>
          <w:iCs w:val="0"/>
        </w:rPr>
        <w:fldChar w:fldCharType="separate"/>
      </w:r>
      <w:r w:rsidR="00B30C42">
        <w:rPr>
          <w:b w:val="0"/>
          <w:bCs w:val="0"/>
          <w:i w:val="0"/>
          <w:iCs w:val="0"/>
        </w:rPr>
        <w:t>70.3</w:t>
      </w:r>
      <w:r w:rsidR="00F60659" w:rsidRPr="0058088A">
        <w:rPr>
          <w:b w:val="0"/>
          <w:bCs w:val="0"/>
          <w:i w:val="0"/>
          <w:iCs w:val="0"/>
        </w:rPr>
        <w:fldChar w:fldCharType="end"/>
      </w:r>
      <w:r w:rsidRPr="0058088A">
        <w:rPr>
          <w:b w:val="0"/>
          <w:bCs w:val="0"/>
          <w:i w:val="0"/>
          <w:iCs w:val="0"/>
        </w:rPr>
        <w:t xml:space="preserve">, destinata alla copertura delle obbligazioni assunte sui mercati in </w:t>
      </w:r>
      <w:r w:rsidRPr="0058088A">
        <w:rPr>
          <w:b w:val="0"/>
          <w:bCs w:val="0"/>
          <w:iCs w:val="0"/>
        </w:rPr>
        <w:t>netting</w:t>
      </w:r>
      <w:r w:rsidRPr="0058088A">
        <w:rPr>
          <w:b w:val="0"/>
          <w:bCs w:val="0"/>
          <w:i w:val="0"/>
          <w:iCs w:val="0"/>
        </w:rPr>
        <w:t xml:space="preserve"> del M</w:t>
      </w:r>
      <w:r w:rsidR="00AF5287" w:rsidRPr="0058088A">
        <w:rPr>
          <w:b w:val="0"/>
          <w:bCs w:val="0"/>
          <w:i w:val="0"/>
          <w:iCs w:val="0"/>
        </w:rPr>
        <w:t>GAS</w:t>
      </w:r>
      <w:r w:rsidRPr="0058088A">
        <w:rPr>
          <w:b w:val="0"/>
          <w:bCs w:val="0"/>
          <w:i w:val="0"/>
          <w:iCs w:val="0"/>
        </w:rPr>
        <w:t xml:space="preserve">, secondo le ripartizioni comunicate ai sensi del precedente comma </w:t>
      </w:r>
      <w:r w:rsidR="00AF5287" w:rsidRPr="0058088A">
        <w:rPr>
          <w:b w:val="0"/>
          <w:bCs w:val="0"/>
          <w:i w:val="0"/>
          <w:iCs w:val="0"/>
        </w:rPr>
        <w:fldChar w:fldCharType="begin"/>
      </w:r>
      <w:r w:rsidR="00AF5287" w:rsidRPr="0058088A">
        <w:rPr>
          <w:b w:val="0"/>
          <w:bCs w:val="0"/>
          <w:i w:val="0"/>
          <w:iCs w:val="0"/>
        </w:rPr>
        <w:instrText xml:space="preserve"> REF _Ref230421230 \r \h </w:instrText>
      </w:r>
      <w:r w:rsidR="00961376" w:rsidRPr="0058088A">
        <w:rPr>
          <w:b w:val="0"/>
          <w:bCs w:val="0"/>
          <w:i w:val="0"/>
          <w:iCs w:val="0"/>
        </w:rPr>
        <w:instrText xml:space="preserve"> \* MERGEFORMAT </w:instrText>
      </w:r>
      <w:r w:rsidR="00AF5287" w:rsidRPr="0058088A">
        <w:rPr>
          <w:b w:val="0"/>
          <w:bCs w:val="0"/>
          <w:i w:val="0"/>
          <w:iCs w:val="0"/>
        </w:rPr>
      </w:r>
      <w:r w:rsidR="00AF5287" w:rsidRPr="0058088A">
        <w:rPr>
          <w:b w:val="0"/>
          <w:bCs w:val="0"/>
          <w:i w:val="0"/>
          <w:iCs w:val="0"/>
        </w:rPr>
        <w:fldChar w:fldCharType="separate"/>
      </w:r>
      <w:r w:rsidR="00B30C42">
        <w:rPr>
          <w:b w:val="0"/>
          <w:bCs w:val="0"/>
          <w:i w:val="0"/>
          <w:iCs w:val="0"/>
        </w:rPr>
        <w:t>70.4</w:t>
      </w:r>
      <w:r w:rsidR="00AF5287" w:rsidRPr="0058088A">
        <w:rPr>
          <w:b w:val="0"/>
          <w:bCs w:val="0"/>
          <w:i w:val="0"/>
          <w:iCs w:val="0"/>
        </w:rPr>
        <w:fldChar w:fldCharType="end"/>
      </w:r>
      <w:r w:rsidRPr="0058088A">
        <w:rPr>
          <w:b w:val="0"/>
          <w:bCs w:val="0"/>
          <w:i w:val="0"/>
          <w:iCs w:val="0"/>
        </w:rPr>
        <w:t xml:space="preserve">, è considerata automaticamente destinata anche alla copertura delle obbligazioni sui mercati in </w:t>
      </w:r>
      <w:r w:rsidRPr="0058088A">
        <w:rPr>
          <w:b w:val="0"/>
          <w:bCs w:val="0"/>
          <w:iCs w:val="0"/>
        </w:rPr>
        <w:t>netting</w:t>
      </w:r>
      <w:r w:rsidRPr="0058088A">
        <w:rPr>
          <w:b w:val="0"/>
          <w:bCs w:val="0"/>
          <w:i w:val="0"/>
          <w:iCs w:val="0"/>
        </w:rPr>
        <w:t xml:space="preserve"> del M</w:t>
      </w:r>
      <w:r w:rsidR="00AF5287" w:rsidRPr="0058088A">
        <w:rPr>
          <w:b w:val="0"/>
          <w:bCs w:val="0"/>
          <w:i w:val="0"/>
          <w:iCs w:val="0"/>
        </w:rPr>
        <w:t>E</w:t>
      </w:r>
      <w:r w:rsidRPr="0058088A">
        <w:rPr>
          <w:b w:val="0"/>
          <w:bCs w:val="0"/>
          <w:i w:val="0"/>
          <w:iCs w:val="0"/>
        </w:rPr>
        <w:t>;</w:t>
      </w:r>
    </w:p>
    <w:p w14:paraId="32D2B4CA" w14:textId="77777777" w:rsidR="00F661D8" w:rsidRPr="0058088A" w:rsidRDefault="00F661D8" w:rsidP="004C5D54">
      <w:pPr>
        <w:pStyle w:val="Titolo2"/>
        <w:numPr>
          <w:ilvl w:val="0"/>
          <w:numId w:val="84"/>
        </w:numPr>
        <w:jc w:val="both"/>
        <w:rPr>
          <w:b w:val="0"/>
          <w:bCs w:val="0"/>
          <w:i w:val="0"/>
          <w:iCs w:val="0"/>
        </w:rPr>
      </w:pPr>
      <w:r w:rsidRPr="0058088A">
        <w:rPr>
          <w:b w:val="0"/>
          <w:bCs w:val="0"/>
          <w:i w:val="0"/>
          <w:iCs w:val="0"/>
        </w:rPr>
        <w:t xml:space="preserve">la quota parte delle garanzie presentate secondo l’Allegato </w:t>
      </w:r>
      <w:r w:rsidR="00AF5287" w:rsidRPr="0058088A">
        <w:rPr>
          <w:b w:val="0"/>
          <w:bCs w:val="0"/>
          <w:i w:val="0"/>
          <w:iCs w:val="0"/>
        </w:rPr>
        <w:t>3</w:t>
      </w:r>
      <w:r w:rsidRPr="0058088A">
        <w:rPr>
          <w:b w:val="0"/>
          <w:bCs w:val="0"/>
          <w:i w:val="0"/>
          <w:iCs w:val="0"/>
        </w:rPr>
        <w:t xml:space="preserve"> e/o l’Allegato </w:t>
      </w:r>
      <w:r w:rsidR="00AF5287" w:rsidRPr="0058088A">
        <w:rPr>
          <w:b w:val="0"/>
          <w:bCs w:val="0"/>
          <w:i w:val="0"/>
          <w:iCs w:val="0"/>
        </w:rPr>
        <w:t>5</w:t>
      </w:r>
      <w:r w:rsidR="00C53966" w:rsidRPr="0058088A">
        <w:rPr>
          <w:b w:val="0"/>
          <w:bCs w:val="0"/>
          <w:i w:val="0"/>
          <w:iCs w:val="0"/>
        </w:rPr>
        <w:t>, nonché nella forma di deposito infruttifero in contante,</w:t>
      </w:r>
      <w:r w:rsidRPr="0058088A">
        <w:rPr>
          <w:b w:val="0"/>
          <w:bCs w:val="0"/>
          <w:i w:val="0"/>
          <w:iCs w:val="0"/>
        </w:rPr>
        <w:t xml:space="preserve"> del</w:t>
      </w:r>
      <w:r w:rsidR="00AF5287" w:rsidRPr="0058088A">
        <w:rPr>
          <w:b w:val="0"/>
          <w:bCs w:val="0"/>
          <w:i w:val="0"/>
          <w:iCs w:val="0"/>
        </w:rPr>
        <w:t xml:space="preserve"> Testo integrato del</w:t>
      </w:r>
      <w:r w:rsidRPr="0058088A">
        <w:rPr>
          <w:b w:val="0"/>
          <w:bCs w:val="0"/>
          <w:i w:val="0"/>
          <w:iCs w:val="0"/>
        </w:rPr>
        <w:t xml:space="preserve">la </w:t>
      </w:r>
      <w:r w:rsidR="00AF5287" w:rsidRPr="0058088A">
        <w:rPr>
          <w:b w:val="0"/>
          <w:bCs w:val="0"/>
          <w:i w:val="0"/>
          <w:iCs w:val="0"/>
        </w:rPr>
        <w:t>d</w:t>
      </w:r>
      <w:r w:rsidRPr="0058088A">
        <w:rPr>
          <w:b w:val="0"/>
          <w:bCs w:val="0"/>
          <w:i w:val="0"/>
          <w:iCs w:val="0"/>
        </w:rPr>
        <w:t>isciplina</w:t>
      </w:r>
      <w:r w:rsidR="00AF5287" w:rsidRPr="0058088A">
        <w:rPr>
          <w:b w:val="0"/>
          <w:bCs w:val="0"/>
          <w:i w:val="0"/>
          <w:iCs w:val="0"/>
        </w:rPr>
        <w:t xml:space="preserve"> del mercato elettrico</w:t>
      </w:r>
      <w:r w:rsidRPr="0058088A">
        <w:rPr>
          <w:b w:val="0"/>
          <w:bCs w:val="0"/>
          <w:i w:val="0"/>
          <w:iCs w:val="0"/>
        </w:rPr>
        <w:t xml:space="preserve">, destinata alla copertura delle obbligazioni assunte sui mercati in </w:t>
      </w:r>
      <w:r w:rsidRPr="0058088A">
        <w:rPr>
          <w:b w:val="0"/>
          <w:bCs w:val="0"/>
          <w:iCs w:val="0"/>
        </w:rPr>
        <w:t>netting</w:t>
      </w:r>
      <w:r w:rsidRPr="0058088A">
        <w:rPr>
          <w:b w:val="0"/>
          <w:bCs w:val="0"/>
          <w:i w:val="0"/>
          <w:iCs w:val="0"/>
        </w:rPr>
        <w:t xml:space="preserve"> del M</w:t>
      </w:r>
      <w:r w:rsidR="00AF5287" w:rsidRPr="0058088A">
        <w:rPr>
          <w:b w:val="0"/>
          <w:bCs w:val="0"/>
          <w:i w:val="0"/>
          <w:iCs w:val="0"/>
        </w:rPr>
        <w:t>E</w:t>
      </w:r>
      <w:r w:rsidRPr="0058088A">
        <w:rPr>
          <w:b w:val="0"/>
          <w:bCs w:val="0"/>
          <w:i w:val="0"/>
          <w:iCs w:val="0"/>
        </w:rPr>
        <w:t xml:space="preserve">, secondo le ripartizioni comunicate ai sensi </w:t>
      </w:r>
      <w:r w:rsidR="00AF5287" w:rsidRPr="0058088A">
        <w:rPr>
          <w:b w:val="0"/>
          <w:bCs w:val="0"/>
          <w:i w:val="0"/>
          <w:iCs w:val="0"/>
        </w:rPr>
        <w:t>del Testo integrato della disciplina del mercato elettrico</w:t>
      </w:r>
      <w:r w:rsidRPr="0058088A">
        <w:rPr>
          <w:b w:val="0"/>
          <w:bCs w:val="0"/>
          <w:i w:val="0"/>
          <w:iCs w:val="0"/>
        </w:rPr>
        <w:t xml:space="preserve">, è considerata automaticamente destinata anche alla copertura delle obbligazioni sui mercati in </w:t>
      </w:r>
      <w:r w:rsidRPr="0058088A">
        <w:rPr>
          <w:b w:val="0"/>
          <w:bCs w:val="0"/>
          <w:iCs w:val="0"/>
        </w:rPr>
        <w:t>netting</w:t>
      </w:r>
      <w:r w:rsidRPr="0058088A">
        <w:rPr>
          <w:b w:val="0"/>
          <w:bCs w:val="0"/>
          <w:i w:val="0"/>
          <w:iCs w:val="0"/>
        </w:rPr>
        <w:t xml:space="preserve"> del M</w:t>
      </w:r>
      <w:r w:rsidR="00AF5287" w:rsidRPr="0058088A">
        <w:rPr>
          <w:b w:val="0"/>
          <w:bCs w:val="0"/>
          <w:i w:val="0"/>
          <w:iCs w:val="0"/>
        </w:rPr>
        <w:t>GAS</w:t>
      </w:r>
      <w:r w:rsidRPr="0058088A">
        <w:rPr>
          <w:b w:val="0"/>
          <w:bCs w:val="0"/>
          <w:i w:val="0"/>
          <w:iCs w:val="0"/>
        </w:rPr>
        <w:t>;</w:t>
      </w:r>
    </w:p>
    <w:p w14:paraId="586E7283" w14:textId="4E31226A" w:rsidR="00F661D8" w:rsidRPr="0058088A" w:rsidRDefault="00F661D8" w:rsidP="004C5D54">
      <w:pPr>
        <w:pStyle w:val="Titolo2"/>
        <w:numPr>
          <w:ilvl w:val="0"/>
          <w:numId w:val="84"/>
        </w:numPr>
        <w:jc w:val="both"/>
        <w:rPr>
          <w:b w:val="0"/>
          <w:bCs w:val="0"/>
          <w:i w:val="0"/>
          <w:iCs w:val="0"/>
        </w:rPr>
      </w:pPr>
      <w:r w:rsidRPr="0058088A">
        <w:rPr>
          <w:b w:val="0"/>
          <w:bCs w:val="0"/>
          <w:i w:val="0"/>
          <w:iCs w:val="0"/>
        </w:rPr>
        <w:t xml:space="preserve">può destinare quota parte delle garanzie di cui al precedente comma </w:t>
      </w:r>
      <w:r w:rsidR="00AF5287" w:rsidRPr="0058088A">
        <w:rPr>
          <w:b w:val="0"/>
          <w:bCs w:val="0"/>
          <w:i w:val="0"/>
          <w:iCs w:val="0"/>
        </w:rPr>
        <w:fldChar w:fldCharType="begin"/>
      </w:r>
      <w:r w:rsidR="00AF5287" w:rsidRPr="0058088A">
        <w:rPr>
          <w:b w:val="0"/>
          <w:bCs w:val="0"/>
          <w:i w:val="0"/>
          <w:iCs w:val="0"/>
        </w:rPr>
        <w:instrText xml:space="preserve"> REF _Ref524333558 \r \h </w:instrText>
      </w:r>
      <w:r w:rsidR="00961376" w:rsidRPr="0058088A">
        <w:rPr>
          <w:b w:val="0"/>
          <w:bCs w:val="0"/>
          <w:i w:val="0"/>
          <w:iCs w:val="0"/>
        </w:rPr>
        <w:instrText xml:space="preserve"> \* MERGEFORMAT </w:instrText>
      </w:r>
      <w:r w:rsidR="00AF5287" w:rsidRPr="0058088A">
        <w:rPr>
          <w:b w:val="0"/>
          <w:bCs w:val="0"/>
          <w:i w:val="0"/>
          <w:iCs w:val="0"/>
        </w:rPr>
      </w:r>
      <w:r w:rsidR="00AF5287" w:rsidRPr="0058088A">
        <w:rPr>
          <w:b w:val="0"/>
          <w:bCs w:val="0"/>
          <w:i w:val="0"/>
          <w:iCs w:val="0"/>
        </w:rPr>
        <w:fldChar w:fldCharType="separate"/>
      </w:r>
      <w:r w:rsidR="00B30C42">
        <w:rPr>
          <w:b w:val="0"/>
          <w:bCs w:val="0"/>
          <w:i w:val="0"/>
          <w:iCs w:val="0"/>
        </w:rPr>
        <w:t>70.1</w:t>
      </w:r>
      <w:r w:rsidR="00AF5287" w:rsidRPr="0058088A">
        <w:rPr>
          <w:b w:val="0"/>
          <w:bCs w:val="0"/>
          <w:i w:val="0"/>
          <w:iCs w:val="0"/>
        </w:rPr>
        <w:fldChar w:fldCharType="end"/>
      </w:r>
      <w:r w:rsidR="00AF5287" w:rsidRPr="0058088A">
        <w:rPr>
          <w:b w:val="0"/>
          <w:bCs w:val="0"/>
          <w:i w:val="0"/>
          <w:iCs w:val="0"/>
        </w:rPr>
        <w:t xml:space="preserve">, lettera </w:t>
      </w:r>
      <w:r w:rsidR="00AF5287" w:rsidRPr="0058088A">
        <w:rPr>
          <w:b w:val="0"/>
          <w:bCs w:val="0"/>
          <w:i w:val="0"/>
          <w:iCs w:val="0"/>
        </w:rPr>
        <w:fldChar w:fldCharType="begin"/>
      </w:r>
      <w:r w:rsidR="00AF5287" w:rsidRPr="0058088A">
        <w:rPr>
          <w:b w:val="0"/>
          <w:bCs w:val="0"/>
          <w:i w:val="0"/>
          <w:iCs w:val="0"/>
        </w:rPr>
        <w:instrText xml:space="preserve"> REF _Ref524342243 \r \h </w:instrText>
      </w:r>
      <w:r w:rsidR="00961376" w:rsidRPr="0058088A">
        <w:rPr>
          <w:b w:val="0"/>
          <w:bCs w:val="0"/>
          <w:i w:val="0"/>
          <w:iCs w:val="0"/>
        </w:rPr>
        <w:instrText xml:space="preserve"> \* MERGEFORMAT </w:instrText>
      </w:r>
      <w:r w:rsidR="00AF5287" w:rsidRPr="0058088A">
        <w:rPr>
          <w:b w:val="0"/>
          <w:bCs w:val="0"/>
          <w:i w:val="0"/>
          <w:iCs w:val="0"/>
        </w:rPr>
      </w:r>
      <w:r w:rsidR="00AF5287" w:rsidRPr="0058088A">
        <w:rPr>
          <w:b w:val="0"/>
          <w:bCs w:val="0"/>
          <w:i w:val="0"/>
          <w:iCs w:val="0"/>
        </w:rPr>
        <w:fldChar w:fldCharType="separate"/>
      </w:r>
      <w:r w:rsidR="00B30C42">
        <w:rPr>
          <w:b w:val="0"/>
          <w:bCs w:val="0"/>
          <w:i w:val="0"/>
          <w:iCs w:val="0"/>
        </w:rPr>
        <w:t>a)</w:t>
      </w:r>
      <w:r w:rsidR="00AF5287" w:rsidRPr="0058088A">
        <w:rPr>
          <w:b w:val="0"/>
          <w:bCs w:val="0"/>
          <w:i w:val="0"/>
          <w:iCs w:val="0"/>
        </w:rPr>
        <w:fldChar w:fldCharType="end"/>
      </w:r>
      <w:r w:rsidRPr="0058088A">
        <w:rPr>
          <w:b w:val="0"/>
          <w:bCs w:val="0"/>
          <w:i w:val="0"/>
          <w:iCs w:val="0"/>
        </w:rPr>
        <w:t xml:space="preserve"> (Allegato </w:t>
      </w:r>
      <w:r w:rsidR="00AF5287" w:rsidRPr="0058088A">
        <w:rPr>
          <w:b w:val="0"/>
          <w:bCs w:val="0"/>
          <w:i w:val="0"/>
          <w:iCs w:val="0"/>
        </w:rPr>
        <w:t>C</w:t>
      </w:r>
      <w:r w:rsidRPr="0058088A">
        <w:rPr>
          <w:b w:val="0"/>
          <w:bCs w:val="0"/>
          <w:i w:val="0"/>
          <w:iCs w:val="0"/>
        </w:rPr>
        <w:t xml:space="preserve"> della Disciplina) e al precedente comma </w:t>
      </w:r>
      <w:r w:rsidR="00F60659" w:rsidRPr="0058088A">
        <w:rPr>
          <w:b w:val="0"/>
          <w:bCs w:val="0"/>
          <w:i w:val="0"/>
          <w:iCs w:val="0"/>
        </w:rPr>
        <w:fldChar w:fldCharType="begin"/>
      </w:r>
      <w:r w:rsidR="00F60659" w:rsidRPr="0058088A">
        <w:rPr>
          <w:b w:val="0"/>
          <w:bCs w:val="0"/>
          <w:i w:val="0"/>
          <w:iCs w:val="0"/>
        </w:rPr>
        <w:instrText xml:space="preserve"> REF _Ref526865240 \r \h </w:instrText>
      </w:r>
      <w:r w:rsidR="00C85D6C" w:rsidRPr="0058088A">
        <w:rPr>
          <w:b w:val="0"/>
          <w:bCs w:val="0"/>
          <w:i w:val="0"/>
          <w:iCs w:val="0"/>
        </w:rPr>
        <w:instrText xml:space="preserve"> \* MERGEFORMAT </w:instrText>
      </w:r>
      <w:r w:rsidR="00F60659" w:rsidRPr="0058088A">
        <w:rPr>
          <w:b w:val="0"/>
          <w:bCs w:val="0"/>
          <w:i w:val="0"/>
          <w:iCs w:val="0"/>
        </w:rPr>
      </w:r>
      <w:r w:rsidR="00F60659" w:rsidRPr="0058088A">
        <w:rPr>
          <w:b w:val="0"/>
          <w:bCs w:val="0"/>
          <w:i w:val="0"/>
          <w:iCs w:val="0"/>
        </w:rPr>
        <w:fldChar w:fldCharType="separate"/>
      </w:r>
      <w:r w:rsidR="00B30C42">
        <w:rPr>
          <w:b w:val="0"/>
          <w:bCs w:val="0"/>
          <w:i w:val="0"/>
          <w:iCs w:val="0"/>
        </w:rPr>
        <w:t>70.3</w:t>
      </w:r>
      <w:r w:rsidR="00F60659" w:rsidRPr="0058088A">
        <w:rPr>
          <w:b w:val="0"/>
          <w:bCs w:val="0"/>
          <w:i w:val="0"/>
          <w:iCs w:val="0"/>
        </w:rPr>
        <w:fldChar w:fldCharType="end"/>
      </w:r>
      <w:r w:rsidRPr="0058088A">
        <w:rPr>
          <w:b w:val="0"/>
          <w:bCs w:val="0"/>
          <w:i w:val="0"/>
          <w:iCs w:val="0"/>
        </w:rPr>
        <w:t xml:space="preserve">, secondo le ripartizioni </w:t>
      </w:r>
      <w:r w:rsidR="00077CB0" w:rsidRPr="0058088A">
        <w:rPr>
          <w:b w:val="0"/>
          <w:bCs w:val="0"/>
          <w:i w:val="0"/>
          <w:iCs w:val="0"/>
        </w:rPr>
        <w:t xml:space="preserve">di cui al </w:t>
      </w:r>
      <w:r w:rsidRPr="0058088A">
        <w:rPr>
          <w:b w:val="0"/>
          <w:bCs w:val="0"/>
          <w:i w:val="0"/>
          <w:iCs w:val="0"/>
        </w:rPr>
        <w:t xml:space="preserve">precedente comma </w:t>
      </w:r>
      <w:r w:rsidR="00F60659" w:rsidRPr="0058088A">
        <w:rPr>
          <w:b w:val="0"/>
          <w:bCs w:val="0"/>
          <w:i w:val="0"/>
          <w:iCs w:val="0"/>
        </w:rPr>
        <w:fldChar w:fldCharType="begin"/>
      </w:r>
      <w:r w:rsidR="00F60659" w:rsidRPr="0058088A">
        <w:rPr>
          <w:b w:val="0"/>
          <w:bCs w:val="0"/>
          <w:i w:val="0"/>
          <w:iCs w:val="0"/>
        </w:rPr>
        <w:instrText xml:space="preserve"> REF _Ref230421230 \r \h  \* MERGEFORMAT </w:instrText>
      </w:r>
      <w:r w:rsidR="00F60659" w:rsidRPr="0058088A">
        <w:rPr>
          <w:b w:val="0"/>
          <w:bCs w:val="0"/>
          <w:i w:val="0"/>
          <w:iCs w:val="0"/>
        </w:rPr>
      </w:r>
      <w:r w:rsidR="00F60659" w:rsidRPr="0058088A">
        <w:rPr>
          <w:b w:val="0"/>
          <w:bCs w:val="0"/>
          <w:i w:val="0"/>
          <w:iCs w:val="0"/>
        </w:rPr>
        <w:fldChar w:fldCharType="separate"/>
      </w:r>
      <w:r w:rsidR="00B30C42">
        <w:rPr>
          <w:b w:val="0"/>
          <w:bCs w:val="0"/>
          <w:i w:val="0"/>
          <w:iCs w:val="0"/>
        </w:rPr>
        <w:t>70.4</w:t>
      </w:r>
      <w:r w:rsidR="00F60659" w:rsidRPr="0058088A">
        <w:rPr>
          <w:b w:val="0"/>
          <w:bCs w:val="0"/>
          <w:i w:val="0"/>
          <w:iCs w:val="0"/>
        </w:rPr>
        <w:fldChar w:fldCharType="end"/>
      </w:r>
      <w:r w:rsidRPr="0058088A">
        <w:rPr>
          <w:b w:val="0"/>
          <w:bCs w:val="0"/>
          <w:i w:val="0"/>
          <w:iCs w:val="0"/>
        </w:rPr>
        <w:t xml:space="preserve">, a copertura delle obbligazioni nascenti </w:t>
      </w:r>
      <w:r w:rsidR="008374E5" w:rsidRPr="0058088A">
        <w:rPr>
          <w:b w:val="0"/>
          <w:bCs w:val="0"/>
          <w:i w:val="0"/>
          <w:iCs w:val="0"/>
        </w:rPr>
        <w:t xml:space="preserve">sul MPEG e </w:t>
      </w:r>
      <w:r w:rsidRPr="0058088A">
        <w:rPr>
          <w:b w:val="0"/>
          <w:bCs w:val="0"/>
          <w:i w:val="0"/>
          <w:iCs w:val="0"/>
        </w:rPr>
        <w:t>sul MT</w:t>
      </w:r>
      <w:r w:rsidR="00AF5287" w:rsidRPr="0058088A">
        <w:rPr>
          <w:b w:val="0"/>
          <w:bCs w:val="0"/>
          <w:i w:val="0"/>
          <w:iCs w:val="0"/>
        </w:rPr>
        <w:t>E</w:t>
      </w:r>
      <w:r w:rsidR="004402C5" w:rsidRPr="0058088A">
        <w:rPr>
          <w:b w:val="0"/>
          <w:bCs w:val="0"/>
          <w:i w:val="0"/>
          <w:iCs w:val="0"/>
        </w:rPr>
        <w:t>/CDE</w:t>
      </w:r>
      <w:r w:rsidRPr="0058088A">
        <w:rPr>
          <w:b w:val="0"/>
          <w:bCs w:val="0"/>
          <w:i w:val="0"/>
          <w:iCs w:val="0"/>
        </w:rPr>
        <w:t>;</w:t>
      </w:r>
    </w:p>
    <w:p w14:paraId="202BF039" w14:textId="20240A1A" w:rsidR="00F661D8" w:rsidRPr="0058088A" w:rsidRDefault="00F661D8" w:rsidP="004C5D54">
      <w:pPr>
        <w:pStyle w:val="Titolo2"/>
        <w:numPr>
          <w:ilvl w:val="0"/>
          <w:numId w:val="84"/>
        </w:numPr>
        <w:jc w:val="both"/>
        <w:rPr>
          <w:b w:val="0"/>
          <w:bCs w:val="0"/>
          <w:i w:val="0"/>
          <w:iCs w:val="0"/>
        </w:rPr>
      </w:pPr>
      <w:r w:rsidRPr="0058088A">
        <w:rPr>
          <w:b w:val="0"/>
          <w:bCs w:val="0"/>
          <w:i w:val="0"/>
          <w:iCs w:val="0"/>
        </w:rPr>
        <w:t xml:space="preserve">può destinare quota parte delle garanzie presentate secondo l’Allegato </w:t>
      </w:r>
      <w:r w:rsidR="001327C4" w:rsidRPr="0058088A">
        <w:rPr>
          <w:b w:val="0"/>
          <w:bCs w:val="0"/>
          <w:i w:val="0"/>
          <w:iCs w:val="0"/>
        </w:rPr>
        <w:t>3</w:t>
      </w:r>
      <w:r w:rsidR="00077CB0" w:rsidRPr="0058088A">
        <w:rPr>
          <w:b w:val="0"/>
          <w:bCs w:val="0"/>
          <w:i w:val="0"/>
          <w:iCs w:val="0"/>
        </w:rPr>
        <w:t>, nonché nella forma di deposito infruttifero in contante,</w:t>
      </w:r>
      <w:r w:rsidR="001327C4" w:rsidRPr="0058088A">
        <w:rPr>
          <w:b w:val="0"/>
          <w:bCs w:val="0"/>
          <w:i w:val="0"/>
          <w:iCs w:val="0"/>
        </w:rPr>
        <w:t xml:space="preserve"> del Testo integrato della disciplina </w:t>
      </w:r>
      <w:r w:rsidR="00917B40" w:rsidRPr="0058088A">
        <w:rPr>
          <w:b w:val="0"/>
          <w:bCs w:val="0"/>
          <w:i w:val="0"/>
          <w:iCs w:val="0"/>
        </w:rPr>
        <w:t xml:space="preserve">del mercato elettrico </w:t>
      </w:r>
      <w:r w:rsidRPr="0058088A">
        <w:rPr>
          <w:b w:val="0"/>
          <w:bCs w:val="0"/>
          <w:i w:val="0"/>
          <w:iCs w:val="0"/>
        </w:rPr>
        <w:t>a copertura delle obbligazioni nascenti sul MT</w:t>
      </w:r>
      <w:r w:rsidR="001327C4" w:rsidRPr="0058088A">
        <w:rPr>
          <w:b w:val="0"/>
          <w:bCs w:val="0"/>
          <w:i w:val="0"/>
          <w:iCs w:val="0"/>
        </w:rPr>
        <w:t>GAS</w:t>
      </w:r>
      <w:r w:rsidRPr="0058088A">
        <w:rPr>
          <w:b w:val="0"/>
          <w:bCs w:val="0"/>
          <w:i w:val="0"/>
          <w:iCs w:val="0"/>
        </w:rPr>
        <w:t>, secondo le modalità e i termini indicati nelle DTF del</w:t>
      </w:r>
      <w:r w:rsidR="001327C4" w:rsidRPr="0058088A">
        <w:rPr>
          <w:b w:val="0"/>
          <w:bCs w:val="0"/>
          <w:i w:val="0"/>
          <w:iCs w:val="0"/>
        </w:rPr>
        <w:t xml:space="preserve"> Testo integrato della disciplina del mercato elettrico</w:t>
      </w:r>
      <w:r w:rsidR="004B78D7" w:rsidRPr="0058088A">
        <w:rPr>
          <w:b w:val="0"/>
          <w:bCs w:val="0"/>
          <w:i w:val="0"/>
          <w:iCs w:val="0"/>
        </w:rPr>
        <w:t xml:space="preserve"> relative all</w:t>
      </w:r>
      <w:r w:rsidR="00216869" w:rsidRPr="008E322F">
        <w:rPr>
          <w:b w:val="0"/>
          <w:bCs w:val="0"/>
          <w:i w:val="0"/>
          <w:iCs w:val="0"/>
        </w:rPr>
        <w:t>a</w:t>
      </w:r>
      <w:r w:rsidR="004B78D7" w:rsidRPr="0058088A">
        <w:rPr>
          <w:b w:val="0"/>
          <w:bCs w:val="0"/>
          <w:i w:val="0"/>
          <w:iCs w:val="0"/>
        </w:rPr>
        <w:t xml:space="preserve"> ripartizion</w:t>
      </w:r>
      <w:r w:rsidR="00216869" w:rsidRPr="008E322F">
        <w:rPr>
          <w:b w:val="0"/>
          <w:bCs w:val="0"/>
          <w:i w:val="0"/>
          <w:iCs w:val="0"/>
        </w:rPr>
        <w:t>e</w:t>
      </w:r>
      <w:r w:rsidR="004B78D7" w:rsidRPr="0058088A">
        <w:rPr>
          <w:b w:val="0"/>
          <w:bCs w:val="0"/>
          <w:i w:val="0"/>
          <w:iCs w:val="0"/>
        </w:rPr>
        <w:t xml:space="preserve"> delle garanzie</w:t>
      </w:r>
      <w:r w:rsidR="00777149" w:rsidRPr="0058088A">
        <w:rPr>
          <w:b w:val="0"/>
          <w:bCs w:val="0"/>
          <w:i w:val="0"/>
          <w:iCs w:val="0"/>
        </w:rPr>
        <w:t>;</w:t>
      </w:r>
    </w:p>
    <w:p w14:paraId="50AB6C02" w14:textId="22FF4606" w:rsidR="00777149" w:rsidRPr="0058088A" w:rsidRDefault="00777149" w:rsidP="004C5D54">
      <w:pPr>
        <w:pStyle w:val="Titolo2"/>
        <w:numPr>
          <w:ilvl w:val="0"/>
          <w:numId w:val="84"/>
        </w:numPr>
        <w:jc w:val="both"/>
        <w:rPr>
          <w:b w:val="0"/>
          <w:bCs w:val="0"/>
          <w:i w:val="0"/>
          <w:iCs w:val="0"/>
        </w:rPr>
      </w:pPr>
      <w:r w:rsidRPr="0058088A">
        <w:rPr>
          <w:b w:val="0"/>
          <w:bCs w:val="0"/>
          <w:i w:val="0"/>
          <w:iCs w:val="0"/>
        </w:rPr>
        <w:t xml:space="preserve">può destinare quota parte delle garanzie di cui al precedente comma </w:t>
      </w:r>
      <w:r w:rsidRPr="0058088A">
        <w:rPr>
          <w:b w:val="0"/>
          <w:bCs w:val="0"/>
          <w:i w:val="0"/>
          <w:iCs w:val="0"/>
        </w:rPr>
        <w:fldChar w:fldCharType="begin"/>
      </w:r>
      <w:r w:rsidRPr="0058088A">
        <w:rPr>
          <w:b w:val="0"/>
          <w:bCs w:val="0"/>
          <w:i w:val="0"/>
          <w:iCs w:val="0"/>
        </w:rPr>
        <w:instrText xml:space="preserve"> REF _Ref524333558 \r \h  \* MERGEFORMAT </w:instrText>
      </w:r>
      <w:r w:rsidRPr="0058088A">
        <w:rPr>
          <w:b w:val="0"/>
          <w:bCs w:val="0"/>
          <w:i w:val="0"/>
          <w:iCs w:val="0"/>
        </w:rPr>
      </w:r>
      <w:r w:rsidRPr="0058088A">
        <w:rPr>
          <w:b w:val="0"/>
          <w:bCs w:val="0"/>
          <w:i w:val="0"/>
          <w:iCs w:val="0"/>
        </w:rPr>
        <w:fldChar w:fldCharType="separate"/>
      </w:r>
      <w:r w:rsidR="00B30C42">
        <w:rPr>
          <w:b w:val="0"/>
          <w:bCs w:val="0"/>
          <w:i w:val="0"/>
          <w:iCs w:val="0"/>
        </w:rPr>
        <w:t>70.1</w:t>
      </w:r>
      <w:r w:rsidRPr="0058088A">
        <w:rPr>
          <w:b w:val="0"/>
          <w:bCs w:val="0"/>
          <w:i w:val="0"/>
          <w:iCs w:val="0"/>
        </w:rPr>
        <w:fldChar w:fldCharType="end"/>
      </w:r>
      <w:r w:rsidRPr="0058088A">
        <w:rPr>
          <w:b w:val="0"/>
          <w:bCs w:val="0"/>
          <w:i w:val="0"/>
          <w:iCs w:val="0"/>
        </w:rPr>
        <w:t xml:space="preserve">, lettera </w:t>
      </w:r>
      <w:r w:rsidRPr="0058088A">
        <w:rPr>
          <w:b w:val="0"/>
          <w:bCs w:val="0"/>
          <w:i w:val="0"/>
          <w:iCs w:val="0"/>
        </w:rPr>
        <w:fldChar w:fldCharType="begin"/>
      </w:r>
      <w:r w:rsidRPr="0058088A">
        <w:rPr>
          <w:b w:val="0"/>
          <w:bCs w:val="0"/>
          <w:i w:val="0"/>
          <w:iCs w:val="0"/>
        </w:rPr>
        <w:instrText xml:space="preserve"> REF _Ref524336201 \r \h </w:instrText>
      </w:r>
      <w:r w:rsidRPr="008E322F">
        <w:rPr>
          <w:b w:val="0"/>
          <w:bCs w:val="0"/>
          <w:i w:val="0"/>
          <w:iCs w:val="0"/>
        </w:rPr>
        <w:instrText xml:space="preserve"> \* MERGEFORMAT </w:instrText>
      </w:r>
      <w:r w:rsidRPr="0058088A">
        <w:rPr>
          <w:b w:val="0"/>
          <w:bCs w:val="0"/>
          <w:i w:val="0"/>
          <w:iCs w:val="0"/>
        </w:rPr>
      </w:r>
      <w:r w:rsidRPr="0058088A">
        <w:rPr>
          <w:b w:val="0"/>
          <w:bCs w:val="0"/>
          <w:i w:val="0"/>
          <w:iCs w:val="0"/>
        </w:rPr>
        <w:fldChar w:fldCharType="separate"/>
      </w:r>
      <w:r w:rsidR="00B30C42">
        <w:rPr>
          <w:b w:val="0"/>
          <w:bCs w:val="0"/>
          <w:i w:val="0"/>
          <w:iCs w:val="0"/>
        </w:rPr>
        <w:t>b)</w:t>
      </w:r>
      <w:r w:rsidRPr="0058088A">
        <w:rPr>
          <w:b w:val="0"/>
          <w:bCs w:val="0"/>
          <w:i w:val="0"/>
          <w:iCs w:val="0"/>
        </w:rPr>
        <w:fldChar w:fldCharType="end"/>
      </w:r>
      <w:r w:rsidRPr="0058088A">
        <w:rPr>
          <w:b w:val="0"/>
          <w:bCs w:val="0"/>
          <w:i w:val="0"/>
          <w:iCs w:val="0"/>
        </w:rPr>
        <w:t xml:space="preserve"> (Allegato E della Disciplina) e al precedente comma </w:t>
      </w:r>
      <w:r w:rsidRPr="0058088A">
        <w:rPr>
          <w:b w:val="0"/>
          <w:bCs w:val="0"/>
          <w:i w:val="0"/>
          <w:iCs w:val="0"/>
        </w:rPr>
        <w:fldChar w:fldCharType="begin"/>
      </w:r>
      <w:r w:rsidRPr="0058088A">
        <w:rPr>
          <w:b w:val="0"/>
          <w:bCs w:val="0"/>
          <w:i w:val="0"/>
          <w:iCs w:val="0"/>
        </w:rPr>
        <w:instrText xml:space="preserve"> REF _Ref526865240 \r \h  \* MERGEFORMAT </w:instrText>
      </w:r>
      <w:r w:rsidRPr="0058088A">
        <w:rPr>
          <w:b w:val="0"/>
          <w:bCs w:val="0"/>
          <w:i w:val="0"/>
          <w:iCs w:val="0"/>
        </w:rPr>
      </w:r>
      <w:r w:rsidRPr="0058088A">
        <w:rPr>
          <w:b w:val="0"/>
          <w:bCs w:val="0"/>
          <w:i w:val="0"/>
          <w:iCs w:val="0"/>
        </w:rPr>
        <w:fldChar w:fldCharType="separate"/>
      </w:r>
      <w:r w:rsidR="00B30C42">
        <w:rPr>
          <w:b w:val="0"/>
          <w:bCs w:val="0"/>
          <w:i w:val="0"/>
          <w:iCs w:val="0"/>
        </w:rPr>
        <w:t>70.3</w:t>
      </w:r>
      <w:r w:rsidRPr="0058088A">
        <w:rPr>
          <w:b w:val="0"/>
          <w:bCs w:val="0"/>
          <w:i w:val="0"/>
          <w:iCs w:val="0"/>
        </w:rPr>
        <w:fldChar w:fldCharType="end"/>
      </w:r>
      <w:r w:rsidRPr="0058088A">
        <w:rPr>
          <w:b w:val="0"/>
          <w:bCs w:val="0"/>
          <w:i w:val="0"/>
          <w:iCs w:val="0"/>
        </w:rPr>
        <w:t>, secondo l</w:t>
      </w:r>
      <w:r w:rsidR="00E50793" w:rsidRPr="0058088A">
        <w:rPr>
          <w:b w:val="0"/>
          <w:bCs w:val="0"/>
          <w:i w:val="0"/>
          <w:iCs w:val="0"/>
        </w:rPr>
        <w:t>a</w:t>
      </w:r>
      <w:r w:rsidRPr="0058088A">
        <w:rPr>
          <w:b w:val="0"/>
          <w:bCs w:val="0"/>
          <w:i w:val="0"/>
          <w:iCs w:val="0"/>
        </w:rPr>
        <w:t xml:space="preserve"> ripartizion</w:t>
      </w:r>
      <w:r w:rsidR="00E50793" w:rsidRPr="0058088A">
        <w:rPr>
          <w:b w:val="0"/>
          <w:bCs w:val="0"/>
          <w:i w:val="0"/>
          <w:iCs w:val="0"/>
        </w:rPr>
        <w:t>e</w:t>
      </w:r>
      <w:r w:rsidRPr="0058088A">
        <w:rPr>
          <w:b w:val="0"/>
          <w:bCs w:val="0"/>
          <w:i w:val="0"/>
          <w:iCs w:val="0"/>
        </w:rPr>
        <w:t xml:space="preserve"> di cui al precedente comma </w:t>
      </w:r>
      <w:r w:rsidRPr="0058088A">
        <w:rPr>
          <w:b w:val="0"/>
          <w:bCs w:val="0"/>
          <w:i w:val="0"/>
          <w:iCs w:val="0"/>
        </w:rPr>
        <w:fldChar w:fldCharType="begin"/>
      </w:r>
      <w:r w:rsidRPr="0058088A">
        <w:rPr>
          <w:b w:val="0"/>
          <w:bCs w:val="0"/>
          <w:i w:val="0"/>
          <w:iCs w:val="0"/>
        </w:rPr>
        <w:instrText xml:space="preserve"> REF _Ref230421230 \r \h  \* MERGEFORMAT </w:instrText>
      </w:r>
      <w:r w:rsidRPr="0058088A">
        <w:rPr>
          <w:b w:val="0"/>
          <w:bCs w:val="0"/>
          <w:i w:val="0"/>
          <w:iCs w:val="0"/>
        </w:rPr>
      </w:r>
      <w:r w:rsidRPr="0058088A">
        <w:rPr>
          <w:b w:val="0"/>
          <w:bCs w:val="0"/>
          <w:i w:val="0"/>
          <w:iCs w:val="0"/>
        </w:rPr>
        <w:fldChar w:fldCharType="separate"/>
      </w:r>
      <w:r w:rsidR="00B30C42">
        <w:rPr>
          <w:b w:val="0"/>
          <w:bCs w:val="0"/>
          <w:i w:val="0"/>
          <w:iCs w:val="0"/>
        </w:rPr>
        <w:t>70.4</w:t>
      </w:r>
      <w:r w:rsidRPr="0058088A">
        <w:rPr>
          <w:b w:val="0"/>
          <w:bCs w:val="0"/>
          <w:i w:val="0"/>
          <w:iCs w:val="0"/>
        </w:rPr>
        <w:fldChar w:fldCharType="end"/>
      </w:r>
      <w:r w:rsidRPr="0058088A">
        <w:rPr>
          <w:b w:val="0"/>
          <w:bCs w:val="0"/>
          <w:i w:val="0"/>
          <w:iCs w:val="0"/>
        </w:rPr>
        <w:t>, a copertura delle obbligazioni nascenti sul MPEG.</w:t>
      </w:r>
    </w:p>
    <w:p w14:paraId="5B5B767F" w14:textId="77777777" w:rsidR="00777149" w:rsidRPr="0058088A" w:rsidRDefault="00777149" w:rsidP="008E322F"/>
    <w:p w14:paraId="1057E662" w14:textId="535D35F0" w:rsidR="00354D87" w:rsidRPr="0058088A" w:rsidRDefault="00354D87">
      <w:pPr>
        <w:pStyle w:val="Titolo2"/>
        <w:tabs>
          <w:tab w:val="num" w:pos="720"/>
        </w:tabs>
        <w:ind w:left="720" w:hanging="720"/>
        <w:jc w:val="both"/>
        <w:rPr>
          <w:b w:val="0"/>
          <w:bCs w:val="0"/>
          <w:i w:val="0"/>
          <w:iCs w:val="0"/>
        </w:rPr>
      </w:pPr>
      <w:bookmarkStart w:id="1020" w:name="_Ref184812036"/>
      <w:r w:rsidRPr="0058088A">
        <w:rPr>
          <w:b w:val="0"/>
          <w:bCs w:val="0"/>
          <w:i w:val="0"/>
          <w:iCs w:val="0"/>
        </w:rPr>
        <w:t xml:space="preserve">Nell’ipotesi di prestazione della garanzia nella forma di fideiussione, nel caso in cui un istituto bancario fideiubente, sottoposto a controllo ai sensi dell’art. 2359, commi 1 e 2, cod. civ., non soddisfi i requisiti di cui al precedente comma </w:t>
      </w:r>
      <w:r w:rsidR="001D7FFC" w:rsidRPr="0058088A">
        <w:fldChar w:fldCharType="begin"/>
      </w:r>
      <w:r w:rsidR="001D7FFC" w:rsidRPr="0058088A">
        <w:instrText xml:space="preserve"> REF _Ref229296598 \r \h  \* MERGEFORMAT </w:instrText>
      </w:r>
      <w:r w:rsidR="001D7FFC" w:rsidRPr="0058088A">
        <w:fldChar w:fldCharType="separate"/>
      </w:r>
      <w:r w:rsidR="00B30C42" w:rsidRPr="00B30C42">
        <w:rPr>
          <w:b w:val="0"/>
          <w:bCs w:val="0"/>
          <w:i w:val="0"/>
          <w:iCs w:val="0"/>
        </w:rPr>
        <w:t>70.1</w:t>
      </w:r>
      <w:r w:rsidR="001D7FFC" w:rsidRPr="0058088A">
        <w:fldChar w:fldCharType="end"/>
      </w:r>
      <w:r w:rsidRPr="0058088A">
        <w:rPr>
          <w:b w:val="0"/>
          <w:bCs w:val="0"/>
          <w:i w:val="0"/>
          <w:iCs w:val="0"/>
        </w:rPr>
        <w:t xml:space="preserve">, la fideiussione rilasciata dall’istituto stesso deve essere corredata di una dichiarazione resa dalla società controllante. Con tale dichiarazione la società controllante, che soddisfa i requisiti di cui al precedente comma </w:t>
      </w:r>
      <w:r w:rsidR="001D7FFC" w:rsidRPr="0058088A">
        <w:fldChar w:fldCharType="begin"/>
      </w:r>
      <w:r w:rsidR="001D7FFC" w:rsidRPr="0058088A">
        <w:instrText xml:space="preserve"> REF _Ref229296598 \r \h  \* MERGEFORMAT </w:instrText>
      </w:r>
      <w:r w:rsidR="001D7FFC" w:rsidRPr="0058088A">
        <w:fldChar w:fldCharType="separate"/>
      </w:r>
      <w:r w:rsidR="00B30C42" w:rsidRPr="00B30C42">
        <w:rPr>
          <w:b w:val="0"/>
          <w:bCs w:val="0"/>
          <w:i w:val="0"/>
          <w:iCs w:val="0"/>
        </w:rPr>
        <w:t>70.1</w:t>
      </w:r>
      <w:r w:rsidR="001D7FFC" w:rsidRPr="0058088A">
        <w:fldChar w:fldCharType="end"/>
      </w:r>
      <w:r w:rsidRPr="0058088A">
        <w:rPr>
          <w:b w:val="0"/>
          <w:bCs w:val="0"/>
          <w:i w:val="0"/>
          <w:iCs w:val="0"/>
        </w:rPr>
        <w:t>, si impegna:</w:t>
      </w:r>
      <w:bookmarkEnd w:id="1020"/>
    </w:p>
    <w:p w14:paraId="172DF62D" w14:textId="77777777" w:rsidR="001C3500" w:rsidRPr="0058088A" w:rsidRDefault="001C3500" w:rsidP="001C3500"/>
    <w:p w14:paraId="5949D524" w14:textId="77777777" w:rsidR="00354D87" w:rsidRPr="0058088A" w:rsidRDefault="00354D87" w:rsidP="004C5D54">
      <w:pPr>
        <w:numPr>
          <w:ilvl w:val="0"/>
          <w:numId w:val="21"/>
        </w:numPr>
        <w:ind w:left="1260"/>
        <w:jc w:val="both"/>
        <w:rPr>
          <w:rFonts w:ascii="Arial" w:hAnsi="Arial" w:cs="Arial"/>
          <w:iCs/>
        </w:rPr>
      </w:pPr>
      <w:bookmarkStart w:id="1021" w:name="_Ref185338231"/>
      <w:r w:rsidRPr="0058088A">
        <w:rPr>
          <w:rFonts w:ascii="Arial" w:hAnsi="Arial" w:cs="Arial"/>
          <w:iCs/>
        </w:rPr>
        <w:t>qualora si verifichi una variazione dell’assetto societario che sia tale da comportare la perdita del controllo ai sensi dell’art. 2359, commi 1 e 2, cod. civ., a darne tempestiva comunicazione al GME;</w:t>
      </w:r>
      <w:bookmarkEnd w:id="1021"/>
    </w:p>
    <w:p w14:paraId="0082BA25" w14:textId="1F22071E" w:rsidR="00354D87" w:rsidRPr="0058088A" w:rsidRDefault="00354D87" w:rsidP="004C5D54">
      <w:pPr>
        <w:numPr>
          <w:ilvl w:val="0"/>
          <w:numId w:val="21"/>
        </w:numPr>
        <w:ind w:left="1260"/>
        <w:jc w:val="both"/>
        <w:rPr>
          <w:rFonts w:ascii="Arial" w:hAnsi="Arial" w:cs="Arial"/>
          <w:iCs/>
        </w:rPr>
      </w:pPr>
      <w:bookmarkStart w:id="1022" w:name="_Ref185338232"/>
      <w:r w:rsidRPr="0058088A">
        <w:rPr>
          <w:rFonts w:ascii="Arial" w:hAnsi="Arial" w:cs="Arial"/>
          <w:iCs/>
        </w:rPr>
        <w:t>qualora l’istituto bancario</w:t>
      </w:r>
      <w:r w:rsidR="00216869" w:rsidRPr="0058088A">
        <w:rPr>
          <w:rFonts w:ascii="Arial" w:hAnsi="Arial" w:cs="Arial"/>
          <w:iCs/>
        </w:rPr>
        <w:t xml:space="preserve"> fideiubente</w:t>
      </w:r>
      <w:r w:rsidRPr="0058088A">
        <w:rPr>
          <w:rFonts w:ascii="Arial" w:hAnsi="Arial" w:cs="Arial"/>
          <w:iCs/>
        </w:rPr>
        <w:t xml:space="preserve">, in esito alla richiesta di escussione della fideiussione, risulti inadempiente, o nell’ipotesi di cui alla precedente lettera </w:t>
      </w:r>
      <w:r w:rsidR="001D7FFC" w:rsidRPr="0058088A">
        <w:fldChar w:fldCharType="begin"/>
      </w:r>
      <w:r w:rsidR="001D7FFC" w:rsidRPr="0058088A">
        <w:instrText xml:space="preserve"> REF _Ref185338231 \r \h  \* MERGEFORMAT </w:instrText>
      </w:r>
      <w:r w:rsidR="001D7FFC" w:rsidRPr="0058088A">
        <w:fldChar w:fldCharType="separate"/>
      </w:r>
      <w:r w:rsidR="00B30C42" w:rsidRPr="00B30C42">
        <w:rPr>
          <w:rFonts w:ascii="Arial" w:hAnsi="Arial" w:cs="Arial"/>
          <w:iCs/>
        </w:rPr>
        <w:t>a)</w:t>
      </w:r>
      <w:r w:rsidR="001D7FFC" w:rsidRPr="0058088A">
        <w:fldChar w:fldCharType="end"/>
      </w:r>
      <w:r w:rsidRPr="0058088A">
        <w:rPr>
          <w:rFonts w:ascii="Arial" w:hAnsi="Arial" w:cs="Arial"/>
          <w:iCs/>
        </w:rPr>
        <w:t>, a garantire l’adempimento dell’obbligazione assunta dalla società controllata.</w:t>
      </w:r>
      <w:bookmarkEnd w:id="1022"/>
    </w:p>
    <w:p w14:paraId="322BDEC8" w14:textId="77777777" w:rsidR="00354D87" w:rsidRPr="0058088A" w:rsidRDefault="00354D87">
      <w:pPr>
        <w:ind w:left="1260"/>
        <w:jc w:val="both"/>
        <w:rPr>
          <w:rFonts w:ascii="Arial" w:hAnsi="Arial" w:cs="Arial"/>
          <w:iCs/>
        </w:rPr>
      </w:pPr>
    </w:p>
    <w:p w14:paraId="580E611E" w14:textId="57C5A5AA" w:rsidR="00354D87" w:rsidRPr="0058088A" w:rsidRDefault="00354D87">
      <w:pPr>
        <w:pStyle w:val="Titolo2"/>
        <w:tabs>
          <w:tab w:val="num" w:pos="720"/>
        </w:tabs>
        <w:ind w:left="720" w:hanging="720"/>
        <w:jc w:val="both"/>
        <w:rPr>
          <w:b w:val="0"/>
          <w:bCs w:val="0"/>
          <w:i w:val="0"/>
          <w:iCs w:val="0"/>
        </w:rPr>
      </w:pPr>
      <w:r w:rsidRPr="0058088A">
        <w:rPr>
          <w:b w:val="0"/>
          <w:bCs w:val="0"/>
          <w:i w:val="0"/>
          <w:iCs w:val="0"/>
        </w:rPr>
        <w:t xml:space="preserve">Nel caso in cui un istituto </w:t>
      </w:r>
      <w:r w:rsidR="005D2D0D" w:rsidRPr="0058088A">
        <w:rPr>
          <w:b w:val="0"/>
          <w:bCs w:val="0"/>
          <w:i w:val="0"/>
          <w:iCs w:val="0"/>
        </w:rPr>
        <w:t xml:space="preserve">bancario </w:t>
      </w:r>
      <w:r w:rsidRPr="0058088A">
        <w:rPr>
          <w:b w:val="0"/>
          <w:bCs w:val="0"/>
          <w:i w:val="0"/>
          <w:iCs w:val="0"/>
        </w:rPr>
        <w:t xml:space="preserve">fideiubente o la società controllante che ha rilasciato la dichiarazione di cui al precedente comma </w:t>
      </w:r>
      <w:r w:rsidR="001D7FFC" w:rsidRPr="0058088A">
        <w:fldChar w:fldCharType="begin"/>
      </w:r>
      <w:r w:rsidR="001D7FFC" w:rsidRPr="0058088A">
        <w:instrText xml:space="preserve"> REF _Ref184812036 \r \h  \* MERGEFORMAT </w:instrText>
      </w:r>
      <w:r w:rsidR="001D7FFC" w:rsidRPr="0058088A">
        <w:fldChar w:fldCharType="separate"/>
      </w:r>
      <w:r w:rsidR="00B30C42" w:rsidRPr="00B30C42">
        <w:rPr>
          <w:b w:val="0"/>
          <w:bCs w:val="0"/>
          <w:i w:val="0"/>
          <w:iCs w:val="0"/>
        </w:rPr>
        <w:t>70.7</w:t>
      </w:r>
      <w:r w:rsidR="001D7FFC" w:rsidRPr="0058088A">
        <w:fldChar w:fldCharType="end"/>
      </w:r>
      <w:r w:rsidRPr="0058088A">
        <w:rPr>
          <w:b w:val="0"/>
          <w:bCs w:val="0"/>
          <w:i w:val="0"/>
          <w:iCs w:val="0"/>
        </w:rPr>
        <w:t xml:space="preserve"> perda uno o entrambi i requisiti di cui al precedente comma </w:t>
      </w:r>
      <w:r w:rsidR="001D7FFC" w:rsidRPr="0058088A">
        <w:fldChar w:fldCharType="begin"/>
      </w:r>
      <w:r w:rsidR="001D7FFC" w:rsidRPr="0058088A">
        <w:instrText xml:space="preserve"> REF _Ref229296598 \r \h  \* MERGEFORMAT </w:instrText>
      </w:r>
      <w:r w:rsidR="001D7FFC" w:rsidRPr="0058088A">
        <w:fldChar w:fldCharType="separate"/>
      </w:r>
      <w:r w:rsidR="00B30C42" w:rsidRPr="00B30C42">
        <w:rPr>
          <w:b w:val="0"/>
          <w:bCs w:val="0"/>
          <w:i w:val="0"/>
          <w:iCs w:val="0"/>
        </w:rPr>
        <w:t>70.1</w:t>
      </w:r>
      <w:r w:rsidR="001D7FFC" w:rsidRPr="0058088A">
        <w:fldChar w:fldCharType="end"/>
      </w:r>
      <w:r w:rsidRPr="0058088A">
        <w:rPr>
          <w:b w:val="0"/>
          <w:bCs w:val="0"/>
          <w:i w:val="0"/>
          <w:iCs w:val="0"/>
        </w:rPr>
        <w:t>, ovvero nel caso in cui la società controllante perda il controllo dell’istituto</w:t>
      </w:r>
      <w:r w:rsidR="005D2D0D" w:rsidRPr="0058088A">
        <w:rPr>
          <w:b w:val="0"/>
          <w:bCs w:val="0"/>
          <w:i w:val="0"/>
          <w:iCs w:val="0"/>
        </w:rPr>
        <w:t xml:space="preserve"> </w:t>
      </w:r>
      <w:r w:rsidR="005D2D0D" w:rsidRPr="008E322F">
        <w:rPr>
          <w:b w:val="0"/>
          <w:bCs w:val="0"/>
          <w:i w:val="0"/>
          <w:iCs w:val="0"/>
        </w:rPr>
        <w:t>bancario</w:t>
      </w:r>
      <w:r w:rsidRPr="0058088A">
        <w:rPr>
          <w:b w:val="0"/>
          <w:bCs w:val="0"/>
          <w:i w:val="0"/>
          <w:iCs w:val="0"/>
        </w:rPr>
        <w:t xml:space="preserve"> fideiubente ai sensi dell’art. 2359, commi 1 e 2, cod. civ., le fideiussioni rilasciate dall’istituto </w:t>
      </w:r>
      <w:r w:rsidR="005D2D0D" w:rsidRPr="008E322F">
        <w:rPr>
          <w:b w:val="0"/>
          <w:bCs w:val="0"/>
          <w:i w:val="0"/>
          <w:iCs w:val="0"/>
        </w:rPr>
        <w:t>bancario</w:t>
      </w:r>
      <w:r w:rsidR="005D2D0D" w:rsidRPr="0058088A">
        <w:rPr>
          <w:b w:val="0"/>
          <w:bCs w:val="0"/>
          <w:i w:val="0"/>
          <w:iCs w:val="0"/>
        </w:rPr>
        <w:t xml:space="preserve"> </w:t>
      </w:r>
      <w:r w:rsidRPr="0058088A">
        <w:rPr>
          <w:b w:val="0"/>
          <w:bCs w:val="0"/>
          <w:i w:val="0"/>
          <w:iCs w:val="0"/>
        </w:rPr>
        <w:t>fideiubente  restano valide fino al termine definito nelle DTF.</w:t>
      </w:r>
    </w:p>
    <w:p w14:paraId="3AB0A5A9" w14:textId="77777777" w:rsidR="00354D87" w:rsidRPr="0058088A" w:rsidRDefault="00354D87">
      <w:pPr>
        <w:pStyle w:val="Titolo2"/>
        <w:numPr>
          <w:ilvl w:val="0"/>
          <w:numId w:val="0"/>
        </w:numPr>
        <w:jc w:val="both"/>
        <w:rPr>
          <w:b w:val="0"/>
          <w:bCs w:val="0"/>
          <w:i w:val="0"/>
          <w:iCs w:val="0"/>
        </w:rPr>
      </w:pPr>
    </w:p>
    <w:p w14:paraId="25D019D1" w14:textId="45206B9F" w:rsidR="00354D87" w:rsidRPr="0058088A" w:rsidRDefault="00354D87">
      <w:pPr>
        <w:pStyle w:val="Titolo2"/>
        <w:tabs>
          <w:tab w:val="num" w:pos="720"/>
        </w:tabs>
        <w:ind w:left="720" w:hanging="720"/>
        <w:jc w:val="both"/>
        <w:rPr>
          <w:b w:val="0"/>
          <w:bCs w:val="0"/>
          <w:i w:val="0"/>
          <w:iCs w:val="0"/>
        </w:rPr>
      </w:pPr>
      <w:r w:rsidRPr="0058088A">
        <w:rPr>
          <w:b w:val="0"/>
          <w:bCs w:val="0"/>
          <w:i w:val="0"/>
          <w:iCs w:val="0"/>
        </w:rPr>
        <w:t xml:space="preserve">La fideiussione e la dichiarazione di cui al precedente comma </w:t>
      </w:r>
      <w:r w:rsidR="001D7FFC" w:rsidRPr="0058088A">
        <w:fldChar w:fldCharType="begin"/>
      </w:r>
      <w:r w:rsidR="001D7FFC" w:rsidRPr="0058088A">
        <w:instrText xml:space="preserve"> REF _Ref184812036 \r \h  \* MERGEFORMAT </w:instrText>
      </w:r>
      <w:r w:rsidR="001D7FFC" w:rsidRPr="0058088A">
        <w:fldChar w:fldCharType="separate"/>
      </w:r>
      <w:r w:rsidR="00B30C42" w:rsidRPr="00B30C42">
        <w:rPr>
          <w:b w:val="0"/>
          <w:bCs w:val="0"/>
          <w:i w:val="0"/>
          <w:iCs w:val="0"/>
        </w:rPr>
        <w:t>70.7</w:t>
      </w:r>
      <w:r w:rsidR="001D7FFC" w:rsidRPr="0058088A">
        <w:fldChar w:fldCharType="end"/>
      </w:r>
      <w:r w:rsidRPr="0058088A">
        <w:rPr>
          <w:b w:val="0"/>
          <w:bCs w:val="0"/>
          <w:i w:val="0"/>
          <w:iCs w:val="0"/>
        </w:rPr>
        <w:t xml:space="preserve"> devono essere presentate all’istituto </w:t>
      </w:r>
      <w:r w:rsidR="005D2D0D" w:rsidRPr="0058088A">
        <w:rPr>
          <w:b w:val="0"/>
          <w:bCs w:val="0"/>
          <w:i w:val="0"/>
          <w:iCs w:val="0"/>
        </w:rPr>
        <w:t xml:space="preserve">tesoriere </w:t>
      </w:r>
      <w:r w:rsidRPr="0058088A">
        <w:rPr>
          <w:b w:val="0"/>
          <w:bCs w:val="0"/>
          <w:i w:val="0"/>
          <w:iCs w:val="0"/>
        </w:rPr>
        <w:t xml:space="preserve">di cui al precedente </w:t>
      </w:r>
      <w:r w:rsidR="001D7FFC" w:rsidRPr="0058088A">
        <w:fldChar w:fldCharType="begin"/>
      </w:r>
      <w:r w:rsidR="001D7FFC" w:rsidRPr="0058088A">
        <w:instrText xml:space="preserve"> REF _Ref198022450 \r \h  \* MERGEFORMAT </w:instrText>
      </w:r>
      <w:r w:rsidR="001D7FFC" w:rsidRPr="0058088A">
        <w:fldChar w:fldCharType="separate"/>
      </w:r>
      <w:r w:rsidR="00B30C42" w:rsidRPr="00B30C42">
        <w:rPr>
          <w:b w:val="0"/>
          <w:bCs w:val="0"/>
          <w:i w:val="0"/>
          <w:iCs w:val="0"/>
        </w:rPr>
        <w:t>Articolo 69</w:t>
      </w:r>
      <w:r w:rsidR="001D7FFC" w:rsidRPr="0058088A">
        <w:fldChar w:fldCharType="end"/>
      </w:r>
      <w:r w:rsidRPr="0058088A">
        <w:rPr>
          <w:b w:val="0"/>
          <w:bCs w:val="0"/>
          <w:i w:val="0"/>
          <w:iCs w:val="0"/>
        </w:rPr>
        <w:t>.</w:t>
      </w:r>
    </w:p>
    <w:p w14:paraId="3B7B1D19" w14:textId="77777777" w:rsidR="00354D87" w:rsidRPr="0058088A" w:rsidRDefault="00354D87">
      <w:pPr>
        <w:pStyle w:val="Titolo2"/>
        <w:numPr>
          <w:ilvl w:val="0"/>
          <w:numId w:val="0"/>
        </w:numPr>
        <w:jc w:val="both"/>
        <w:rPr>
          <w:b w:val="0"/>
          <w:bCs w:val="0"/>
          <w:i w:val="0"/>
          <w:iCs w:val="0"/>
        </w:rPr>
      </w:pPr>
    </w:p>
    <w:p w14:paraId="7D182E6E" w14:textId="2A0AC293" w:rsidR="00354D87" w:rsidRPr="0058088A" w:rsidRDefault="00354D87">
      <w:pPr>
        <w:pStyle w:val="Titolo2"/>
        <w:tabs>
          <w:tab w:val="num" w:pos="720"/>
        </w:tabs>
        <w:ind w:left="720" w:hanging="720"/>
        <w:jc w:val="both"/>
        <w:rPr>
          <w:b w:val="0"/>
          <w:bCs w:val="0"/>
          <w:i w:val="0"/>
          <w:iCs w:val="0"/>
        </w:rPr>
      </w:pPr>
      <w:bookmarkStart w:id="1023" w:name="_Ref59359871"/>
      <w:bookmarkStart w:id="1024" w:name="_Ref390271762"/>
      <w:r w:rsidRPr="0058088A">
        <w:rPr>
          <w:b w:val="0"/>
          <w:bCs w:val="0"/>
          <w:i w:val="0"/>
          <w:iCs w:val="0"/>
        </w:rPr>
        <w:t xml:space="preserve">Entro il giorno lavorativo successivo a quello in cui la fideiussione e la dichiarazione di cui al precedente comma </w:t>
      </w:r>
      <w:r w:rsidR="001D7FFC" w:rsidRPr="0058088A">
        <w:fldChar w:fldCharType="begin"/>
      </w:r>
      <w:r w:rsidR="001D7FFC" w:rsidRPr="0058088A">
        <w:instrText xml:space="preserve"> REF _Ref184812036 \r \h  \* MERGEFORMAT </w:instrText>
      </w:r>
      <w:r w:rsidR="001D7FFC" w:rsidRPr="0058088A">
        <w:fldChar w:fldCharType="separate"/>
      </w:r>
      <w:r w:rsidR="00B30C42" w:rsidRPr="00B30C42">
        <w:rPr>
          <w:b w:val="0"/>
          <w:bCs w:val="0"/>
          <w:i w:val="0"/>
          <w:iCs w:val="0"/>
        </w:rPr>
        <w:t>70.7</w:t>
      </w:r>
      <w:r w:rsidR="001D7FFC" w:rsidRPr="0058088A">
        <w:fldChar w:fldCharType="end"/>
      </w:r>
      <w:r w:rsidRPr="0058088A">
        <w:rPr>
          <w:b w:val="0"/>
          <w:bCs w:val="0"/>
          <w:i w:val="0"/>
          <w:iCs w:val="0"/>
        </w:rPr>
        <w:t xml:space="preserve"> vengono presentate, l’istituto </w:t>
      </w:r>
      <w:r w:rsidR="005D2D0D" w:rsidRPr="0058088A">
        <w:rPr>
          <w:b w:val="0"/>
          <w:bCs w:val="0"/>
          <w:i w:val="0"/>
          <w:iCs w:val="0"/>
        </w:rPr>
        <w:t xml:space="preserve">tesoriere </w:t>
      </w:r>
      <w:r w:rsidRPr="0058088A">
        <w:rPr>
          <w:b w:val="0"/>
          <w:bCs w:val="0"/>
          <w:i w:val="0"/>
          <w:iCs w:val="0"/>
        </w:rPr>
        <w:t xml:space="preserve">verifica che la fideiussione sia completa e conforme </w:t>
      </w:r>
      <w:r w:rsidR="00516DF8" w:rsidRPr="0058088A">
        <w:rPr>
          <w:b w:val="0"/>
          <w:bCs w:val="0"/>
          <w:i w:val="0"/>
          <w:iCs w:val="0"/>
        </w:rPr>
        <w:t>a</w:t>
      </w:r>
      <w:r w:rsidR="007A0AC7" w:rsidRPr="0058088A">
        <w:rPr>
          <w:b w:val="0"/>
          <w:bCs w:val="0"/>
          <w:i w:val="0"/>
          <w:iCs w:val="0"/>
        </w:rPr>
        <w:t xml:space="preserve">l </w:t>
      </w:r>
      <w:r w:rsidR="00516DF8" w:rsidRPr="0058088A">
        <w:rPr>
          <w:b w:val="0"/>
          <w:bCs w:val="0"/>
          <w:i w:val="0"/>
          <w:iCs w:val="0"/>
        </w:rPr>
        <w:t>modell</w:t>
      </w:r>
      <w:r w:rsidR="007A0AC7" w:rsidRPr="0058088A">
        <w:rPr>
          <w:b w:val="0"/>
          <w:bCs w:val="0"/>
          <w:i w:val="0"/>
          <w:iCs w:val="0"/>
        </w:rPr>
        <w:t>o</w:t>
      </w:r>
      <w:r w:rsidR="00516DF8" w:rsidRPr="0058088A">
        <w:rPr>
          <w:b w:val="0"/>
          <w:bCs w:val="0"/>
          <w:i w:val="0"/>
          <w:iCs w:val="0"/>
        </w:rPr>
        <w:t xml:space="preserve"> allegat</w:t>
      </w:r>
      <w:r w:rsidR="007A0AC7" w:rsidRPr="0058088A">
        <w:rPr>
          <w:b w:val="0"/>
          <w:bCs w:val="0"/>
          <w:i w:val="0"/>
          <w:iCs w:val="0"/>
        </w:rPr>
        <w:t>o</w:t>
      </w:r>
      <w:r w:rsidR="00516DF8" w:rsidRPr="0058088A">
        <w:rPr>
          <w:b w:val="0"/>
          <w:bCs w:val="0"/>
          <w:i w:val="0"/>
          <w:iCs w:val="0"/>
        </w:rPr>
        <w:t xml:space="preserve"> </w:t>
      </w:r>
      <w:r w:rsidRPr="0058088A">
        <w:rPr>
          <w:b w:val="0"/>
          <w:bCs w:val="0"/>
          <w:i w:val="0"/>
          <w:iCs w:val="0"/>
        </w:rPr>
        <w:t xml:space="preserve">alla Disciplina, che sia stata rilasciata da un istituto bancario </w:t>
      </w:r>
      <w:r w:rsidR="005D2D0D" w:rsidRPr="0058088A">
        <w:rPr>
          <w:b w:val="0"/>
          <w:bCs w:val="0"/>
          <w:i w:val="0"/>
          <w:iCs w:val="0"/>
        </w:rPr>
        <w:t xml:space="preserve">fideiubente </w:t>
      </w:r>
      <w:r w:rsidRPr="0058088A">
        <w:rPr>
          <w:b w:val="0"/>
          <w:bCs w:val="0"/>
          <w:i w:val="0"/>
          <w:iCs w:val="0"/>
        </w:rPr>
        <w:t xml:space="preserve">in possesso dei requisiti previsti al precedente comma </w:t>
      </w:r>
      <w:r w:rsidR="001D7FFC" w:rsidRPr="0058088A">
        <w:fldChar w:fldCharType="begin"/>
      </w:r>
      <w:r w:rsidR="001D7FFC" w:rsidRPr="0058088A">
        <w:instrText xml:space="preserve"> REF _Ref229296598 \r \h  \* MERGEFORMAT </w:instrText>
      </w:r>
      <w:r w:rsidR="001D7FFC" w:rsidRPr="0058088A">
        <w:fldChar w:fldCharType="separate"/>
      </w:r>
      <w:r w:rsidR="00B30C42" w:rsidRPr="00B30C42">
        <w:rPr>
          <w:b w:val="0"/>
          <w:bCs w:val="0"/>
          <w:i w:val="0"/>
          <w:iCs w:val="0"/>
        </w:rPr>
        <w:t>70.1</w:t>
      </w:r>
      <w:r w:rsidR="001D7FFC" w:rsidRPr="0058088A">
        <w:fldChar w:fldCharType="end"/>
      </w:r>
      <w:r w:rsidRPr="0058088A">
        <w:rPr>
          <w:b w:val="0"/>
          <w:bCs w:val="0"/>
          <w:i w:val="0"/>
          <w:iCs w:val="0"/>
        </w:rPr>
        <w:t xml:space="preserve"> e che la dichiarazione rilasciata dalla società controllante attesti quanto previsto al precedente comma </w:t>
      </w:r>
      <w:r w:rsidR="001D7FFC" w:rsidRPr="0058088A">
        <w:fldChar w:fldCharType="begin"/>
      </w:r>
      <w:r w:rsidR="001D7FFC" w:rsidRPr="0058088A">
        <w:instrText xml:space="preserve"> REF _Ref184812036 \r \h  \* MERGEFORMAT </w:instrText>
      </w:r>
      <w:r w:rsidR="001D7FFC" w:rsidRPr="0058088A">
        <w:fldChar w:fldCharType="separate"/>
      </w:r>
      <w:r w:rsidR="00B30C42" w:rsidRPr="00B30C42">
        <w:rPr>
          <w:b w:val="0"/>
          <w:bCs w:val="0"/>
          <w:i w:val="0"/>
          <w:iCs w:val="0"/>
        </w:rPr>
        <w:t>70.7</w:t>
      </w:r>
      <w:r w:rsidR="001D7FFC" w:rsidRPr="0058088A">
        <w:fldChar w:fldCharType="end"/>
      </w:r>
      <w:r w:rsidRPr="0058088A">
        <w:rPr>
          <w:b w:val="0"/>
          <w:bCs w:val="0"/>
          <w:i w:val="0"/>
          <w:iCs w:val="0"/>
        </w:rPr>
        <w:t>,</w:t>
      </w:r>
      <w:bookmarkEnd w:id="1023"/>
      <w:r w:rsidR="00B96E26" w:rsidRPr="0058088A">
        <w:rPr>
          <w:b w:val="0"/>
          <w:bCs w:val="0"/>
          <w:i w:val="0"/>
          <w:iCs w:val="0"/>
        </w:rPr>
        <w:t xml:space="preserve"> </w:t>
      </w:r>
      <w:r w:rsidRPr="0058088A">
        <w:rPr>
          <w:b w:val="0"/>
          <w:bCs w:val="0"/>
          <w:i w:val="0"/>
          <w:iCs w:val="0"/>
        </w:rPr>
        <w:t xml:space="preserve">lettere </w:t>
      </w:r>
      <w:r w:rsidR="001D7FFC" w:rsidRPr="0058088A">
        <w:fldChar w:fldCharType="begin"/>
      </w:r>
      <w:r w:rsidR="001D7FFC" w:rsidRPr="0058088A">
        <w:instrText xml:space="preserve"> REF _Ref185338231 \r \h  \* MERGEFORMAT </w:instrText>
      </w:r>
      <w:r w:rsidR="001D7FFC" w:rsidRPr="0058088A">
        <w:fldChar w:fldCharType="separate"/>
      </w:r>
      <w:r w:rsidR="00B30C42" w:rsidRPr="00B30C42">
        <w:rPr>
          <w:b w:val="0"/>
          <w:bCs w:val="0"/>
          <w:i w:val="0"/>
          <w:iCs w:val="0"/>
        </w:rPr>
        <w:t>a)</w:t>
      </w:r>
      <w:r w:rsidR="001D7FFC" w:rsidRPr="0058088A">
        <w:fldChar w:fldCharType="end"/>
      </w:r>
      <w:r w:rsidRPr="0058088A">
        <w:rPr>
          <w:b w:val="0"/>
          <w:bCs w:val="0"/>
          <w:i w:val="0"/>
          <w:iCs w:val="0"/>
        </w:rPr>
        <w:t xml:space="preserve"> e </w:t>
      </w:r>
      <w:r w:rsidR="001D7FFC" w:rsidRPr="0058088A">
        <w:fldChar w:fldCharType="begin"/>
      </w:r>
      <w:r w:rsidR="001D7FFC" w:rsidRPr="0058088A">
        <w:instrText xml:space="preserve"> REF _Ref185338232 \r \h  \* MERGEFORMAT </w:instrText>
      </w:r>
      <w:r w:rsidR="001D7FFC" w:rsidRPr="0058088A">
        <w:fldChar w:fldCharType="separate"/>
      </w:r>
      <w:r w:rsidR="00B30C42" w:rsidRPr="00B30C42">
        <w:rPr>
          <w:b w:val="0"/>
          <w:bCs w:val="0"/>
          <w:i w:val="0"/>
          <w:iCs w:val="0"/>
        </w:rPr>
        <w:t>b)</w:t>
      </w:r>
      <w:r w:rsidR="001D7FFC" w:rsidRPr="0058088A">
        <w:fldChar w:fldCharType="end"/>
      </w:r>
      <w:r w:rsidRPr="0058088A">
        <w:rPr>
          <w:b w:val="0"/>
          <w:bCs w:val="0"/>
          <w:i w:val="0"/>
          <w:iCs w:val="0"/>
        </w:rPr>
        <w:t>.</w:t>
      </w:r>
      <w:bookmarkEnd w:id="1024"/>
    </w:p>
    <w:p w14:paraId="23BA36D0" w14:textId="77777777" w:rsidR="00354D87" w:rsidRPr="0058088A" w:rsidRDefault="00354D87"/>
    <w:p w14:paraId="39D57EFD" w14:textId="2F60EE5B" w:rsidR="00354D87" w:rsidRPr="0058088A" w:rsidRDefault="00354D87">
      <w:pPr>
        <w:pStyle w:val="Titolo2"/>
        <w:tabs>
          <w:tab w:val="num" w:pos="720"/>
        </w:tabs>
        <w:ind w:left="720" w:hanging="720"/>
        <w:jc w:val="both"/>
        <w:rPr>
          <w:b w:val="0"/>
          <w:bCs w:val="0"/>
          <w:i w:val="0"/>
          <w:iCs w:val="0"/>
        </w:rPr>
      </w:pPr>
      <w:r w:rsidRPr="0058088A">
        <w:rPr>
          <w:b w:val="0"/>
          <w:bCs w:val="0"/>
          <w:i w:val="0"/>
          <w:iCs w:val="0"/>
        </w:rPr>
        <w:t xml:space="preserve">Entro il termine di cui al precedente comma </w:t>
      </w:r>
      <w:r w:rsidR="001D7FFC" w:rsidRPr="0058088A">
        <w:fldChar w:fldCharType="begin"/>
      </w:r>
      <w:r w:rsidR="001D7FFC" w:rsidRPr="0058088A">
        <w:instrText xml:space="preserve"> REF _Ref59359871 \r \h  \* MERGEFORMAT </w:instrText>
      </w:r>
      <w:r w:rsidR="001D7FFC" w:rsidRPr="0058088A">
        <w:fldChar w:fldCharType="separate"/>
      </w:r>
      <w:r w:rsidR="00B30C42" w:rsidRPr="00B30C42">
        <w:rPr>
          <w:b w:val="0"/>
          <w:bCs w:val="0"/>
          <w:i w:val="0"/>
          <w:iCs w:val="0"/>
        </w:rPr>
        <w:t>70.10</w:t>
      </w:r>
      <w:r w:rsidR="001D7FFC" w:rsidRPr="0058088A">
        <w:fldChar w:fldCharType="end"/>
      </w:r>
      <w:r w:rsidRPr="0058088A">
        <w:rPr>
          <w:b w:val="0"/>
          <w:bCs w:val="0"/>
          <w:i w:val="0"/>
          <w:iCs w:val="0"/>
        </w:rPr>
        <w:t xml:space="preserve">, l’istituto </w:t>
      </w:r>
      <w:r w:rsidR="005D2D0D" w:rsidRPr="008E322F">
        <w:rPr>
          <w:b w:val="0"/>
          <w:bCs w:val="0"/>
          <w:i w:val="0"/>
          <w:iCs w:val="0"/>
        </w:rPr>
        <w:t>tesoriere</w:t>
      </w:r>
      <w:r w:rsidR="005D2D0D" w:rsidRPr="0058088A">
        <w:rPr>
          <w:b w:val="0"/>
          <w:bCs w:val="0"/>
          <w:i w:val="0"/>
          <w:iCs w:val="0"/>
        </w:rPr>
        <w:t xml:space="preserve"> </w:t>
      </w:r>
      <w:r w:rsidRPr="0058088A">
        <w:rPr>
          <w:b w:val="0"/>
          <w:bCs w:val="0"/>
          <w:i w:val="0"/>
          <w:iCs w:val="0"/>
        </w:rPr>
        <w:t xml:space="preserve">comunica all’operatore ed al GME le eventuali carenze riscontrate nella verifica della fideiussione presentata o della dichiarazione di cui al precedente comma </w:t>
      </w:r>
      <w:r w:rsidR="001D7FFC" w:rsidRPr="0058088A">
        <w:fldChar w:fldCharType="begin"/>
      </w:r>
      <w:r w:rsidR="001D7FFC" w:rsidRPr="0058088A">
        <w:instrText xml:space="preserve"> REF _Ref184812036 \r \h  \* MERGEFORMAT </w:instrText>
      </w:r>
      <w:r w:rsidR="001D7FFC" w:rsidRPr="0058088A">
        <w:fldChar w:fldCharType="separate"/>
      </w:r>
      <w:r w:rsidR="00B30C42" w:rsidRPr="00B30C42">
        <w:rPr>
          <w:b w:val="0"/>
          <w:bCs w:val="0"/>
          <w:i w:val="0"/>
          <w:iCs w:val="0"/>
        </w:rPr>
        <w:t>70.7</w:t>
      </w:r>
      <w:r w:rsidR="001D7FFC" w:rsidRPr="0058088A">
        <w:fldChar w:fldCharType="end"/>
      </w:r>
      <w:r w:rsidRPr="0058088A">
        <w:rPr>
          <w:b w:val="0"/>
          <w:bCs w:val="0"/>
          <w:i w:val="0"/>
          <w:iCs w:val="0"/>
        </w:rPr>
        <w:t>.</w:t>
      </w:r>
    </w:p>
    <w:p w14:paraId="4E7576F1" w14:textId="77777777" w:rsidR="00354D87" w:rsidRPr="0058088A" w:rsidRDefault="00354D87"/>
    <w:p w14:paraId="0B60DCE3" w14:textId="102F365D" w:rsidR="00354D87" w:rsidRPr="0058088A" w:rsidRDefault="00354D87">
      <w:pPr>
        <w:pStyle w:val="Titolo2"/>
        <w:tabs>
          <w:tab w:val="num" w:pos="720"/>
        </w:tabs>
        <w:ind w:left="720" w:hanging="720"/>
        <w:jc w:val="both"/>
        <w:rPr>
          <w:b w:val="0"/>
          <w:bCs w:val="0"/>
          <w:i w:val="0"/>
          <w:iCs w:val="0"/>
        </w:rPr>
      </w:pPr>
      <w:bookmarkStart w:id="1025" w:name="_Ref59353324"/>
      <w:r w:rsidRPr="0058088A">
        <w:rPr>
          <w:b w:val="0"/>
          <w:bCs w:val="0"/>
          <w:i w:val="0"/>
          <w:iCs w:val="0"/>
        </w:rPr>
        <w:t xml:space="preserve">Qualora la verifica abbia esito positivo, l’istituto </w:t>
      </w:r>
      <w:r w:rsidR="005D2D0D" w:rsidRPr="008E322F">
        <w:rPr>
          <w:b w:val="0"/>
          <w:bCs w:val="0"/>
          <w:i w:val="0"/>
          <w:iCs w:val="0"/>
        </w:rPr>
        <w:t>tesoriere</w:t>
      </w:r>
      <w:r w:rsidR="005D2D0D" w:rsidRPr="0058088A">
        <w:rPr>
          <w:b w:val="0"/>
          <w:bCs w:val="0"/>
          <w:i w:val="0"/>
          <w:iCs w:val="0"/>
        </w:rPr>
        <w:t xml:space="preserve"> </w:t>
      </w:r>
      <w:r w:rsidRPr="0058088A">
        <w:rPr>
          <w:b w:val="0"/>
          <w:bCs w:val="0"/>
          <w:i w:val="0"/>
          <w:iCs w:val="0"/>
        </w:rPr>
        <w:t xml:space="preserve">comunica al GME, entro il termine di cui al precedente comma </w:t>
      </w:r>
      <w:r w:rsidR="001D7FFC" w:rsidRPr="0058088A">
        <w:fldChar w:fldCharType="begin"/>
      </w:r>
      <w:r w:rsidR="001D7FFC" w:rsidRPr="0058088A">
        <w:instrText xml:space="preserve"> REF _Ref59359871 \r \h  \* MERGEFORMAT </w:instrText>
      </w:r>
      <w:r w:rsidR="001D7FFC" w:rsidRPr="0058088A">
        <w:fldChar w:fldCharType="separate"/>
      </w:r>
      <w:r w:rsidR="00B30C42" w:rsidRPr="00B30C42">
        <w:rPr>
          <w:b w:val="0"/>
          <w:bCs w:val="0"/>
          <w:i w:val="0"/>
          <w:iCs w:val="0"/>
        </w:rPr>
        <w:t>70.10</w:t>
      </w:r>
      <w:r w:rsidR="001D7FFC" w:rsidRPr="0058088A">
        <w:fldChar w:fldCharType="end"/>
      </w:r>
      <w:r w:rsidRPr="0058088A">
        <w:rPr>
          <w:b w:val="0"/>
          <w:bCs w:val="0"/>
          <w:i w:val="0"/>
          <w:iCs w:val="0"/>
        </w:rPr>
        <w:t xml:space="preserve">, l’ammontare garantito dalla fideiussione, il periodo di validità della stessa, nonché quello della dichiarazione di cui al precedente comma </w:t>
      </w:r>
      <w:r w:rsidR="001D7FFC" w:rsidRPr="0058088A">
        <w:fldChar w:fldCharType="begin"/>
      </w:r>
      <w:r w:rsidR="001D7FFC" w:rsidRPr="0058088A">
        <w:instrText xml:space="preserve"> REF _Ref184812036 \r \h  \* MERGEFORMAT </w:instrText>
      </w:r>
      <w:r w:rsidR="001D7FFC" w:rsidRPr="0058088A">
        <w:fldChar w:fldCharType="separate"/>
      </w:r>
      <w:r w:rsidR="00B30C42" w:rsidRPr="00B30C42">
        <w:rPr>
          <w:b w:val="0"/>
          <w:bCs w:val="0"/>
          <w:i w:val="0"/>
          <w:iCs w:val="0"/>
        </w:rPr>
        <w:t>70.7</w:t>
      </w:r>
      <w:r w:rsidR="001D7FFC" w:rsidRPr="0058088A">
        <w:fldChar w:fldCharType="end"/>
      </w:r>
      <w:r w:rsidRPr="0058088A">
        <w:rPr>
          <w:b w:val="0"/>
          <w:bCs w:val="0"/>
          <w:i w:val="0"/>
          <w:iCs w:val="0"/>
        </w:rPr>
        <w:t>.</w:t>
      </w:r>
      <w:bookmarkEnd w:id="1025"/>
    </w:p>
    <w:p w14:paraId="1E06A212" w14:textId="77777777" w:rsidR="00354D87" w:rsidRPr="0058088A" w:rsidRDefault="00354D87"/>
    <w:p w14:paraId="7F844974" w14:textId="352448F4" w:rsidR="00354D87" w:rsidRPr="0058088A" w:rsidRDefault="00354D87">
      <w:pPr>
        <w:pStyle w:val="Titolo2"/>
        <w:tabs>
          <w:tab w:val="num" w:pos="720"/>
        </w:tabs>
        <w:ind w:left="720" w:hanging="720"/>
        <w:jc w:val="both"/>
        <w:rPr>
          <w:b w:val="0"/>
          <w:bCs w:val="0"/>
          <w:i w:val="0"/>
          <w:iCs w:val="0"/>
        </w:rPr>
      </w:pPr>
      <w:bookmarkStart w:id="1026" w:name="_Ref391302582"/>
      <w:r w:rsidRPr="0058088A">
        <w:rPr>
          <w:b w:val="0"/>
          <w:bCs w:val="0"/>
          <w:i w:val="0"/>
          <w:iCs w:val="0"/>
        </w:rPr>
        <w:t xml:space="preserve">L’operatore può contestare l’esito della verifica effettuata dall’istituto </w:t>
      </w:r>
      <w:r w:rsidR="005D2D0D" w:rsidRPr="008E322F">
        <w:rPr>
          <w:b w:val="0"/>
          <w:bCs w:val="0"/>
          <w:i w:val="0"/>
          <w:iCs w:val="0"/>
        </w:rPr>
        <w:t>tesoriere</w:t>
      </w:r>
      <w:r w:rsidRPr="0058088A">
        <w:rPr>
          <w:b w:val="0"/>
          <w:bCs w:val="0"/>
          <w:i w:val="0"/>
          <w:iCs w:val="0"/>
        </w:rPr>
        <w:t xml:space="preserve">, proponendo ricorso avanti il Collegio arbitrale di cui al successivo </w:t>
      </w:r>
      <w:r w:rsidR="001D7FFC" w:rsidRPr="0058088A">
        <w:fldChar w:fldCharType="begin"/>
      </w:r>
      <w:r w:rsidR="001D7FFC" w:rsidRPr="0058088A">
        <w:instrText xml:space="preserve"> REF _Ref59418309 \r \h  \* MERGEFORMAT </w:instrText>
      </w:r>
      <w:r w:rsidR="001D7FFC" w:rsidRPr="0058088A">
        <w:fldChar w:fldCharType="separate"/>
      </w:r>
      <w:r w:rsidR="00B30C42" w:rsidRPr="00B30C42">
        <w:rPr>
          <w:b w:val="0"/>
          <w:bCs w:val="0"/>
          <w:i w:val="0"/>
          <w:iCs w:val="0"/>
        </w:rPr>
        <w:t>Articolo 95</w:t>
      </w:r>
      <w:r w:rsidR="001D7FFC" w:rsidRPr="0058088A">
        <w:fldChar w:fldCharType="end"/>
      </w:r>
      <w:r w:rsidRPr="0058088A">
        <w:rPr>
          <w:b w:val="0"/>
          <w:bCs w:val="0"/>
          <w:i w:val="0"/>
          <w:iCs w:val="0"/>
        </w:rPr>
        <w:t>.</w:t>
      </w:r>
      <w:bookmarkEnd w:id="1026"/>
    </w:p>
    <w:p w14:paraId="1102DAD5" w14:textId="77777777" w:rsidR="00354D87" w:rsidRPr="0058088A" w:rsidRDefault="00354D87">
      <w:pPr>
        <w:pStyle w:val="Titolo2"/>
        <w:numPr>
          <w:ilvl w:val="0"/>
          <w:numId w:val="0"/>
        </w:numPr>
        <w:jc w:val="both"/>
        <w:rPr>
          <w:b w:val="0"/>
          <w:bCs w:val="0"/>
          <w:i w:val="0"/>
          <w:iCs w:val="0"/>
        </w:rPr>
      </w:pPr>
    </w:p>
    <w:p w14:paraId="3591E23D" w14:textId="37A9D3A7" w:rsidR="00354D87" w:rsidRPr="0058088A" w:rsidRDefault="00354D87">
      <w:pPr>
        <w:pStyle w:val="Titolo2"/>
        <w:tabs>
          <w:tab w:val="num" w:pos="720"/>
        </w:tabs>
        <w:ind w:left="720" w:hanging="720"/>
        <w:jc w:val="both"/>
        <w:rPr>
          <w:b w:val="0"/>
          <w:bCs w:val="0"/>
          <w:i w:val="0"/>
          <w:iCs w:val="0"/>
        </w:rPr>
      </w:pPr>
      <w:r w:rsidRPr="0058088A">
        <w:rPr>
          <w:b w:val="0"/>
          <w:bCs w:val="0"/>
          <w:i w:val="0"/>
          <w:iCs w:val="0"/>
        </w:rPr>
        <w:t xml:space="preserve">L’ammontare garantito dalla fideiussione e dalla dichiarazione di cui al precedente comma </w:t>
      </w:r>
      <w:r w:rsidR="001D7FFC" w:rsidRPr="0058088A">
        <w:fldChar w:fldCharType="begin"/>
      </w:r>
      <w:r w:rsidR="001D7FFC" w:rsidRPr="0058088A">
        <w:instrText xml:space="preserve"> REF _Ref184812036 \r \h  \* MERGEFORMAT </w:instrText>
      </w:r>
      <w:r w:rsidR="001D7FFC" w:rsidRPr="0058088A">
        <w:fldChar w:fldCharType="separate"/>
      </w:r>
      <w:r w:rsidR="00B30C42" w:rsidRPr="00B30C42">
        <w:rPr>
          <w:b w:val="0"/>
          <w:bCs w:val="0"/>
          <w:i w:val="0"/>
          <w:iCs w:val="0"/>
        </w:rPr>
        <w:t>70.7</w:t>
      </w:r>
      <w:r w:rsidR="001D7FFC" w:rsidRPr="0058088A">
        <w:fldChar w:fldCharType="end"/>
      </w:r>
      <w:r w:rsidRPr="0058088A">
        <w:rPr>
          <w:b w:val="0"/>
          <w:bCs w:val="0"/>
          <w:i w:val="0"/>
          <w:iCs w:val="0"/>
        </w:rPr>
        <w:t xml:space="preserve"> ha validità ed efficacia </w:t>
      </w:r>
      <w:r w:rsidR="009412F6" w:rsidRPr="0058088A">
        <w:rPr>
          <w:b w:val="0"/>
          <w:bCs w:val="0"/>
          <w:i w:val="0"/>
          <w:iCs w:val="0"/>
        </w:rPr>
        <w:t>entro il</w:t>
      </w:r>
      <w:r w:rsidRPr="0058088A">
        <w:rPr>
          <w:b w:val="0"/>
          <w:bCs w:val="0"/>
          <w:i w:val="0"/>
          <w:iCs w:val="0"/>
        </w:rPr>
        <w:t xml:space="preserve"> secondo giorno lavorativo successivo a quello in cui il GME riceve la comunicazione di cui al precedente comma </w:t>
      </w:r>
      <w:r w:rsidR="001D7FFC" w:rsidRPr="0058088A">
        <w:fldChar w:fldCharType="begin"/>
      </w:r>
      <w:r w:rsidR="001D7FFC" w:rsidRPr="0058088A">
        <w:instrText xml:space="preserve"> REF _Ref59353324 \r \h  \* MERGEFORMAT </w:instrText>
      </w:r>
      <w:r w:rsidR="001D7FFC" w:rsidRPr="0058088A">
        <w:fldChar w:fldCharType="separate"/>
      </w:r>
      <w:r w:rsidR="00B30C42" w:rsidRPr="00B30C42">
        <w:rPr>
          <w:b w:val="0"/>
          <w:bCs w:val="0"/>
          <w:i w:val="0"/>
          <w:iCs w:val="0"/>
        </w:rPr>
        <w:t>70.12</w:t>
      </w:r>
      <w:r w:rsidR="001D7FFC" w:rsidRPr="0058088A">
        <w:fldChar w:fldCharType="end"/>
      </w:r>
      <w:r w:rsidRPr="0058088A">
        <w:rPr>
          <w:b w:val="0"/>
          <w:bCs w:val="0"/>
          <w:i w:val="0"/>
          <w:iCs w:val="0"/>
        </w:rPr>
        <w:t>.</w:t>
      </w:r>
    </w:p>
    <w:p w14:paraId="38A1153A" w14:textId="77777777" w:rsidR="00354D87" w:rsidRPr="0058088A" w:rsidRDefault="00354D87"/>
    <w:p w14:paraId="16B82E76" w14:textId="2DE03F83" w:rsidR="00354D87" w:rsidRPr="0058088A" w:rsidRDefault="00354D87">
      <w:pPr>
        <w:pStyle w:val="Titolo2"/>
        <w:tabs>
          <w:tab w:val="num" w:pos="720"/>
        </w:tabs>
        <w:ind w:left="720" w:hanging="720"/>
        <w:jc w:val="both"/>
        <w:rPr>
          <w:b w:val="0"/>
          <w:bCs w:val="0"/>
          <w:i w:val="0"/>
          <w:iCs w:val="0"/>
        </w:rPr>
      </w:pPr>
      <w:bookmarkStart w:id="1027" w:name="_Ref243101800"/>
      <w:r w:rsidRPr="0058088A">
        <w:rPr>
          <w:b w:val="0"/>
          <w:bCs w:val="0"/>
          <w:i w:val="0"/>
          <w:iCs w:val="0"/>
        </w:rPr>
        <w:t xml:space="preserve">L’ammontare garantito dal deposito infruttifero in contanti ha validità ed efficacia </w:t>
      </w:r>
      <w:r w:rsidR="009412F6" w:rsidRPr="0058088A">
        <w:rPr>
          <w:b w:val="0"/>
          <w:bCs w:val="0"/>
          <w:i w:val="0"/>
          <w:iCs w:val="0"/>
        </w:rPr>
        <w:t>entro il</w:t>
      </w:r>
      <w:r w:rsidRPr="0058088A">
        <w:rPr>
          <w:b w:val="0"/>
          <w:bCs w:val="0"/>
          <w:i w:val="0"/>
          <w:iCs w:val="0"/>
        </w:rPr>
        <w:t xml:space="preserve"> secondo giorno lavorativo successivo a quello in cui tale deposito è risultato accreditato sul conto corrente bancario tenuto dal GME presso l’istituto </w:t>
      </w:r>
      <w:r w:rsidR="005D2D0D" w:rsidRPr="008E322F">
        <w:rPr>
          <w:b w:val="0"/>
          <w:bCs w:val="0"/>
          <w:i w:val="0"/>
          <w:iCs w:val="0"/>
        </w:rPr>
        <w:t>tesoriere</w:t>
      </w:r>
      <w:r w:rsidRPr="0058088A">
        <w:rPr>
          <w:b w:val="0"/>
          <w:bCs w:val="0"/>
          <w:i w:val="0"/>
          <w:iCs w:val="0"/>
        </w:rPr>
        <w:t xml:space="preserve">. L’accredito si considera ricevuto alla data e nell’orario risultanti dal sistema informatico dell’istituto </w:t>
      </w:r>
      <w:r w:rsidR="005D2D0D" w:rsidRPr="008E322F">
        <w:rPr>
          <w:b w:val="0"/>
          <w:bCs w:val="0"/>
          <w:i w:val="0"/>
          <w:iCs w:val="0"/>
        </w:rPr>
        <w:t>tesoriere</w:t>
      </w:r>
      <w:r w:rsidRPr="0058088A">
        <w:rPr>
          <w:b w:val="0"/>
          <w:bCs w:val="0"/>
          <w:i w:val="0"/>
          <w:iCs w:val="0"/>
        </w:rPr>
        <w:t>.</w:t>
      </w:r>
      <w:bookmarkEnd w:id="1027"/>
    </w:p>
    <w:p w14:paraId="32DB16EC" w14:textId="1ED68E04" w:rsidR="00354D87" w:rsidRDefault="00354D87"/>
    <w:p w14:paraId="2812E76D" w14:textId="77777777" w:rsidR="00B30C42" w:rsidRPr="0058088A" w:rsidRDefault="00B30C42"/>
    <w:p w14:paraId="1A0B1C1A" w14:textId="77777777" w:rsidR="00354D87" w:rsidRPr="0058088A" w:rsidRDefault="00354D87" w:rsidP="00A5457A">
      <w:pPr>
        <w:pStyle w:val="Articolo"/>
        <w:tabs>
          <w:tab w:val="num" w:pos="0"/>
        </w:tabs>
        <w:ind w:left="0" w:firstLine="3119"/>
      </w:pPr>
      <w:r w:rsidRPr="0058088A">
        <w:rPr>
          <w:b w:val="0"/>
          <w:i w:val="0"/>
        </w:rPr>
        <w:br/>
      </w:r>
      <w:bookmarkStart w:id="1028" w:name="_Ref243117004"/>
      <w:bookmarkStart w:id="1029" w:name="_Toc266461258"/>
      <w:bookmarkStart w:id="1030" w:name="_Toc266462121"/>
      <w:bookmarkStart w:id="1031" w:name="_Toc266462409"/>
      <w:bookmarkStart w:id="1032" w:name="_Toc266462496"/>
      <w:bookmarkStart w:id="1033" w:name="_Toc315277679"/>
      <w:bookmarkStart w:id="1034" w:name="_Toc346796052"/>
      <w:bookmarkStart w:id="1035" w:name="_Toc364062721"/>
      <w:bookmarkStart w:id="1036" w:name="_Ref59353382"/>
      <w:bookmarkStart w:id="1037" w:name="_Toc59534301"/>
      <w:bookmarkStart w:id="1038" w:name="_Toc104270209"/>
      <w:bookmarkStart w:id="1039" w:name="_Toc11848819"/>
      <w:r w:rsidRPr="0058088A">
        <w:t>Ammontare della garanzia</w:t>
      </w:r>
      <w:bookmarkEnd w:id="1028"/>
      <w:bookmarkEnd w:id="1029"/>
      <w:bookmarkEnd w:id="1030"/>
      <w:bookmarkEnd w:id="1031"/>
      <w:bookmarkEnd w:id="1032"/>
      <w:bookmarkEnd w:id="1033"/>
      <w:bookmarkEnd w:id="1034"/>
      <w:bookmarkEnd w:id="1035"/>
      <w:bookmarkEnd w:id="1039"/>
      <w:r w:rsidRPr="0058088A">
        <w:t xml:space="preserve"> </w:t>
      </w:r>
      <w:bookmarkEnd w:id="1036"/>
      <w:bookmarkEnd w:id="1037"/>
      <w:bookmarkEnd w:id="1038"/>
      <w:r w:rsidRPr="0058088A">
        <w:br/>
      </w:r>
    </w:p>
    <w:p w14:paraId="3741C60C" w14:textId="101FA273" w:rsidR="000C1C39" w:rsidRPr="0058088A" w:rsidRDefault="00354D87" w:rsidP="0040735C">
      <w:pPr>
        <w:pStyle w:val="Titolo2"/>
        <w:tabs>
          <w:tab w:val="num" w:pos="720"/>
        </w:tabs>
        <w:ind w:left="720" w:hanging="720"/>
        <w:jc w:val="both"/>
        <w:rPr>
          <w:b w:val="0"/>
          <w:bCs w:val="0"/>
          <w:i w:val="0"/>
          <w:iCs w:val="0"/>
        </w:rPr>
      </w:pPr>
      <w:bookmarkStart w:id="1040" w:name="_Ref59360410"/>
      <w:bookmarkStart w:id="1041" w:name="_Ref59353616"/>
      <w:bookmarkStart w:id="1042" w:name="_Ref167272960"/>
      <w:r w:rsidRPr="0058088A">
        <w:rPr>
          <w:b w:val="0"/>
          <w:bCs w:val="0"/>
          <w:i w:val="0"/>
          <w:iCs w:val="0"/>
        </w:rPr>
        <w:t xml:space="preserve">L’ammontare della garanzia </w:t>
      </w:r>
      <w:bookmarkStart w:id="1043" w:name="OLE_LINK8"/>
      <w:bookmarkStart w:id="1044" w:name="OLE_LINK9"/>
      <w:r w:rsidRPr="0058088A">
        <w:rPr>
          <w:b w:val="0"/>
          <w:bCs w:val="0"/>
          <w:i w:val="0"/>
          <w:iCs w:val="0"/>
        </w:rPr>
        <w:t xml:space="preserve">sia essa costituita nella forma di fideiussione ovvero mediante versamento di deposito infruttifero in contante </w:t>
      </w:r>
      <w:bookmarkEnd w:id="1043"/>
      <w:bookmarkEnd w:id="1044"/>
      <w:r w:rsidRPr="0058088A">
        <w:rPr>
          <w:b w:val="0"/>
          <w:bCs w:val="0"/>
          <w:i w:val="0"/>
          <w:iCs w:val="0"/>
        </w:rPr>
        <w:t xml:space="preserve">considerato ai fini della verifica di congruità è determinato dall’operatore sulla base delle offerte che intende </w:t>
      </w:r>
      <w:bookmarkEnd w:id="1040"/>
      <w:r w:rsidR="004C5D54" w:rsidRPr="0058088A">
        <w:rPr>
          <w:b w:val="0"/>
          <w:bCs w:val="0"/>
          <w:i w:val="0"/>
          <w:iCs w:val="0"/>
        </w:rPr>
        <w:t>presentare.</w:t>
      </w:r>
    </w:p>
    <w:p w14:paraId="71578177" w14:textId="77777777" w:rsidR="00C367CD" w:rsidRPr="0058088A" w:rsidRDefault="00C367CD" w:rsidP="00917B40"/>
    <w:p w14:paraId="54427F16" w14:textId="178C6526" w:rsidR="00C367CD" w:rsidRPr="0058088A" w:rsidRDefault="00354D87" w:rsidP="00C367CD">
      <w:pPr>
        <w:pStyle w:val="Titolo2"/>
        <w:tabs>
          <w:tab w:val="num" w:pos="720"/>
        </w:tabs>
        <w:ind w:left="720" w:hanging="720"/>
        <w:jc w:val="both"/>
        <w:rPr>
          <w:b w:val="0"/>
          <w:bCs w:val="0"/>
          <w:i w:val="0"/>
          <w:iCs w:val="0"/>
        </w:rPr>
      </w:pPr>
      <w:bookmarkStart w:id="1045" w:name="_Ref198610587"/>
      <w:bookmarkStart w:id="1046" w:name="_Ref229486529"/>
      <w:bookmarkStart w:id="1047" w:name="_Ref527545508"/>
      <w:bookmarkStart w:id="1048" w:name="_Ref243117006"/>
      <w:r w:rsidRPr="0058088A">
        <w:rPr>
          <w:b w:val="0"/>
          <w:bCs w:val="0"/>
          <w:i w:val="0"/>
          <w:iCs w:val="0"/>
        </w:rPr>
        <w:t xml:space="preserve">L’operatore che abbia prestato garanzie fideiussorie </w:t>
      </w:r>
      <w:r w:rsidR="00E6445F" w:rsidRPr="0058088A">
        <w:rPr>
          <w:b w:val="0"/>
          <w:bCs w:val="0"/>
          <w:i w:val="0"/>
          <w:iCs w:val="0"/>
        </w:rPr>
        <w:t xml:space="preserve">secondo l’Allegato C </w:t>
      </w:r>
      <w:r w:rsidRPr="0058088A">
        <w:rPr>
          <w:b w:val="0"/>
          <w:bCs w:val="0"/>
          <w:i w:val="0"/>
          <w:iCs w:val="0"/>
        </w:rPr>
        <w:t xml:space="preserve">può in ogni momento richiedere la modifica dell’ammontare garantito, presentando all’istituto </w:t>
      </w:r>
      <w:r w:rsidR="005D2D0D" w:rsidRPr="008E322F">
        <w:rPr>
          <w:b w:val="0"/>
          <w:bCs w:val="0"/>
          <w:i w:val="0"/>
          <w:iCs w:val="0"/>
        </w:rPr>
        <w:t>tesoriere</w:t>
      </w:r>
      <w:r w:rsidR="005D2D0D" w:rsidRPr="0058088A">
        <w:rPr>
          <w:b w:val="0"/>
          <w:bCs w:val="0"/>
          <w:i w:val="0"/>
          <w:iCs w:val="0"/>
        </w:rPr>
        <w:t xml:space="preserve"> </w:t>
      </w:r>
      <w:r w:rsidRPr="0058088A">
        <w:rPr>
          <w:b w:val="0"/>
          <w:bCs w:val="0"/>
          <w:i w:val="0"/>
          <w:iCs w:val="0"/>
        </w:rPr>
        <w:t>una lettera di aggiornamento</w:t>
      </w:r>
      <w:r w:rsidR="00E6445F" w:rsidRPr="0058088A">
        <w:rPr>
          <w:b w:val="0"/>
          <w:bCs w:val="0"/>
          <w:i w:val="0"/>
          <w:iCs w:val="0"/>
        </w:rPr>
        <w:t xml:space="preserve"> di tale ammontare</w:t>
      </w:r>
      <w:r w:rsidRPr="0058088A">
        <w:rPr>
          <w:b w:val="0"/>
          <w:bCs w:val="0"/>
          <w:i w:val="0"/>
          <w:iCs w:val="0"/>
        </w:rPr>
        <w:t xml:space="preserve">, conforme al modello </w:t>
      </w:r>
      <w:r w:rsidR="00E6445F" w:rsidRPr="0058088A">
        <w:rPr>
          <w:b w:val="0"/>
          <w:bCs w:val="0"/>
          <w:i w:val="0"/>
          <w:iCs w:val="0"/>
        </w:rPr>
        <w:t>allegato alla Disciplina (Allegato D), o presentando una nuova fideiussione.</w:t>
      </w:r>
      <w:bookmarkEnd w:id="1045"/>
      <w:bookmarkEnd w:id="1046"/>
      <w:r w:rsidR="00C367CD" w:rsidRPr="0058088A">
        <w:rPr>
          <w:b w:val="0"/>
          <w:bCs w:val="0"/>
          <w:i w:val="0"/>
          <w:iCs w:val="0"/>
        </w:rPr>
        <w:t xml:space="preserve"> L’operatore che abbia prestato garanzie fideiussorie</w:t>
      </w:r>
      <w:r w:rsidR="000F0EC6" w:rsidRPr="0058088A">
        <w:rPr>
          <w:b w:val="0"/>
          <w:bCs w:val="0"/>
          <w:i w:val="0"/>
          <w:iCs w:val="0"/>
        </w:rPr>
        <w:t xml:space="preserve"> </w:t>
      </w:r>
      <w:r w:rsidR="00C367CD" w:rsidRPr="0058088A">
        <w:rPr>
          <w:b w:val="0"/>
          <w:bCs w:val="0"/>
          <w:i w:val="0"/>
          <w:iCs w:val="0"/>
        </w:rPr>
        <w:t xml:space="preserve">secondo l’Allegato E può in ogni momento richiedere la modifica dell’ammontare garantito, ovvero del termine di validità ed efficacia, presentando all’istituto </w:t>
      </w:r>
      <w:r w:rsidR="005D2D0D" w:rsidRPr="008E322F">
        <w:rPr>
          <w:b w:val="0"/>
          <w:bCs w:val="0"/>
          <w:i w:val="0"/>
          <w:iCs w:val="0"/>
        </w:rPr>
        <w:t>tesoriere</w:t>
      </w:r>
      <w:r w:rsidR="005D2D0D" w:rsidRPr="0058088A">
        <w:rPr>
          <w:b w:val="0"/>
          <w:bCs w:val="0"/>
          <w:i w:val="0"/>
          <w:iCs w:val="0"/>
        </w:rPr>
        <w:t xml:space="preserve"> </w:t>
      </w:r>
      <w:r w:rsidR="00C367CD" w:rsidRPr="0058088A">
        <w:rPr>
          <w:b w:val="0"/>
          <w:bCs w:val="0"/>
          <w:i w:val="0"/>
          <w:iCs w:val="0"/>
        </w:rPr>
        <w:t>una lettera di aggiornamento, conforme al modello allegato alla Disciplina (Allegato F), o</w:t>
      </w:r>
      <w:r w:rsidR="00E333E7" w:rsidRPr="0058088A">
        <w:rPr>
          <w:b w:val="0"/>
          <w:bCs w:val="0"/>
          <w:i w:val="0"/>
          <w:iCs w:val="0"/>
        </w:rPr>
        <w:t>vvero</w:t>
      </w:r>
      <w:r w:rsidR="00C367CD" w:rsidRPr="0058088A">
        <w:rPr>
          <w:b w:val="0"/>
          <w:bCs w:val="0"/>
          <w:i w:val="0"/>
          <w:iCs w:val="0"/>
        </w:rPr>
        <w:t xml:space="preserve"> presentando una nuova fideiussione.</w:t>
      </w:r>
      <w:bookmarkEnd w:id="1047"/>
    </w:p>
    <w:bookmarkEnd w:id="1048"/>
    <w:p w14:paraId="56054A9C" w14:textId="77777777" w:rsidR="00354D87" w:rsidRPr="0058088A" w:rsidRDefault="00354D87"/>
    <w:p w14:paraId="240C33D1" w14:textId="3B90DA03" w:rsidR="00354D87" w:rsidRPr="0058088A" w:rsidRDefault="00354D87">
      <w:pPr>
        <w:pStyle w:val="Titolo2"/>
        <w:tabs>
          <w:tab w:val="num" w:pos="720"/>
        </w:tabs>
        <w:ind w:left="720" w:hanging="720"/>
        <w:jc w:val="both"/>
        <w:rPr>
          <w:b w:val="0"/>
          <w:bCs w:val="0"/>
          <w:i w:val="0"/>
          <w:iCs w:val="0"/>
        </w:rPr>
      </w:pPr>
      <w:bookmarkStart w:id="1049" w:name="_Ref59360181"/>
      <w:r w:rsidRPr="0058088A">
        <w:rPr>
          <w:b w:val="0"/>
          <w:bCs w:val="0"/>
          <w:i w:val="0"/>
          <w:iCs w:val="0"/>
        </w:rPr>
        <w:t xml:space="preserve">Entro il giorno lavorativo successivo a quello in cui la lettera di aggiornamento viene presentata, l’istituto </w:t>
      </w:r>
      <w:r w:rsidR="005D2D0D" w:rsidRPr="008E322F">
        <w:rPr>
          <w:b w:val="0"/>
          <w:bCs w:val="0"/>
          <w:i w:val="0"/>
          <w:iCs w:val="0"/>
        </w:rPr>
        <w:t>tesoriere</w:t>
      </w:r>
      <w:r w:rsidR="005D2D0D" w:rsidRPr="0058088A">
        <w:rPr>
          <w:b w:val="0"/>
          <w:bCs w:val="0"/>
          <w:i w:val="0"/>
          <w:iCs w:val="0"/>
        </w:rPr>
        <w:t xml:space="preserve"> </w:t>
      </w:r>
      <w:r w:rsidRPr="0058088A">
        <w:rPr>
          <w:b w:val="0"/>
          <w:bCs w:val="0"/>
          <w:i w:val="0"/>
          <w:iCs w:val="0"/>
        </w:rPr>
        <w:t>verifica che la lettera sia conforme al relativo modello.</w:t>
      </w:r>
      <w:bookmarkEnd w:id="1049"/>
    </w:p>
    <w:p w14:paraId="032C970C" w14:textId="77777777" w:rsidR="00354D87" w:rsidRPr="0058088A" w:rsidRDefault="00354D87"/>
    <w:p w14:paraId="60AB4AB9" w14:textId="192958F0" w:rsidR="00354D87" w:rsidRPr="0058088A" w:rsidRDefault="00354D87">
      <w:pPr>
        <w:pStyle w:val="Titolo2"/>
        <w:tabs>
          <w:tab w:val="num" w:pos="720"/>
        </w:tabs>
        <w:ind w:left="720" w:hanging="720"/>
        <w:jc w:val="both"/>
        <w:rPr>
          <w:b w:val="0"/>
          <w:bCs w:val="0"/>
          <w:i w:val="0"/>
          <w:iCs w:val="0"/>
        </w:rPr>
      </w:pPr>
      <w:bookmarkStart w:id="1050" w:name="_Ref514776204"/>
      <w:r w:rsidRPr="0058088A">
        <w:rPr>
          <w:b w:val="0"/>
          <w:bCs w:val="0"/>
          <w:i w:val="0"/>
          <w:iCs w:val="0"/>
        </w:rPr>
        <w:t xml:space="preserve">Entro il termine di cui al precedente comma </w:t>
      </w:r>
      <w:r w:rsidR="001D7FFC" w:rsidRPr="0058088A">
        <w:fldChar w:fldCharType="begin"/>
      </w:r>
      <w:r w:rsidR="001D7FFC" w:rsidRPr="0058088A">
        <w:instrText xml:space="preserve"> REF _Ref59360181 \r \h  \* MERGEFORMAT </w:instrText>
      </w:r>
      <w:r w:rsidR="001D7FFC" w:rsidRPr="0058088A">
        <w:fldChar w:fldCharType="separate"/>
      </w:r>
      <w:r w:rsidR="00B30C42" w:rsidRPr="00B30C42">
        <w:rPr>
          <w:b w:val="0"/>
          <w:bCs w:val="0"/>
          <w:i w:val="0"/>
          <w:iCs w:val="0"/>
        </w:rPr>
        <w:t>71.3</w:t>
      </w:r>
      <w:r w:rsidR="001D7FFC" w:rsidRPr="0058088A">
        <w:fldChar w:fldCharType="end"/>
      </w:r>
      <w:r w:rsidRPr="0058088A">
        <w:rPr>
          <w:b w:val="0"/>
          <w:bCs w:val="0"/>
          <w:i w:val="0"/>
          <w:iCs w:val="0"/>
        </w:rPr>
        <w:t xml:space="preserve">, l’istituto </w:t>
      </w:r>
      <w:r w:rsidR="005D2D0D" w:rsidRPr="008E322F">
        <w:rPr>
          <w:b w:val="0"/>
          <w:bCs w:val="0"/>
          <w:i w:val="0"/>
          <w:iCs w:val="0"/>
        </w:rPr>
        <w:t>tesoriere</w:t>
      </w:r>
      <w:r w:rsidR="005D2D0D" w:rsidRPr="0058088A">
        <w:rPr>
          <w:b w:val="0"/>
          <w:bCs w:val="0"/>
          <w:i w:val="0"/>
          <w:iCs w:val="0"/>
        </w:rPr>
        <w:t xml:space="preserve"> </w:t>
      </w:r>
      <w:r w:rsidRPr="0058088A">
        <w:rPr>
          <w:b w:val="0"/>
          <w:bCs w:val="0"/>
          <w:i w:val="0"/>
          <w:iCs w:val="0"/>
        </w:rPr>
        <w:t>comunica all’operatore ed al GME le eventuali carenze riscontrate nella verifica della lettera di aggiornamento presentata.</w:t>
      </w:r>
      <w:bookmarkEnd w:id="1050"/>
    </w:p>
    <w:p w14:paraId="265E9139" w14:textId="77777777" w:rsidR="00354D87" w:rsidRPr="0058088A" w:rsidRDefault="00354D87"/>
    <w:p w14:paraId="14F60569" w14:textId="17BD2380" w:rsidR="00354D87" w:rsidRPr="0058088A" w:rsidRDefault="00354D87">
      <w:pPr>
        <w:pStyle w:val="Titolo2"/>
        <w:tabs>
          <w:tab w:val="num" w:pos="720"/>
        </w:tabs>
        <w:ind w:left="720" w:hanging="720"/>
        <w:jc w:val="both"/>
        <w:rPr>
          <w:b w:val="0"/>
          <w:bCs w:val="0"/>
          <w:i w:val="0"/>
          <w:iCs w:val="0"/>
        </w:rPr>
      </w:pPr>
      <w:bookmarkStart w:id="1051" w:name="_Ref59353419"/>
      <w:r w:rsidRPr="0058088A">
        <w:rPr>
          <w:b w:val="0"/>
          <w:bCs w:val="0"/>
          <w:i w:val="0"/>
          <w:iCs w:val="0"/>
        </w:rPr>
        <w:t xml:space="preserve">Qualora la verifica abbia esito positivo, l’istituto </w:t>
      </w:r>
      <w:r w:rsidR="005D2D0D" w:rsidRPr="008E322F">
        <w:rPr>
          <w:b w:val="0"/>
          <w:bCs w:val="0"/>
          <w:i w:val="0"/>
          <w:iCs w:val="0"/>
        </w:rPr>
        <w:t>tesoriere</w:t>
      </w:r>
      <w:r w:rsidR="005D2D0D" w:rsidRPr="0058088A">
        <w:rPr>
          <w:b w:val="0"/>
          <w:bCs w:val="0"/>
          <w:i w:val="0"/>
          <w:iCs w:val="0"/>
        </w:rPr>
        <w:t xml:space="preserve"> </w:t>
      </w:r>
      <w:r w:rsidRPr="0058088A">
        <w:rPr>
          <w:b w:val="0"/>
          <w:bCs w:val="0"/>
          <w:i w:val="0"/>
          <w:iCs w:val="0"/>
        </w:rPr>
        <w:t xml:space="preserve">comunica al GME, entro il termine di cui al precedente comma </w:t>
      </w:r>
      <w:r w:rsidR="001D7FFC" w:rsidRPr="0058088A">
        <w:fldChar w:fldCharType="begin"/>
      </w:r>
      <w:r w:rsidR="001D7FFC" w:rsidRPr="0058088A">
        <w:instrText xml:space="preserve"> REF _Ref59360181 \r \h  \* MERGEFORMAT </w:instrText>
      </w:r>
      <w:r w:rsidR="001D7FFC" w:rsidRPr="0058088A">
        <w:fldChar w:fldCharType="separate"/>
      </w:r>
      <w:r w:rsidR="00B30C42" w:rsidRPr="00B30C42">
        <w:rPr>
          <w:b w:val="0"/>
          <w:bCs w:val="0"/>
          <w:i w:val="0"/>
          <w:iCs w:val="0"/>
        </w:rPr>
        <w:t>71.3</w:t>
      </w:r>
      <w:r w:rsidR="001D7FFC" w:rsidRPr="0058088A">
        <w:fldChar w:fldCharType="end"/>
      </w:r>
      <w:r w:rsidRPr="0058088A">
        <w:rPr>
          <w:b w:val="0"/>
          <w:bCs w:val="0"/>
          <w:i w:val="0"/>
          <w:iCs w:val="0"/>
        </w:rPr>
        <w:t>, il nuovo ammontare garantito e la data a partire dalla quale il nuovo valore si applica.</w:t>
      </w:r>
      <w:bookmarkEnd w:id="1051"/>
    </w:p>
    <w:p w14:paraId="3D3A4E7C" w14:textId="77777777" w:rsidR="00354D87" w:rsidRPr="0058088A" w:rsidRDefault="00354D87"/>
    <w:p w14:paraId="00E1AD83" w14:textId="239DEF85" w:rsidR="00354D87" w:rsidRPr="0058088A" w:rsidRDefault="00354D87">
      <w:pPr>
        <w:pStyle w:val="Titolo2"/>
        <w:tabs>
          <w:tab w:val="num" w:pos="720"/>
        </w:tabs>
        <w:ind w:left="720" w:hanging="720"/>
        <w:jc w:val="both"/>
        <w:rPr>
          <w:b w:val="0"/>
          <w:bCs w:val="0"/>
          <w:i w:val="0"/>
          <w:iCs w:val="0"/>
        </w:rPr>
      </w:pPr>
      <w:bookmarkStart w:id="1052" w:name="_Ref391302596"/>
      <w:r w:rsidRPr="0058088A">
        <w:rPr>
          <w:b w:val="0"/>
          <w:bCs w:val="0"/>
          <w:i w:val="0"/>
          <w:iCs w:val="0"/>
        </w:rPr>
        <w:t>Per la verifica della nuova fideiussione</w:t>
      </w:r>
      <w:r w:rsidR="00E852BD" w:rsidRPr="0058088A">
        <w:rPr>
          <w:b w:val="0"/>
          <w:bCs w:val="0"/>
          <w:i w:val="0"/>
          <w:iCs w:val="0"/>
        </w:rPr>
        <w:t xml:space="preserve"> </w:t>
      </w:r>
      <w:r w:rsidR="006514EB" w:rsidRPr="0058088A">
        <w:rPr>
          <w:b w:val="0"/>
          <w:bCs w:val="0"/>
          <w:i w:val="0"/>
          <w:iCs w:val="0"/>
        </w:rPr>
        <w:t>nonché</w:t>
      </w:r>
      <w:r w:rsidR="00E852BD" w:rsidRPr="0058088A">
        <w:rPr>
          <w:b w:val="0"/>
          <w:bCs w:val="0"/>
          <w:i w:val="0"/>
          <w:iCs w:val="0"/>
        </w:rPr>
        <w:t xml:space="preserve"> della lettera di aggiornamento</w:t>
      </w:r>
      <w:r w:rsidRPr="0058088A">
        <w:rPr>
          <w:b w:val="0"/>
          <w:bCs w:val="0"/>
          <w:i w:val="0"/>
          <w:iCs w:val="0"/>
        </w:rPr>
        <w:t xml:space="preserve"> si applica quanto previsto al precedente </w:t>
      </w:r>
      <w:r w:rsidR="001D7FFC" w:rsidRPr="0058088A">
        <w:fldChar w:fldCharType="begin"/>
      </w:r>
      <w:r w:rsidR="001D7FFC" w:rsidRPr="0058088A">
        <w:instrText xml:space="preserve"> REF _Ref59353038 \r \h  \* MERGEFORMAT </w:instrText>
      </w:r>
      <w:r w:rsidR="001D7FFC" w:rsidRPr="0058088A">
        <w:fldChar w:fldCharType="separate"/>
      </w:r>
      <w:r w:rsidR="00B30C42" w:rsidRPr="00B30C42">
        <w:rPr>
          <w:b w:val="0"/>
          <w:bCs w:val="0"/>
          <w:i w:val="0"/>
          <w:iCs w:val="0"/>
        </w:rPr>
        <w:t>Articolo 70</w:t>
      </w:r>
      <w:r w:rsidR="001D7FFC" w:rsidRPr="0058088A">
        <w:fldChar w:fldCharType="end"/>
      </w:r>
      <w:r w:rsidRPr="0058088A">
        <w:rPr>
          <w:b w:val="0"/>
          <w:bCs w:val="0"/>
          <w:i w:val="0"/>
          <w:iCs w:val="0"/>
        </w:rPr>
        <w:t>.</w:t>
      </w:r>
      <w:bookmarkEnd w:id="1052"/>
    </w:p>
    <w:p w14:paraId="6CCA327C" w14:textId="77777777" w:rsidR="00354D87" w:rsidRPr="0058088A" w:rsidRDefault="00354D87"/>
    <w:p w14:paraId="32FACF3C" w14:textId="3610ECD6" w:rsidR="006A3F86" w:rsidRPr="0058088A" w:rsidRDefault="00354D87" w:rsidP="008E322F">
      <w:pPr>
        <w:pStyle w:val="Titolo2"/>
        <w:tabs>
          <w:tab w:val="clear" w:pos="861"/>
          <w:tab w:val="num" w:pos="435"/>
          <w:tab w:val="num" w:pos="720"/>
        </w:tabs>
        <w:ind w:left="720" w:hanging="720"/>
        <w:jc w:val="both"/>
      </w:pPr>
      <w:bookmarkStart w:id="1053" w:name="_Ref266454470"/>
      <w:r w:rsidRPr="008E322F">
        <w:rPr>
          <w:b w:val="0"/>
          <w:bCs w:val="0"/>
          <w:i w:val="0"/>
          <w:iCs w:val="0"/>
        </w:rPr>
        <w:t xml:space="preserve">Salvo quanto previsto al successivo comma </w:t>
      </w:r>
      <w:r w:rsidR="001D7FFC" w:rsidRPr="008E322F">
        <w:rPr>
          <w:b w:val="0"/>
          <w:bCs w:val="0"/>
          <w:i w:val="0"/>
          <w:iCs w:val="0"/>
        </w:rPr>
        <w:fldChar w:fldCharType="begin"/>
      </w:r>
      <w:r w:rsidR="001D7FFC" w:rsidRPr="0058088A">
        <w:instrText xml:space="preserve"> REF _Ref190262146 \r \h  \* MERGEFORMAT </w:instrText>
      </w:r>
      <w:r w:rsidR="001D7FFC" w:rsidRPr="008E322F">
        <w:rPr>
          <w:b w:val="0"/>
          <w:bCs w:val="0"/>
          <w:i w:val="0"/>
          <w:iCs w:val="0"/>
        </w:rPr>
      </w:r>
      <w:r w:rsidR="001D7FFC" w:rsidRPr="008E322F">
        <w:rPr>
          <w:b w:val="0"/>
          <w:bCs w:val="0"/>
          <w:i w:val="0"/>
          <w:iCs w:val="0"/>
        </w:rPr>
        <w:fldChar w:fldCharType="separate"/>
      </w:r>
      <w:r w:rsidR="00B30C42" w:rsidRPr="00B30C42">
        <w:rPr>
          <w:b w:val="0"/>
          <w:bCs w:val="0"/>
          <w:i w:val="0"/>
          <w:iCs w:val="0"/>
        </w:rPr>
        <w:t>71.8</w:t>
      </w:r>
      <w:r w:rsidR="001D7FFC" w:rsidRPr="008E322F">
        <w:rPr>
          <w:b w:val="0"/>
          <w:bCs w:val="0"/>
          <w:i w:val="0"/>
          <w:iCs w:val="0"/>
        </w:rPr>
        <w:fldChar w:fldCharType="end"/>
      </w:r>
      <w:r w:rsidR="005D2D0D" w:rsidRPr="0058088A">
        <w:t xml:space="preserve"> </w:t>
      </w:r>
      <w:r w:rsidR="005D2D0D" w:rsidRPr="008E322F">
        <w:rPr>
          <w:b w:val="0"/>
          <w:bCs w:val="0"/>
          <w:i w:val="0"/>
          <w:iCs w:val="0"/>
        </w:rPr>
        <w:t xml:space="preserve">e </w:t>
      </w:r>
      <w:r w:rsidR="005D2D0D" w:rsidRPr="008E322F">
        <w:rPr>
          <w:b w:val="0"/>
          <w:bCs w:val="0"/>
          <w:i w:val="0"/>
          <w:iCs w:val="0"/>
        </w:rPr>
        <w:fldChar w:fldCharType="begin"/>
      </w:r>
      <w:r w:rsidR="005D2D0D" w:rsidRPr="008E322F">
        <w:rPr>
          <w:b w:val="0"/>
          <w:bCs w:val="0"/>
          <w:i w:val="0"/>
          <w:iCs w:val="0"/>
        </w:rPr>
        <w:instrText xml:space="preserve"> REF _Ref1662986 \r \h </w:instrText>
      </w:r>
      <w:r w:rsidR="005D2D0D" w:rsidRPr="008E322F">
        <w:rPr>
          <w:b w:val="0"/>
          <w:bCs w:val="0"/>
          <w:iCs w:val="0"/>
        </w:rPr>
        <w:instrText xml:space="preserve"> \* MERGEFORMAT </w:instrText>
      </w:r>
      <w:r w:rsidR="005D2D0D" w:rsidRPr="008E322F">
        <w:rPr>
          <w:b w:val="0"/>
          <w:bCs w:val="0"/>
          <w:i w:val="0"/>
          <w:iCs w:val="0"/>
        </w:rPr>
      </w:r>
      <w:r w:rsidR="005D2D0D" w:rsidRPr="008E322F">
        <w:rPr>
          <w:b w:val="0"/>
          <w:bCs w:val="0"/>
          <w:i w:val="0"/>
          <w:iCs w:val="0"/>
        </w:rPr>
        <w:fldChar w:fldCharType="separate"/>
      </w:r>
      <w:r w:rsidR="00B30C42">
        <w:rPr>
          <w:b w:val="0"/>
          <w:bCs w:val="0"/>
          <w:i w:val="0"/>
          <w:iCs w:val="0"/>
        </w:rPr>
        <w:t>71.9</w:t>
      </w:r>
      <w:r w:rsidR="005D2D0D" w:rsidRPr="008E322F">
        <w:rPr>
          <w:b w:val="0"/>
          <w:bCs w:val="0"/>
          <w:i w:val="0"/>
          <w:iCs w:val="0"/>
        </w:rPr>
        <w:fldChar w:fldCharType="end"/>
      </w:r>
      <w:r w:rsidRPr="008E322F">
        <w:rPr>
          <w:b w:val="0"/>
          <w:bCs w:val="0"/>
          <w:i w:val="0"/>
          <w:iCs w:val="0"/>
        </w:rPr>
        <w:t>, la modifica</w:t>
      </w:r>
      <w:r w:rsidR="001D4E28" w:rsidRPr="008E322F">
        <w:rPr>
          <w:b w:val="0"/>
          <w:bCs w:val="0"/>
          <w:i w:val="0"/>
          <w:iCs w:val="0"/>
        </w:rPr>
        <w:t xml:space="preserve"> </w:t>
      </w:r>
      <w:r w:rsidRPr="008E322F">
        <w:rPr>
          <w:b w:val="0"/>
          <w:bCs w:val="0"/>
          <w:i w:val="0"/>
          <w:iCs w:val="0"/>
        </w:rPr>
        <w:t>dell’ammontare garantito dalla fideiussione</w:t>
      </w:r>
      <w:r w:rsidR="001A414E" w:rsidRPr="008E322F">
        <w:rPr>
          <w:b w:val="0"/>
          <w:bCs w:val="0"/>
          <w:i w:val="0"/>
          <w:iCs w:val="0"/>
        </w:rPr>
        <w:t xml:space="preserve"> </w:t>
      </w:r>
      <w:r w:rsidRPr="008E322F">
        <w:rPr>
          <w:b w:val="0"/>
          <w:bCs w:val="0"/>
          <w:i w:val="0"/>
          <w:iCs w:val="0"/>
        </w:rPr>
        <w:t xml:space="preserve">ha valore </w:t>
      </w:r>
      <w:r w:rsidR="00BE1FC2" w:rsidRPr="008E322F">
        <w:rPr>
          <w:b w:val="0"/>
          <w:bCs w:val="0"/>
          <w:i w:val="0"/>
          <w:iCs w:val="0"/>
        </w:rPr>
        <w:t xml:space="preserve">entro il secondo giorno lavorativo successivo a quello in cui il GME riceve la comunicazione di cui al precedente comma </w:t>
      </w:r>
      <w:r w:rsidR="00BE1FC2" w:rsidRPr="008E322F">
        <w:fldChar w:fldCharType="begin"/>
      </w:r>
      <w:r w:rsidR="00BE1FC2" w:rsidRPr="008E322F">
        <w:instrText xml:space="preserve"> REF _Ref59353419 \r \h  \* MERGEFORMAT </w:instrText>
      </w:r>
      <w:r w:rsidR="00BE1FC2" w:rsidRPr="008E322F">
        <w:fldChar w:fldCharType="separate"/>
      </w:r>
      <w:r w:rsidR="00B30C42" w:rsidRPr="00B30C42">
        <w:rPr>
          <w:b w:val="0"/>
          <w:bCs w:val="0"/>
          <w:i w:val="0"/>
          <w:iCs w:val="0"/>
        </w:rPr>
        <w:t>71.5</w:t>
      </w:r>
      <w:r w:rsidR="00BE1FC2" w:rsidRPr="008E322F">
        <w:fldChar w:fldCharType="end"/>
      </w:r>
      <w:r w:rsidR="00BE1FC2" w:rsidRPr="008E322F">
        <w:rPr>
          <w:b w:val="0"/>
          <w:bCs w:val="0"/>
          <w:i w:val="0"/>
          <w:iCs w:val="0"/>
        </w:rPr>
        <w:t>; oppure dalla data</w:t>
      </w:r>
      <w:r w:rsidR="001E4EDE" w:rsidRPr="008E322F">
        <w:rPr>
          <w:b w:val="0"/>
          <w:bCs w:val="0"/>
          <w:i w:val="0"/>
          <w:iCs w:val="0"/>
        </w:rPr>
        <w:t xml:space="preserve"> specificata dall’operatore</w:t>
      </w:r>
      <w:r w:rsidR="00BE1FC2" w:rsidRPr="008E322F">
        <w:rPr>
          <w:b w:val="0"/>
          <w:bCs w:val="0"/>
          <w:i w:val="0"/>
          <w:iCs w:val="0"/>
        </w:rPr>
        <w:t xml:space="preserve"> nella comunicazione di cui al precedente comma </w:t>
      </w:r>
      <w:r w:rsidR="00BE1FC2" w:rsidRPr="008E322F">
        <w:fldChar w:fldCharType="begin"/>
      </w:r>
      <w:r w:rsidR="00BE1FC2" w:rsidRPr="008E322F">
        <w:instrText xml:space="preserve"> REF _Ref59353419 \r \h  \* MERGEFORMAT </w:instrText>
      </w:r>
      <w:r w:rsidR="00BE1FC2" w:rsidRPr="008E322F">
        <w:fldChar w:fldCharType="separate"/>
      </w:r>
      <w:r w:rsidR="00B30C42" w:rsidRPr="00B30C42">
        <w:rPr>
          <w:b w:val="0"/>
          <w:bCs w:val="0"/>
          <w:i w:val="0"/>
          <w:iCs w:val="0"/>
        </w:rPr>
        <w:t>71.5</w:t>
      </w:r>
      <w:r w:rsidR="00BE1FC2" w:rsidRPr="008E322F">
        <w:fldChar w:fldCharType="end"/>
      </w:r>
      <w:r w:rsidR="001E4EDE" w:rsidRPr="008E322F">
        <w:t xml:space="preserve"> </w:t>
      </w:r>
      <w:r w:rsidR="001E4EDE" w:rsidRPr="008E322F">
        <w:rPr>
          <w:b w:val="0"/>
          <w:bCs w:val="0"/>
          <w:i w:val="0"/>
          <w:iCs w:val="0"/>
        </w:rPr>
        <w:t>sempre che tale data sia</w:t>
      </w:r>
      <w:r w:rsidR="00BE1FC2" w:rsidRPr="008E322F">
        <w:rPr>
          <w:b w:val="0"/>
          <w:bCs w:val="0"/>
          <w:i w:val="0"/>
          <w:iCs w:val="0"/>
        </w:rPr>
        <w:t xml:space="preserve"> successiva</w:t>
      </w:r>
      <w:r w:rsidR="001E4EDE" w:rsidRPr="008E322F">
        <w:rPr>
          <w:b w:val="0"/>
          <w:bCs w:val="0"/>
          <w:i w:val="0"/>
          <w:iCs w:val="0"/>
        </w:rPr>
        <w:t>, al secondo giorno lavorativo successivo a quello in cui il GME riceve tale comunicazione</w:t>
      </w:r>
      <w:r w:rsidR="00BE1FC2" w:rsidRPr="008E322F">
        <w:rPr>
          <w:b w:val="0"/>
          <w:bCs w:val="0"/>
          <w:i w:val="0"/>
          <w:iCs w:val="0"/>
        </w:rPr>
        <w:t>.</w:t>
      </w:r>
    </w:p>
    <w:bookmarkEnd w:id="1053"/>
    <w:p w14:paraId="5DB111BA" w14:textId="77777777" w:rsidR="00354D87" w:rsidRPr="0058088A" w:rsidRDefault="00354D87" w:rsidP="008E322F">
      <w:pPr>
        <w:pStyle w:val="Titolo2"/>
        <w:numPr>
          <w:ilvl w:val="0"/>
          <w:numId w:val="0"/>
        </w:numPr>
        <w:tabs>
          <w:tab w:val="num" w:pos="7819"/>
        </w:tabs>
        <w:jc w:val="both"/>
      </w:pPr>
    </w:p>
    <w:p w14:paraId="6D01E728" w14:textId="317BC91B" w:rsidR="00354D87" w:rsidRPr="0058088A" w:rsidRDefault="00354D87">
      <w:pPr>
        <w:pStyle w:val="Titolo2"/>
        <w:tabs>
          <w:tab w:val="num" w:pos="720"/>
        </w:tabs>
        <w:ind w:left="720" w:hanging="720"/>
        <w:jc w:val="both"/>
        <w:rPr>
          <w:b w:val="0"/>
          <w:bCs w:val="0"/>
          <w:i w:val="0"/>
          <w:iCs w:val="0"/>
        </w:rPr>
      </w:pPr>
      <w:bookmarkStart w:id="1054" w:name="_Ref190262146"/>
      <w:r w:rsidRPr="0058088A">
        <w:rPr>
          <w:b w:val="0"/>
          <w:bCs w:val="0"/>
          <w:i w:val="0"/>
          <w:iCs w:val="0"/>
        </w:rPr>
        <w:t xml:space="preserve">Qualora la richiesta di modifica di cui al precedente comma </w:t>
      </w:r>
      <w:r w:rsidR="001D7FFC" w:rsidRPr="0058088A">
        <w:fldChar w:fldCharType="begin"/>
      </w:r>
      <w:r w:rsidR="001D7FFC" w:rsidRPr="0058088A">
        <w:instrText xml:space="preserve"> REF _Ref229486529 \r \h  \* MERGEFORMAT </w:instrText>
      </w:r>
      <w:r w:rsidR="001D7FFC" w:rsidRPr="0058088A">
        <w:fldChar w:fldCharType="separate"/>
      </w:r>
      <w:r w:rsidR="00B30C42" w:rsidRPr="00B30C42">
        <w:rPr>
          <w:b w:val="0"/>
          <w:bCs w:val="0"/>
          <w:i w:val="0"/>
          <w:iCs w:val="0"/>
        </w:rPr>
        <w:t>71.2</w:t>
      </w:r>
      <w:r w:rsidR="001D7FFC" w:rsidRPr="0058088A">
        <w:fldChar w:fldCharType="end"/>
      </w:r>
      <w:r w:rsidRPr="0058088A">
        <w:rPr>
          <w:b w:val="0"/>
          <w:bCs w:val="0"/>
          <w:i w:val="0"/>
          <w:iCs w:val="0"/>
        </w:rPr>
        <w:t xml:space="preserve"> abbia ad oggetto la riduzione dell’ammontare garantito</w:t>
      </w:r>
      <w:r w:rsidR="005857AB" w:rsidRPr="0058088A">
        <w:rPr>
          <w:b w:val="0"/>
          <w:bCs w:val="0"/>
          <w:i w:val="0"/>
          <w:iCs w:val="0"/>
        </w:rPr>
        <w:t xml:space="preserve">, </w:t>
      </w:r>
      <w:r w:rsidRPr="0058088A">
        <w:rPr>
          <w:b w:val="0"/>
          <w:bCs w:val="0"/>
          <w:i w:val="0"/>
          <w:iCs w:val="0"/>
        </w:rPr>
        <w:t>l’accettazione di tale richiesta è subordinata alla positiva verifica da parte del GME sugli importi per i quali l’operatore richiedente risulti essere debitore. Il GME, a seguito di verifica positiva, comunica all’operatore l’immediata decorrenza della validità delle modifiche richieste ai fini delle verifiche di congruità.</w:t>
      </w:r>
      <w:bookmarkEnd w:id="1054"/>
    </w:p>
    <w:p w14:paraId="7D0DDA85" w14:textId="77777777" w:rsidR="00974EF0" w:rsidRPr="0058088A" w:rsidRDefault="00974EF0" w:rsidP="00AD2CC1"/>
    <w:p w14:paraId="17851D3A" w14:textId="78B0398C" w:rsidR="00974EF0" w:rsidRPr="0058088A" w:rsidRDefault="00974EF0" w:rsidP="008E322F">
      <w:pPr>
        <w:pStyle w:val="Titolo2"/>
        <w:tabs>
          <w:tab w:val="num" w:pos="720"/>
        </w:tabs>
        <w:ind w:left="720" w:hanging="720"/>
        <w:jc w:val="both"/>
      </w:pPr>
      <w:bookmarkStart w:id="1055" w:name="_Ref1662986"/>
      <w:r w:rsidRPr="0058088A">
        <w:rPr>
          <w:rStyle w:val="Titolo2Carattere"/>
        </w:rPr>
        <w:t>L’operatore può in ogni momento richiedere la restituzione dell</w:t>
      </w:r>
      <w:r w:rsidR="008374E5" w:rsidRPr="0058088A">
        <w:rPr>
          <w:rStyle w:val="Titolo2Carattere"/>
        </w:rPr>
        <w:t>e</w:t>
      </w:r>
      <w:r w:rsidRPr="0058088A">
        <w:rPr>
          <w:rStyle w:val="Titolo2Carattere"/>
        </w:rPr>
        <w:t xml:space="preserve"> </w:t>
      </w:r>
      <w:r w:rsidR="00C9331D" w:rsidRPr="0058088A">
        <w:rPr>
          <w:rStyle w:val="Titolo2Carattere"/>
        </w:rPr>
        <w:t>fide</w:t>
      </w:r>
      <w:r w:rsidR="00CA7864" w:rsidRPr="0058088A">
        <w:rPr>
          <w:rStyle w:val="Titolo2Carattere"/>
        </w:rPr>
        <w:t>iu</w:t>
      </w:r>
      <w:r w:rsidR="00C9331D" w:rsidRPr="0058088A">
        <w:rPr>
          <w:rStyle w:val="Titolo2Carattere"/>
        </w:rPr>
        <w:t xml:space="preserve">ssioni </w:t>
      </w:r>
      <w:r w:rsidR="005857AB" w:rsidRPr="0058088A">
        <w:rPr>
          <w:rStyle w:val="Titolo2Carattere"/>
        </w:rPr>
        <w:t>presentat</w:t>
      </w:r>
      <w:r w:rsidR="008374E5" w:rsidRPr="0058088A">
        <w:rPr>
          <w:rStyle w:val="Titolo2Carattere"/>
        </w:rPr>
        <w:t>e</w:t>
      </w:r>
      <w:r w:rsidR="005857AB" w:rsidRPr="0058088A">
        <w:rPr>
          <w:rStyle w:val="Titolo2Carattere"/>
        </w:rPr>
        <w:t xml:space="preserve"> </w:t>
      </w:r>
      <w:r w:rsidR="00C9331D" w:rsidRPr="0058088A">
        <w:rPr>
          <w:rStyle w:val="Titolo2Carattere"/>
        </w:rPr>
        <w:t>ai sensi della</w:t>
      </w:r>
      <w:r w:rsidR="0040735C" w:rsidRPr="0058088A">
        <w:rPr>
          <w:rStyle w:val="Titolo2Carattere"/>
        </w:rPr>
        <w:t xml:space="preserve"> Disciplina</w:t>
      </w:r>
      <w:r w:rsidR="00C712BC" w:rsidRPr="0058088A">
        <w:rPr>
          <w:rStyle w:val="Titolo2Carattere"/>
        </w:rPr>
        <w:t>.</w:t>
      </w:r>
      <w:r w:rsidRPr="0058088A">
        <w:t xml:space="preserve"> </w:t>
      </w:r>
      <w:r w:rsidR="00C712BC" w:rsidRPr="0058088A">
        <w:rPr>
          <w:rStyle w:val="Titolo2Carattere"/>
        </w:rPr>
        <w:t>L</w:t>
      </w:r>
      <w:r w:rsidRPr="0058088A">
        <w:rPr>
          <w:rStyle w:val="Titolo2Carattere"/>
        </w:rPr>
        <w:t xml:space="preserve">’accettazione di tale richiesta è subordinata alla positiva verifica da parte del GME sugli importi per i quali l’operatore richiedente risulti essere debitore. </w:t>
      </w:r>
      <w:r w:rsidR="005D7E5E" w:rsidRPr="0058088A">
        <w:rPr>
          <w:rStyle w:val="Titolo2Carattere"/>
        </w:rPr>
        <w:t xml:space="preserve">Qualora la verifica abbia esito positivo, </w:t>
      </w:r>
      <w:r w:rsidR="005D2D0D" w:rsidRPr="0058088A">
        <w:rPr>
          <w:rStyle w:val="Titolo2Carattere"/>
        </w:rPr>
        <w:t xml:space="preserve">il GME comunica all’operatore l’immediata decorrenza della validità delle modifiche richieste </w:t>
      </w:r>
      <w:r w:rsidR="005D7E5E" w:rsidRPr="0058088A">
        <w:rPr>
          <w:rStyle w:val="Titolo2Carattere"/>
        </w:rPr>
        <w:t xml:space="preserve">ai fini </w:t>
      </w:r>
      <w:r w:rsidR="004C5D54" w:rsidRPr="0058088A">
        <w:rPr>
          <w:rStyle w:val="Titolo2Carattere"/>
        </w:rPr>
        <w:t>delle verifiche</w:t>
      </w:r>
      <w:r w:rsidR="005D7E5E" w:rsidRPr="0058088A">
        <w:rPr>
          <w:rStyle w:val="Titolo2Carattere"/>
        </w:rPr>
        <w:t xml:space="preserve"> di congruità. Il GME procede alla restituzione della fideiussione secondo le modalità previste in DT</w:t>
      </w:r>
      <w:r w:rsidR="00947A87" w:rsidRPr="0058088A">
        <w:rPr>
          <w:rStyle w:val="Titolo2Carattere"/>
        </w:rPr>
        <w:t>F</w:t>
      </w:r>
      <w:r w:rsidRPr="0058088A">
        <w:rPr>
          <w:rStyle w:val="Titolo2Carattere"/>
        </w:rPr>
        <w:t>.</w:t>
      </w:r>
      <w:bookmarkEnd w:id="1055"/>
    </w:p>
    <w:p w14:paraId="68BEE5C0" w14:textId="77777777" w:rsidR="00354D87" w:rsidRPr="0058088A" w:rsidRDefault="00354D87"/>
    <w:p w14:paraId="7E80F2FA" w14:textId="6CFE4EA3" w:rsidR="00354D87" w:rsidRPr="0058088A" w:rsidRDefault="00354D87">
      <w:pPr>
        <w:pStyle w:val="Titolo2"/>
        <w:tabs>
          <w:tab w:val="num" w:pos="720"/>
        </w:tabs>
        <w:ind w:left="720" w:hanging="720"/>
        <w:jc w:val="both"/>
        <w:rPr>
          <w:b w:val="0"/>
          <w:bCs w:val="0"/>
          <w:i w:val="0"/>
          <w:iCs w:val="0"/>
        </w:rPr>
      </w:pPr>
      <w:bookmarkStart w:id="1056" w:name="_Ref266454513"/>
      <w:r w:rsidRPr="0058088A">
        <w:rPr>
          <w:b w:val="0"/>
          <w:bCs w:val="0"/>
          <w:i w:val="0"/>
          <w:iCs w:val="0"/>
        </w:rPr>
        <w:t xml:space="preserve">L’operatore può in ogni momento richiedere la modifica in aumento o in riduzione dell’ammontare della garanzia prestata nella forma di deposito infruttifero in contante. L’operatore può richiedere la restituzione, anche parziale, della somma depositata quando tale </w:t>
      </w:r>
      <w:r w:rsidR="0006171A" w:rsidRPr="0058088A">
        <w:rPr>
          <w:b w:val="0"/>
          <w:bCs w:val="0"/>
          <w:i w:val="0"/>
          <w:iCs w:val="0"/>
        </w:rPr>
        <w:t xml:space="preserve">modifica </w:t>
      </w:r>
      <w:r w:rsidRPr="0058088A">
        <w:rPr>
          <w:b w:val="0"/>
          <w:bCs w:val="0"/>
          <w:i w:val="0"/>
          <w:iCs w:val="0"/>
        </w:rPr>
        <w:t>determini una posizione interamente coperta da garanzia.</w:t>
      </w:r>
      <w:r w:rsidR="0005241A" w:rsidRPr="0058088A">
        <w:rPr>
          <w:b w:val="0"/>
          <w:bCs w:val="0"/>
          <w:i w:val="0"/>
          <w:iCs w:val="0"/>
        </w:rPr>
        <w:t xml:space="preserve"> </w:t>
      </w:r>
      <w:r w:rsidR="0005241A" w:rsidRPr="0058088A">
        <w:rPr>
          <w:b w:val="0"/>
          <w:i w:val="0"/>
          <w:lang w:val="x-none"/>
        </w:rPr>
        <w:t>Qualora la verifica abbia esito positivo, la modifica</w:t>
      </w:r>
      <w:r w:rsidR="003A3E68" w:rsidRPr="0058088A">
        <w:rPr>
          <w:b w:val="0"/>
          <w:i w:val="0"/>
        </w:rPr>
        <w:t xml:space="preserve"> in riduzione</w:t>
      </w:r>
      <w:r w:rsidR="0005241A" w:rsidRPr="0058088A">
        <w:rPr>
          <w:b w:val="0"/>
          <w:i w:val="0"/>
          <w:lang w:val="x-none"/>
        </w:rPr>
        <w:t xml:space="preserve"> dell’ammontare garantito avrà validità immediata ai fini della verifiche di congruità. Il GME procede alla restituzione </w:t>
      </w:r>
      <w:r w:rsidR="0005241A" w:rsidRPr="0058088A">
        <w:rPr>
          <w:b w:val="0"/>
          <w:bCs w:val="0"/>
          <w:i w:val="0"/>
          <w:iCs w:val="0"/>
        </w:rPr>
        <w:t>del deposito</w:t>
      </w:r>
      <w:r w:rsidR="0005241A" w:rsidRPr="0058088A">
        <w:rPr>
          <w:b w:val="0"/>
          <w:i w:val="0"/>
          <w:lang w:val="x-none"/>
        </w:rPr>
        <w:t xml:space="preserve"> secondo le modalità previste in </w:t>
      </w:r>
      <w:r w:rsidR="0005241A" w:rsidRPr="0058088A">
        <w:rPr>
          <w:b w:val="0"/>
          <w:bCs w:val="0"/>
          <w:i w:val="0"/>
          <w:iCs w:val="0"/>
        </w:rPr>
        <w:t>DTF.</w:t>
      </w:r>
      <w:r w:rsidRPr="0058088A">
        <w:rPr>
          <w:b w:val="0"/>
          <w:bCs w:val="0"/>
          <w:i w:val="0"/>
          <w:iCs w:val="0"/>
        </w:rPr>
        <w:t xml:space="preserve"> Nel caso di modifica in aumento, l’operatore versa</w:t>
      </w:r>
      <w:r w:rsidR="00416F27" w:rsidRPr="0058088A">
        <w:rPr>
          <w:b w:val="0"/>
          <w:bCs w:val="0"/>
          <w:i w:val="0"/>
          <w:iCs w:val="0"/>
        </w:rPr>
        <w:t>,</w:t>
      </w:r>
      <w:r w:rsidRPr="0058088A">
        <w:rPr>
          <w:b w:val="0"/>
          <w:bCs w:val="0"/>
          <w:i w:val="0"/>
          <w:iCs w:val="0"/>
        </w:rPr>
        <w:t xml:space="preserve"> </w:t>
      </w:r>
      <w:r w:rsidR="00416F27" w:rsidRPr="008E322F">
        <w:rPr>
          <w:b w:val="0"/>
          <w:bCs w:val="0"/>
          <w:i w:val="0"/>
          <w:iCs w:val="0"/>
        </w:rPr>
        <w:t>secondo le modalità previste in DTF</w:t>
      </w:r>
      <w:r w:rsidR="00416F27" w:rsidRPr="0058088A">
        <w:rPr>
          <w:b w:val="0"/>
          <w:bCs w:val="0"/>
          <w:i w:val="0"/>
          <w:iCs w:val="0"/>
        </w:rPr>
        <w:t xml:space="preserve">, </w:t>
      </w:r>
      <w:r w:rsidRPr="0058088A">
        <w:rPr>
          <w:b w:val="0"/>
          <w:bCs w:val="0"/>
          <w:i w:val="0"/>
          <w:iCs w:val="0"/>
        </w:rPr>
        <w:t xml:space="preserve">la relativa somma sul </w:t>
      </w:r>
      <w:r w:rsidR="00AC6F59" w:rsidRPr="0058088A">
        <w:rPr>
          <w:b w:val="0"/>
          <w:bCs w:val="0"/>
          <w:i w:val="0"/>
          <w:iCs w:val="0"/>
        </w:rPr>
        <w:t>conto corrente</w:t>
      </w:r>
      <w:r w:rsidRPr="0058088A">
        <w:rPr>
          <w:b w:val="0"/>
          <w:bCs w:val="0"/>
          <w:i w:val="0"/>
          <w:iCs w:val="0"/>
        </w:rPr>
        <w:t xml:space="preserve"> bancario tenuto dal GME presso l’istituto tesoriere. Il GME, accertato l’avvenuto accredito sul </w:t>
      </w:r>
      <w:r w:rsidR="0006171A" w:rsidRPr="0058088A">
        <w:rPr>
          <w:b w:val="0"/>
          <w:bCs w:val="0"/>
          <w:i w:val="0"/>
          <w:iCs w:val="0"/>
        </w:rPr>
        <w:t xml:space="preserve">suddetto </w:t>
      </w:r>
      <w:r w:rsidR="00AC6F59" w:rsidRPr="0058088A">
        <w:rPr>
          <w:b w:val="0"/>
          <w:bCs w:val="0"/>
          <w:i w:val="0"/>
          <w:iCs w:val="0"/>
        </w:rPr>
        <w:t>conto corrente</w:t>
      </w:r>
      <w:r w:rsidRPr="0058088A">
        <w:rPr>
          <w:b w:val="0"/>
          <w:bCs w:val="0"/>
          <w:i w:val="0"/>
          <w:iCs w:val="0"/>
        </w:rPr>
        <w:t xml:space="preserve"> bancario del versamento da parte dell’operatore, effettua la modifica dell’ammontare garantito con validità ed efficacia </w:t>
      </w:r>
      <w:r w:rsidR="005A0E10" w:rsidRPr="0058088A">
        <w:rPr>
          <w:b w:val="0"/>
          <w:bCs w:val="0"/>
          <w:i w:val="0"/>
          <w:iCs w:val="0"/>
        </w:rPr>
        <w:t>entro il</w:t>
      </w:r>
      <w:r w:rsidRPr="0058088A">
        <w:rPr>
          <w:b w:val="0"/>
          <w:bCs w:val="0"/>
          <w:i w:val="0"/>
          <w:iCs w:val="0"/>
        </w:rPr>
        <w:t xml:space="preserve"> secondo giorno lavorativo successivo a quello in cui tale versamento è risultato accreditato. L’accredito si considera ricevuto alla data e nell’orario risultanti dal sistema informatico dell’istituto </w:t>
      </w:r>
      <w:r w:rsidR="0006171A" w:rsidRPr="0058088A">
        <w:rPr>
          <w:b w:val="0"/>
          <w:bCs w:val="0"/>
          <w:i w:val="0"/>
          <w:iCs w:val="0"/>
        </w:rPr>
        <w:t>tesoriere</w:t>
      </w:r>
      <w:r w:rsidRPr="0058088A">
        <w:rPr>
          <w:b w:val="0"/>
          <w:bCs w:val="0"/>
          <w:i w:val="0"/>
          <w:iCs w:val="0"/>
        </w:rPr>
        <w:t>.</w:t>
      </w:r>
      <w:bookmarkEnd w:id="1056"/>
      <w:r w:rsidRPr="0058088A">
        <w:rPr>
          <w:b w:val="0"/>
          <w:bCs w:val="0"/>
          <w:i w:val="0"/>
          <w:iCs w:val="0"/>
        </w:rPr>
        <w:t xml:space="preserve"> </w:t>
      </w:r>
      <w:r w:rsidR="00AC6F59" w:rsidRPr="0058088A">
        <w:rPr>
          <w:b w:val="0"/>
          <w:bCs w:val="0"/>
          <w:i w:val="0"/>
          <w:iCs w:val="0"/>
        </w:rPr>
        <w:t xml:space="preserve"> </w:t>
      </w:r>
    </w:p>
    <w:p w14:paraId="33F6672B" w14:textId="59CB1B19" w:rsidR="00354D87" w:rsidRDefault="00354D87">
      <w:pPr>
        <w:pStyle w:val="Titolo2"/>
        <w:numPr>
          <w:ilvl w:val="0"/>
          <w:numId w:val="0"/>
        </w:numPr>
        <w:tabs>
          <w:tab w:val="num" w:pos="1979"/>
        </w:tabs>
        <w:jc w:val="both"/>
      </w:pPr>
      <w:r w:rsidRPr="0058088A">
        <w:t xml:space="preserve"> </w:t>
      </w:r>
    </w:p>
    <w:p w14:paraId="5FDB6F1D" w14:textId="77777777" w:rsidR="00B30C42" w:rsidRPr="00B30C42" w:rsidRDefault="00B30C42" w:rsidP="00B30C42"/>
    <w:bookmarkEnd w:id="1041"/>
    <w:bookmarkEnd w:id="1042"/>
    <w:p w14:paraId="0EE0AA53" w14:textId="7058C834" w:rsidR="00354D87" w:rsidRPr="0058088A" w:rsidRDefault="00354D87" w:rsidP="00A5457A">
      <w:pPr>
        <w:pStyle w:val="Articolo"/>
        <w:tabs>
          <w:tab w:val="num" w:pos="0"/>
        </w:tabs>
        <w:ind w:left="0" w:firstLine="3119"/>
      </w:pPr>
      <w:r w:rsidRPr="0058088A">
        <w:rPr>
          <w:b w:val="0"/>
          <w:i w:val="0"/>
        </w:rPr>
        <w:br/>
      </w:r>
      <w:bookmarkStart w:id="1057" w:name="_Ref59354851"/>
      <w:bookmarkStart w:id="1058" w:name="_Toc59534302"/>
      <w:bookmarkStart w:id="1059" w:name="_Toc104270210"/>
      <w:bookmarkStart w:id="1060" w:name="_Ref188438038"/>
      <w:bookmarkStart w:id="1061" w:name="_Ref230065316"/>
      <w:bookmarkStart w:id="1062" w:name="_Ref266288986"/>
      <w:bookmarkStart w:id="1063" w:name="_Toc266461259"/>
      <w:bookmarkStart w:id="1064" w:name="_Toc266462122"/>
      <w:bookmarkStart w:id="1065" w:name="_Toc266462410"/>
      <w:bookmarkStart w:id="1066" w:name="_Toc266462497"/>
      <w:bookmarkStart w:id="1067" w:name="_Toc315277680"/>
      <w:bookmarkStart w:id="1068" w:name="_Toc346796053"/>
      <w:bookmarkStart w:id="1069" w:name="_Toc364062722"/>
      <w:bookmarkStart w:id="1070" w:name="_Ref513825430"/>
      <w:bookmarkStart w:id="1071" w:name="_Toc11848820"/>
      <w:r w:rsidRPr="0058088A">
        <w:t>Capienza della garanzia ai fini della verifica di congruità</w:t>
      </w:r>
      <w:bookmarkEnd w:id="1057"/>
      <w:bookmarkEnd w:id="1058"/>
      <w:bookmarkEnd w:id="1059"/>
      <w:bookmarkEnd w:id="1071"/>
      <w:r w:rsidRPr="0058088A">
        <w:t xml:space="preserve"> </w:t>
      </w:r>
      <w:bookmarkEnd w:id="1060"/>
      <w:bookmarkEnd w:id="1061"/>
      <w:bookmarkEnd w:id="1062"/>
      <w:bookmarkEnd w:id="1063"/>
      <w:bookmarkEnd w:id="1064"/>
      <w:bookmarkEnd w:id="1065"/>
      <w:bookmarkEnd w:id="1066"/>
      <w:bookmarkEnd w:id="1067"/>
      <w:bookmarkEnd w:id="1068"/>
      <w:bookmarkEnd w:id="1069"/>
      <w:r w:rsidRPr="0058088A">
        <w:br/>
      </w:r>
      <w:bookmarkEnd w:id="1070"/>
    </w:p>
    <w:p w14:paraId="5BF2F37D" w14:textId="29397B02" w:rsidR="00354D87" w:rsidRPr="0058088A" w:rsidRDefault="00354D87">
      <w:pPr>
        <w:pStyle w:val="Titolo2"/>
        <w:tabs>
          <w:tab w:val="num" w:pos="720"/>
        </w:tabs>
        <w:ind w:left="720" w:hanging="720"/>
        <w:jc w:val="both"/>
        <w:rPr>
          <w:b w:val="0"/>
          <w:bCs w:val="0"/>
          <w:i w:val="0"/>
          <w:iCs w:val="0"/>
        </w:rPr>
      </w:pPr>
      <w:bookmarkStart w:id="1072" w:name="_Ref59360519"/>
      <w:bookmarkStart w:id="1073" w:name="_Ref267231402"/>
      <w:r w:rsidRPr="0058088A">
        <w:rPr>
          <w:b w:val="0"/>
          <w:bCs w:val="0"/>
          <w:i w:val="0"/>
          <w:iCs w:val="0"/>
        </w:rPr>
        <w:t xml:space="preserve">Il GME determina ed aggiorna la capienza della garanzia </w:t>
      </w:r>
      <w:r w:rsidR="0040735C" w:rsidRPr="0058088A">
        <w:rPr>
          <w:b w:val="0"/>
          <w:bCs w:val="0"/>
          <w:i w:val="0"/>
          <w:iCs w:val="0"/>
        </w:rPr>
        <w:t xml:space="preserve">tenendo conto della ripartizione effettuata dall’operatore ai sensi del precedente </w:t>
      </w:r>
      <w:r w:rsidR="00C367CD" w:rsidRPr="0058088A">
        <w:rPr>
          <w:b w:val="0"/>
          <w:bCs w:val="0"/>
          <w:i w:val="0"/>
          <w:iCs w:val="0"/>
        </w:rPr>
        <w:fldChar w:fldCharType="begin"/>
      </w:r>
      <w:r w:rsidR="00C367CD" w:rsidRPr="0058088A">
        <w:rPr>
          <w:b w:val="0"/>
          <w:bCs w:val="0"/>
          <w:i w:val="0"/>
          <w:iCs w:val="0"/>
        </w:rPr>
        <w:instrText xml:space="preserve"> REF _Ref59353038 \r \h </w:instrText>
      </w:r>
      <w:r w:rsidR="00961376" w:rsidRPr="0058088A">
        <w:rPr>
          <w:b w:val="0"/>
          <w:bCs w:val="0"/>
          <w:i w:val="0"/>
          <w:iCs w:val="0"/>
        </w:rPr>
        <w:instrText xml:space="preserve"> \* MERGEFORMAT </w:instrText>
      </w:r>
      <w:r w:rsidR="00C367CD" w:rsidRPr="0058088A">
        <w:rPr>
          <w:b w:val="0"/>
          <w:bCs w:val="0"/>
          <w:i w:val="0"/>
          <w:iCs w:val="0"/>
        </w:rPr>
      </w:r>
      <w:r w:rsidR="00C367CD" w:rsidRPr="0058088A">
        <w:rPr>
          <w:b w:val="0"/>
          <w:bCs w:val="0"/>
          <w:i w:val="0"/>
          <w:iCs w:val="0"/>
        </w:rPr>
        <w:fldChar w:fldCharType="separate"/>
      </w:r>
      <w:r w:rsidR="00B30C42">
        <w:rPr>
          <w:b w:val="0"/>
          <w:bCs w:val="0"/>
          <w:i w:val="0"/>
          <w:iCs w:val="0"/>
        </w:rPr>
        <w:t>Articolo 70</w:t>
      </w:r>
      <w:r w:rsidR="00C367CD" w:rsidRPr="0058088A">
        <w:rPr>
          <w:b w:val="0"/>
          <w:bCs w:val="0"/>
          <w:i w:val="0"/>
          <w:iCs w:val="0"/>
        </w:rPr>
        <w:fldChar w:fldCharType="end"/>
      </w:r>
      <w:r w:rsidR="00C367CD" w:rsidRPr="0058088A">
        <w:rPr>
          <w:b w:val="0"/>
          <w:bCs w:val="0"/>
          <w:i w:val="0"/>
          <w:iCs w:val="0"/>
        </w:rPr>
        <w:t xml:space="preserve">, commi </w:t>
      </w:r>
      <w:r w:rsidR="00C367CD" w:rsidRPr="0058088A">
        <w:rPr>
          <w:b w:val="0"/>
          <w:bCs w:val="0"/>
          <w:i w:val="0"/>
          <w:iCs w:val="0"/>
        </w:rPr>
        <w:fldChar w:fldCharType="begin"/>
      </w:r>
      <w:r w:rsidR="00C367CD" w:rsidRPr="0058088A">
        <w:rPr>
          <w:b w:val="0"/>
          <w:bCs w:val="0"/>
          <w:i w:val="0"/>
          <w:iCs w:val="0"/>
        </w:rPr>
        <w:instrText xml:space="preserve"> REF _Ref230421230 \r \h </w:instrText>
      </w:r>
      <w:r w:rsidR="00961376" w:rsidRPr="0058088A">
        <w:rPr>
          <w:b w:val="0"/>
          <w:bCs w:val="0"/>
          <w:i w:val="0"/>
          <w:iCs w:val="0"/>
        </w:rPr>
        <w:instrText xml:space="preserve"> \* MERGEFORMAT </w:instrText>
      </w:r>
      <w:r w:rsidR="00C367CD" w:rsidRPr="0058088A">
        <w:rPr>
          <w:b w:val="0"/>
          <w:bCs w:val="0"/>
          <w:i w:val="0"/>
          <w:iCs w:val="0"/>
        </w:rPr>
      </w:r>
      <w:r w:rsidR="00C367CD" w:rsidRPr="0058088A">
        <w:rPr>
          <w:b w:val="0"/>
          <w:bCs w:val="0"/>
          <w:i w:val="0"/>
          <w:iCs w:val="0"/>
        </w:rPr>
        <w:fldChar w:fldCharType="separate"/>
      </w:r>
      <w:r w:rsidR="00B30C42">
        <w:rPr>
          <w:b w:val="0"/>
          <w:bCs w:val="0"/>
          <w:i w:val="0"/>
          <w:iCs w:val="0"/>
        </w:rPr>
        <w:t>70.4</w:t>
      </w:r>
      <w:r w:rsidR="00C367CD" w:rsidRPr="0058088A">
        <w:rPr>
          <w:b w:val="0"/>
          <w:bCs w:val="0"/>
          <w:i w:val="0"/>
          <w:iCs w:val="0"/>
        </w:rPr>
        <w:fldChar w:fldCharType="end"/>
      </w:r>
      <w:r w:rsidR="00C367CD" w:rsidRPr="0058088A">
        <w:rPr>
          <w:b w:val="0"/>
          <w:bCs w:val="0"/>
          <w:i w:val="0"/>
          <w:iCs w:val="0"/>
        </w:rPr>
        <w:t xml:space="preserve"> e </w:t>
      </w:r>
      <w:r w:rsidR="00C367CD" w:rsidRPr="0058088A">
        <w:rPr>
          <w:b w:val="0"/>
          <w:bCs w:val="0"/>
          <w:i w:val="0"/>
          <w:iCs w:val="0"/>
        </w:rPr>
        <w:fldChar w:fldCharType="begin"/>
      </w:r>
      <w:r w:rsidR="00C367CD" w:rsidRPr="0058088A">
        <w:rPr>
          <w:b w:val="0"/>
          <w:bCs w:val="0"/>
          <w:i w:val="0"/>
          <w:iCs w:val="0"/>
        </w:rPr>
        <w:instrText xml:space="preserve"> REF _Ref524337746 \r \h </w:instrText>
      </w:r>
      <w:r w:rsidR="00961376" w:rsidRPr="0058088A">
        <w:rPr>
          <w:b w:val="0"/>
          <w:bCs w:val="0"/>
          <w:i w:val="0"/>
          <w:iCs w:val="0"/>
        </w:rPr>
        <w:instrText xml:space="preserve"> \* MERGEFORMAT </w:instrText>
      </w:r>
      <w:r w:rsidR="00C367CD" w:rsidRPr="0058088A">
        <w:rPr>
          <w:b w:val="0"/>
          <w:bCs w:val="0"/>
          <w:i w:val="0"/>
          <w:iCs w:val="0"/>
        </w:rPr>
      </w:r>
      <w:r w:rsidR="00C367CD" w:rsidRPr="0058088A">
        <w:rPr>
          <w:b w:val="0"/>
          <w:bCs w:val="0"/>
          <w:i w:val="0"/>
          <w:iCs w:val="0"/>
        </w:rPr>
        <w:fldChar w:fldCharType="separate"/>
      </w:r>
      <w:r w:rsidR="00B30C42">
        <w:rPr>
          <w:b w:val="0"/>
          <w:bCs w:val="0"/>
          <w:i w:val="0"/>
          <w:iCs w:val="0"/>
        </w:rPr>
        <w:t>70.6</w:t>
      </w:r>
      <w:r w:rsidR="00C367CD" w:rsidRPr="0058088A">
        <w:rPr>
          <w:b w:val="0"/>
          <w:bCs w:val="0"/>
          <w:i w:val="0"/>
          <w:iCs w:val="0"/>
        </w:rPr>
        <w:fldChar w:fldCharType="end"/>
      </w:r>
      <w:r w:rsidR="0040735C" w:rsidRPr="0058088A">
        <w:rPr>
          <w:b w:val="0"/>
          <w:bCs w:val="0"/>
          <w:i w:val="0"/>
          <w:iCs w:val="0"/>
        </w:rPr>
        <w:t xml:space="preserve">, </w:t>
      </w:r>
      <w:r w:rsidRPr="0058088A">
        <w:rPr>
          <w:b w:val="0"/>
          <w:bCs w:val="0"/>
          <w:i w:val="0"/>
          <w:iCs w:val="0"/>
        </w:rPr>
        <w:t xml:space="preserve">secondo le modalità ed entro i termini definiti nelle DTF. </w:t>
      </w:r>
    </w:p>
    <w:p w14:paraId="1273EB3D" w14:textId="77777777" w:rsidR="00354D87" w:rsidRPr="0058088A" w:rsidRDefault="00354D87"/>
    <w:p w14:paraId="04143B10" w14:textId="652D2B4B" w:rsidR="008374E5" w:rsidRPr="0058088A" w:rsidRDefault="00354D87" w:rsidP="00917B40">
      <w:pPr>
        <w:pStyle w:val="Titolo2"/>
        <w:tabs>
          <w:tab w:val="num" w:pos="720"/>
        </w:tabs>
        <w:ind w:left="720" w:hanging="720"/>
        <w:jc w:val="both"/>
      </w:pPr>
      <w:bookmarkStart w:id="1074" w:name="_Ref230064272"/>
      <w:bookmarkStart w:id="1075" w:name="_Ref294535553"/>
      <w:r w:rsidRPr="0058088A">
        <w:rPr>
          <w:b w:val="0"/>
          <w:bCs w:val="0"/>
          <w:i w:val="0"/>
          <w:iCs w:val="0"/>
        </w:rPr>
        <w:t>Qualora la garanzia, aggiornata secondo le modalità indicate nelle DTF, risulti incapiente, l’operatore deve adeguare l’ammontare garantito secondo le modalità ed i termini definiti nelle DTF.</w:t>
      </w:r>
      <w:bookmarkEnd w:id="1074"/>
      <w:r w:rsidRPr="0058088A">
        <w:rPr>
          <w:b w:val="0"/>
          <w:bCs w:val="0"/>
          <w:i w:val="0"/>
          <w:iCs w:val="0"/>
        </w:rPr>
        <w:t xml:space="preserve"> Nelle more dell’adeguamento dell’ammontare garantito, </w:t>
      </w:r>
      <w:bookmarkEnd w:id="1075"/>
      <w:r w:rsidR="008374E5" w:rsidRPr="0058088A">
        <w:rPr>
          <w:b w:val="0"/>
          <w:bCs w:val="0"/>
          <w:i w:val="0"/>
          <w:iCs w:val="0"/>
        </w:rPr>
        <w:t xml:space="preserve">l’operatore </w:t>
      </w:r>
      <w:r w:rsidR="005A5A2E" w:rsidRPr="0058088A">
        <w:rPr>
          <w:b w:val="0"/>
          <w:bCs w:val="0"/>
          <w:i w:val="0"/>
          <w:iCs w:val="0"/>
        </w:rPr>
        <w:t xml:space="preserve">non </w:t>
      </w:r>
      <w:r w:rsidR="008374E5" w:rsidRPr="0058088A">
        <w:rPr>
          <w:b w:val="0"/>
          <w:bCs w:val="0"/>
          <w:i w:val="0"/>
          <w:iCs w:val="0"/>
        </w:rPr>
        <w:t xml:space="preserve">può concludere negoziazioni </w:t>
      </w:r>
      <w:r w:rsidR="005A5A2E" w:rsidRPr="0058088A">
        <w:rPr>
          <w:b w:val="0"/>
          <w:bCs w:val="0"/>
          <w:i w:val="0"/>
          <w:iCs w:val="0"/>
        </w:rPr>
        <w:t xml:space="preserve">che determinino l’incremento dell’esposizione </w:t>
      </w:r>
      <w:r w:rsidR="000A6834" w:rsidRPr="008E322F">
        <w:rPr>
          <w:b w:val="0"/>
          <w:bCs w:val="0"/>
          <w:i w:val="0"/>
          <w:iCs w:val="0"/>
        </w:rPr>
        <w:t>dell’operatore stesso</w:t>
      </w:r>
      <w:r w:rsidR="000A6834" w:rsidRPr="0058088A">
        <w:rPr>
          <w:b w:val="0"/>
          <w:bCs w:val="0"/>
          <w:i w:val="0"/>
          <w:iCs w:val="0"/>
        </w:rPr>
        <w:t xml:space="preserve"> </w:t>
      </w:r>
      <w:r w:rsidR="00C62276" w:rsidRPr="0058088A">
        <w:rPr>
          <w:b w:val="0"/>
          <w:bCs w:val="0"/>
          <w:i w:val="0"/>
          <w:iCs w:val="0"/>
        </w:rPr>
        <w:t>nei confronti del GME</w:t>
      </w:r>
      <w:r w:rsidR="008374E5" w:rsidRPr="0058088A">
        <w:rPr>
          <w:b w:val="0"/>
          <w:bCs w:val="0"/>
          <w:i w:val="0"/>
          <w:iCs w:val="0"/>
        </w:rPr>
        <w:t>, secondo quanto indicato nelle DTF</w:t>
      </w:r>
      <w:r w:rsidR="00B521A7" w:rsidRPr="0058088A">
        <w:rPr>
          <w:b w:val="0"/>
          <w:bCs w:val="0"/>
          <w:i w:val="0"/>
          <w:iCs w:val="0"/>
        </w:rPr>
        <w:t>.</w:t>
      </w:r>
    </w:p>
    <w:p w14:paraId="0BC2218C" w14:textId="77777777" w:rsidR="008A1A28" w:rsidRPr="0058088A" w:rsidRDefault="008A1A28" w:rsidP="008A1A28">
      <w:pPr>
        <w:pStyle w:val="Titolo2"/>
        <w:numPr>
          <w:ilvl w:val="0"/>
          <w:numId w:val="0"/>
        </w:numPr>
        <w:ind w:left="1068"/>
        <w:jc w:val="both"/>
      </w:pPr>
    </w:p>
    <w:p w14:paraId="2591D03E" w14:textId="70BE040D" w:rsidR="00354D87" w:rsidRPr="0058088A" w:rsidRDefault="00354D87">
      <w:pPr>
        <w:pStyle w:val="Titolo2"/>
        <w:tabs>
          <w:tab w:val="num" w:pos="720"/>
        </w:tabs>
        <w:ind w:left="720" w:hanging="720"/>
        <w:jc w:val="both"/>
        <w:rPr>
          <w:b w:val="0"/>
          <w:bCs w:val="0"/>
          <w:i w:val="0"/>
          <w:iCs w:val="0"/>
        </w:rPr>
      </w:pPr>
      <w:r w:rsidRPr="0058088A">
        <w:rPr>
          <w:b w:val="0"/>
          <w:bCs w:val="0"/>
          <w:i w:val="0"/>
          <w:iCs w:val="0"/>
        </w:rPr>
        <w:t>Qualora l’operatore non adegui l’ammontare garantito, secondo quanto indicato al precedent</w:t>
      </w:r>
      <w:r w:rsidR="008374E5" w:rsidRPr="0058088A">
        <w:rPr>
          <w:b w:val="0"/>
          <w:bCs w:val="0"/>
          <w:i w:val="0"/>
          <w:iCs w:val="0"/>
        </w:rPr>
        <w:t>e</w:t>
      </w:r>
      <w:r w:rsidRPr="0058088A">
        <w:rPr>
          <w:b w:val="0"/>
          <w:bCs w:val="0"/>
          <w:i w:val="0"/>
          <w:iCs w:val="0"/>
        </w:rPr>
        <w:t xml:space="preserve"> comm</w:t>
      </w:r>
      <w:r w:rsidR="008374E5" w:rsidRPr="0058088A">
        <w:rPr>
          <w:b w:val="0"/>
          <w:bCs w:val="0"/>
          <w:i w:val="0"/>
          <w:iCs w:val="0"/>
        </w:rPr>
        <w:t>a</w:t>
      </w:r>
      <w:r w:rsidRPr="0058088A">
        <w:rPr>
          <w:b w:val="0"/>
          <w:bCs w:val="0"/>
          <w:i w:val="0"/>
          <w:iCs w:val="0"/>
        </w:rPr>
        <w:t xml:space="preserve"> </w:t>
      </w:r>
      <w:r w:rsidR="001D7FFC" w:rsidRPr="0058088A">
        <w:fldChar w:fldCharType="begin"/>
      </w:r>
      <w:r w:rsidR="001D7FFC" w:rsidRPr="0058088A">
        <w:instrText xml:space="preserve"> REF _Ref294535553 \r \h  \* MERGEFORMAT </w:instrText>
      </w:r>
      <w:r w:rsidR="001D7FFC" w:rsidRPr="0058088A">
        <w:fldChar w:fldCharType="separate"/>
      </w:r>
      <w:r w:rsidR="00B30C42" w:rsidRPr="00B30C42">
        <w:rPr>
          <w:b w:val="0"/>
          <w:bCs w:val="0"/>
          <w:i w:val="0"/>
          <w:iCs w:val="0"/>
        </w:rPr>
        <w:t>72.2</w:t>
      </w:r>
      <w:r w:rsidR="001D7FFC" w:rsidRPr="0058088A">
        <w:fldChar w:fldCharType="end"/>
      </w:r>
      <w:r w:rsidRPr="0058088A">
        <w:rPr>
          <w:b w:val="0"/>
          <w:bCs w:val="0"/>
          <w:i w:val="0"/>
          <w:iCs w:val="0"/>
        </w:rPr>
        <w:t xml:space="preserve">, il GME applica la procedura di inadempimento di cui al successivo CAPO III. </w:t>
      </w:r>
    </w:p>
    <w:p w14:paraId="65EE9F02" w14:textId="77777777" w:rsidR="00354D87" w:rsidRPr="0058088A" w:rsidRDefault="00354D87"/>
    <w:p w14:paraId="3767F00E" w14:textId="77777777" w:rsidR="00354D87" w:rsidRPr="0058088A" w:rsidRDefault="00354D87"/>
    <w:p w14:paraId="29711FA1" w14:textId="77777777" w:rsidR="00354D87" w:rsidRPr="0058088A" w:rsidRDefault="00354D87">
      <w:pPr>
        <w:pStyle w:val="Titolo2"/>
        <w:tabs>
          <w:tab w:val="num" w:pos="720"/>
        </w:tabs>
        <w:ind w:left="720" w:hanging="720"/>
        <w:jc w:val="both"/>
        <w:rPr>
          <w:b w:val="0"/>
          <w:bCs w:val="0"/>
          <w:i w:val="0"/>
          <w:iCs w:val="0"/>
        </w:rPr>
      </w:pPr>
      <w:bookmarkStart w:id="1076" w:name="_Ref230078054"/>
      <w:bookmarkStart w:id="1077" w:name="_Ref59360334"/>
      <w:r w:rsidRPr="0058088A">
        <w:rPr>
          <w:b w:val="0"/>
          <w:bCs w:val="0"/>
          <w:i w:val="0"/>
          <w:iCs w:val="0"/>
        </w:rPr>
        <w:t>La determinazione, l’aggiornamento della capienza della garanzia e le verifiche di congruità sono effettuati secondo le modalità indicate nelle DTF ed adottando i seguenti principi:</w:t>
      </w:r>
      <w:bookmarkEnd w:id="1076"/>
      <w:r w:rsidRPr="0058088A">
        <w:rPr>
          <w:b w:val="0"/>
          <w:bCs w:val="0"/>
          <w:i w:val="0"/>
          <w:iCs w:val="0"/>
        </w:rPr>
        <w:t xml:space="preserve"> </w:t>
      </w:r>
    </w:p>
    <w:p w14:paraId="73D73575" w14:textId="77777777" w:rsidR="006732D8" w:rsidRPr="0058088A" w:rsidRDefault="006732D8" w:rsidP="006732D8"/>
    <w:p w14:paraId="222ABEC5" w14:textId="37B56184" w:rsidR="00354D87" w:rsidRPr="0058088A" w:rsidRDefault="00F63777" w:rsidP="00B30C42">
      <w:pPr>
        <w:pStyle w:val="Titolo2"/>
        <w:keepNext w:val="0"/>
        <w:numPr>
          <w:ilvl w:val="0"/>
          <w:numId w:val="11"/>
        </w:numPr>
        <w:ind w:left="1066" w:hanging="357"/>
        <w:jc w:val="both"/>
        <w:rPr>
          <w:b w:val="0"/>
          <w:bCs w:val="0"/>
          <w:i w:val="0"/>
          <w:iCs w:val="0"/>
        </w:rPr>
      </w:pPr>
      <w:r w:rsidRPr="0058088A">
        <w:rPr>
          <w:b w:val="0"/>
          <w:bCs w:val="0"/>
          <w:i w:val="0"/>
          <w:iCs w:val="0"/>
        </w:rPr>
        <w:t>ai fini della costituzione di un adeguato margine di mantenimento</w:t>
      </w:r>
      <w:r w:rsidR="009E7244" w:rsidRPr="0058088A">
        <w:rPr>
          <w:b w:val="0"/>
          <w:bCs w:val="0"/>
          <w:i w:val="0"/>
          <w:iCs w:val="0"/>
        </w:rPr>
        <w:t xml:space="preserve"> </w:t>
      </w:r>
      <w:r w:rsidR="00354D87" w:rsidRPr="0058088A">
        <w:rPr>
          <w:b w:val="0"/>
          <w:bCs w:val="0"/>
          <w:i w:val="0"/>
          <w:iCs w:val="0"/>
        </w:rPr>
        <w:t>l’ammontare</w:t>
      </w:r>
      <w:r w:rsidR="009E7244" w:rsidRPr="0058088A">
        <w:rPr>
          <w:b w:val="0"/>
          <w:bCs w:val="0"/>
          <w:i w:val="0"/>
          <w:iCs w:val="0"/>
        </w:rPr>
        <w:t xml:space="preserve"> delle garanzie presentate dall’operatore</w:t>
      </w:r>
      <w:r w:rsidR="00354D87" w:rsidRPr="0058088A">
        <w:rPr>
          <w:b w:val="0"/>
          <w:bCs w:val="0"/>
          <w:i w:val="0"/>
          <w:iCs w:val="0"/>
        </w:rPr>
        <w:t xml:space="preserve"> viene ridotto </w:t>
      </w:r>
      <w:r w:rsidR="008374E5" w:rsidRPr="0058088A">
        <w:rPr>
          <w:b w:val="0"/>
          <w:bCs w:val="0"/>
          <w:i w:val="0"/>
          <w:iCs w:val="0"/>
        </w:rPr>
        <w:t xml:space="preserve">di un importo determinato </w:t>
      </w:r>
      <w:r w:rsidR="009E7244" w:rsidRPr="0058088A">
        <w:rPr>
          <w:b w:val="0"/>
          <w:bCs w:val="0"/>
          <w:i w:val="0"/>
          <w:iCs w:val="0"/>
        </w:rPr>
        <w:t xml:space="preserve">secondo le modalità ed i termini definiti </w:t>
      </w:r>
      <w:r w:rsidR="00354D87" w:rsidRPr="0058088A">
        <w:rPr>
          <w:b w:val="0"/>
          <w:bCs w:val="0"/>
          <w:i w:val="0"/>
          <w:iCs w:val="0"/>
        </w:rPr>
        <w:t>nelle DTF;</w:t>
      </w:r>
    </w:p>
    <w:p w14:paraId="633D08D2" w14:textId="77777777" w:rsidR="00354D87" w:rsidRPr="0058088A" w:rsidRDefault="00354D87" w:rsidP="00B30C42">
      <w:pPr>
        <w:pStyle w:val="Titolo2"/>
        <w:keepNext w:val="0"/>
        <w:numPr>
          <w:ilvl w:val="0"/>
          <w:numId w:val="11"/>
        </w:numPr>
        <w:ind w:left="1066" w:hanging="357"/>
        <w:jc w:val="both"/>
        <w:rPr>
          <w:b w:val="0"/>
          <w:bCs w:val="0"/>
          <w:i w:val="0"/>
          <w:iCs w:val="0"/>
        </w:rPr>
      </w:pPr>
      <w:r w:rsidRPr="0058088A">
        <w:rPr>
          <w:b w:val="0"/>
          <w:bCs w:val="0"/>
          <w:i w:val="0"/>
          <w:iCs w:val="0"/>
        </w:rPr>
        <w:t>le offerte di acquisto e vendita presentate sul M</w:t>
      </w:r>
      <w:r w:rsidR="003026BD" w:rsidRPr="0058088A">
        <w:rPr>
          <w:b w:val="0"/>
          <w:bCs w:val="0"/>
          <w:i w:val="0"/>
          <w:iCs w:val="0"/>
        </w:rPr>
        <w:t>GP-</w:t>
      </w:r>
      <w:r w:rsidRPr="0058088A">
        <w:rPr>
          <w:b w:val="0"/>
          <w:bCs w:val="0"/>
          <w:i w:val="0"/>
          <w:iCs w:val="0"/>
        </w:rPr>
        <w:t>GAS</w:t>
      </w:r>
      <w:r w:rsidR="003026BD" w:rsidRPr="0058088A">
        <w:rPr>
          <w:b w:val="0"/>
          <w:bCs w:val="0"/>
          <w:i w:val="0"/>
          <w:iCs w:val="0"/>
        </w:rPr>
        <w:t>, MI-GAS e MT-GAS</w:t>
      </w:r>
      <w:r w:rsidRPr="0058088A">
        <w:rPr>
          <w:b w:val="0"/>
          <w:bCs w:val="0"/>
          <w:i w:val="0"/>
          <w:iCs w:val="0"/>
        </w:rPr>
        <w:t xml:space="preserve"> sono verificate congrue prevedendo la copertura delle partite economiche derivanti da tali offerte</w:t>
      </w:r>
      <w:r w:rsidR="00EC7890" w:rsidRPr="0058088A">
        <w:rPr>
          <w:b w:val="0"/>
          <w:bCs w:val="0"/>
          <w:i w:val="0"/>
          <w:iCs w:val="0"/>
        </w:rPr>
        <w:t xml:space="preserve"> nella misura indicata nelle DTF</w:t>
      </w:r>
      <w:r w:rsidRPr="0058088A">
        <w:rPr>
          <w:b w:val="0"/>
          <w:bCs w:val="0"/>
          <w:i w:val="0"/>
          <w:iCs w:val="0"/>
        </w:rPr>
        <w:t>;</w:t>
      </w:r>
    </w:p>
    <w:p w14:paraId="3788406C" w14:textId="4A5F5527" w:rsidR="00D16E9D" w:rsidRPr="0058088A" w:rsidRDefault="003026BD" w:rsidP="00B30C42">
      <w:pPr>
        <w:pStyle w:val="Titolo2"/>
        <w:keepNext w:val="0"/>
        <w:numPr>
          <w:ilvl w:val="0"/>
          <w:numId w:val="11"/>
        </w:numPr>
        <w:ind w:left="1066" w:hanging="357"/>
        <w:jc w:val="both"/>
        <w:rPr>
          <w:b w:val="0"/>
          <w:bCs w:val="0"/>
          <w:i w:val="0"/>
          <w:iCs w:val="0"/>
        </w:rPr>
      </w:pPr>
      <w:r w:rsidRPr="0058088A">
        <w:rPr>
          <w:b w:val="0"/>
          <w:bCs w:val="0"/>
          <w:i w:val="0"/>
          <w:iCs w:val="0"/>
        </w:rPr>
        <w:t xml:space="preserve">le offerte </w:t>
      </w:r>
      <w:r w:rsidR="006956E4" w:rsidRPr="0058088A">
        <w:rPr>
          <w:b w:val="0"/>
          <w:bCs w:val="0"/>
          <w:i w:val="0"/>
          <w:iCs w:val="0"/>
        </w:rPr>
        <w:t xml:space="preserve">di acquisto </w:t>
      </w:r>
      <w:r w:rsidRPr="0058088A">
        <w:rPr>
          <w:b w:val="0"/>
          <w:bCs w:val="0"/>
          <w:i w:val="0"/>
          <w:iCs w:val="0"/>
        </w:rPr>
        <w:t>presentate sul MPL e MGS</w:t>
      </w:r>
      <w:r w:rsidR="00D113E1" w:rsidRPr="0058088A">
        <w:rPr>
          <w:b w:val="0"/>
          <w:bCs w:val="0"/>
          <w:i w:val="0"/>
          <w:iCs w:val="0"/>
        </w:rPr>
        <w:t xml:space="preserve"> sono verificate congrue prevedendo la totale copertura delle partite economiche debitorie derivanti da tali offerte;</w:t>
      </w:r>
      <w:r w:rsidRPr="0058088A">
        <w:rPr>
          <w:b w:val="0"/>
          <w:bCs w:val="0"/>
          <w:i w:val="0"/>
          <w:iCs w:val="0"/>
        </w:rPr>
        <w:t xml:space="preserve"> </w:t>
      </w:r>
    </w:p>
    <w:p w14:paraId="011C4ACD" w14:textId="6E5AC02C" w:rsidR="00354D87" w:rsidRPr="0058088A" w:rsidRDefault="00354D87" w:rsidP="00B30C42">
      <w:pPr>
        <w:pStyle w:val="Titolo2"/>
        <w:keepNext w:val="0"/>
        <w:numPr>
          <w:ilvl w:val="0"/>
          <w:numId w:val="11"/>
        </w:numPr>
        <w:ind w:left="1066" w:hanging="357"/>
        <w:jc w:val="both"/>
        <w:rPr>
          <w:b w:val="0"/>
          <w:bCs w:val="0"/>
          <w:i w:val="0"/>
          <w:iCs w:val="0"/>
        </w:rPr>
      </w:pPr>
      <w:r w:rsidRPr="0058088A">
        <w:rPr>
          <w:b w:val="0"/>
          <w:bCs w:val="0"/>
          <w:i w:val="0"/>
          <w:iCs w:val="0"/>
        </w:rPr>
        <w:t>la registrazione della posizione netta</w:t>
      </w:r>
      <w:r w:rsidR="006956E4" w:rsidRPr="0058088A">
        <w:rPr>
          <w:b w:val="0"/>
          <w:bCs w:val="0"/>
          <w:i w:val="0"/>
          <w:iCs w:val="0"/>
        </w:rPr>
        <w:t xml:space="preserve"> MGAS</w:t>
      </w:r>
      <w:r w:rsidRPr="0058088A">
        <w:rPr>
          <w:b w:val="0"/>
          <w:bCs w:val="0"/>
          <w:i w:val="0"/>
          <w:iCs w:val="0"/>
        </w:rPr>
        <w:t xml:space="preserve"> in consegna al PSV, qualora in acquisto, è verificata congrua prevedendo la totale copertura del relativo controvalore;</w:t>
      </w:r>
    </w:p>
    <w:p w14:paraId="356E4C9A" w14:textId="336E56C3" w:rsidR="00354D87" w:rsidRPr="0058088A" w:rsidRDefault="00354D87" w:rsidP="00B30C42">
      <w:pPr>
        <w:pStyle w:val="Titolo2"/>
        <w:keepNext w:val="0"/>
        <w:numPr>
          <w:ilvl w:val="0"/>
          <w:numId w:val="11"/>
        </w:numPr>
        <w:ind w:left="1066" w:hanging="357"/>
        <w:jc w:val="both"/>
        <w:rPr>
          <w:b w:val="0"/>
          <w:bCs w:val="0"/>
          <w:i w:val="0"/>
          <w:iCs w:val="0"/>
        </w:rPr>
      </w:pPr>
      <w:bookmarkStart w:id="1078" w:name="_Ref524626599"/>
      <w:bookmarkStart w:id="1079" w:name="_Ref230078057"/>
      <w:r w:rsidRPr="0058088A">
        <w:rPr>
          <w:b w:val="0"/>
          <w:bCs w:val="0"/>
          <w:i w:val="0"/>
          <w:iCs w:val="0"/>
        </w:rPr>
        <w:t>qualora la posizione netta</w:t>
      </w:r>
      <w:r w:rsidR="00727888" w:rsidRPr="0058088A">
        <w:rPr>
          <w:b w:val="0"/>
          <w:bCs w:val="0"/>
          <w:i w:val="0"/>
          <w:iCs w:val="0"/>
        </w:rPr>
        <w:t xml:space="preserve"> MGAS</w:t>
      </w:r>
      <w:r w:rsidRPr="0058088A">
        <w:rPr>
          <w:b w:val="0"/>
          <w:bCs w:val="0"/>
          <w:i w:val="0"/>
          <w:iCs w:val="0"/>
        </w:rPr>
        <w:t xml:space="preserve"> in consegna non possa essere registrata al PSV, ai sensi </w:t>
      </w:r>
      <w:r w:rsidR="00F64CA8" w:rsidRPr="0058088A">
        <w:rPr>
          <w:b w:val="0"/>
          <w:bCs w:val="0"/>
          <w:i w:val="0"/>
          <w:iCs w:val="0"/>
        </w:rPr>
        <w:t xml:space="preserve">del precedente </w:t>
      </w:r>
      <w:r w:rsidR="001D7FFC" w:rsidRPr="0058088A">
        <w:fldChar w:fldCharType="begin"/>
      </w:r>
      <w:r w:rsidR="001D7FFC" w:rsidRPr="0058088A">
        <w:instrText xml:space="preserve"> REF _Ref457292320 \r \h  \* MERGEFORMAT </w:instrText>
      </w:r>
      <w:r w:rsidR="001D7FFC" w:rsidRPr="0058088A">
        <w:fldChar w:fldCharType="separate"/>
      </w:r>
      <w:r w:rsidR="00B30C42" w:rsidRPr="00B30C42">
        <w:rPr>
          <w:b w:val="0"/>
          <w:i w:val="0"/>
        </w:rPr>
        <w:t>Articolo 26</w:t>
      </w:r>
      <w:r w:rsidR="001D7FFC" w:rsidRPr="0058088A">
        <w:fldChar w:fldCharType="end"/>
      </w:r>
      <w:r w:rsidRPr="0058088A">
        <w:rPr>
          <w:b w:val="0"/>
          <w:bCs w:val="0"/>
          <w:i w:val="0"/>
          <w:iCs w:val="0"/>
        </w:rPr>
        <w:t>, il GME può ridurre la capienza della garanzia</w:t>
      </w:r>
      <w:r w:rsidR="009E7244" w:rsidRPr="0058088A">
        <w:rPr>
          <w:b w:val="0"/>
          <w:bCs w:val="0"/>
          <w:i w:val="0"/>
          <w:iCs w:val="0"/>
        </w:rPr>
        <w:t>;</w:t>
      </w:r>
      <w:bookmarkEnd w:id="1078"/>
    </w:p>
    <w:p w14:paraId="637D7747" w14:textId="14B56D68" w:rsidR="009E7244" w:rsidRPr="0058088A" w:rsidRDefault="00501F3C" w:rsidP="00B30C42">
      <w:pPr>
        <w:pStyle w:val="Titolo2"/>
        <w:keepNext w:val="0"/>
        <w:numPr>
          <w:ilvl w:val="0"/>
          <w:numId w:val="11"/>
        </w:numPr>
        <w:ind w:left="1066" w:hanging="357"/>
        <w:jc w:val="both"/>
      </w:pPr>
      <w:r w:rsidRPr="0058088A">
        <w:rPr>
          <w:b w:val="0"/>
          <w:i w:val="0"/>
        </w:rPr>
        <w:t>in caso</w:t>
      </w:r>
      <w:r w:rsidR="009E7244" w:rsidRPr="0058088A">
        <w:rPr>
          <w:b w:val="0"/>
          <w:i w:val="0"/>
        </w:rPr>
        <w:t xml:space="preserve"> di</w:t>
      </w:r>
      <w:r w:rsidR="00A27C6A" w:rsidRPr="0058088A">
        <w:rPr>
          <w:b w:val="0"/>
          <w:i w:val="0"/>
        </w:rPr>
        <w:t xml:space="preserve"> operatività </w:t>
      </w:r>
      <w:r w:rsidR="00F06A93" w:rsidRPr="0058088A">
        <w:rPr>
          <w:b w:val="0"/>
          <w:i w:val="0"/>
        </w:rPr>
        <w:t xml:space="preserve">sui mercati in </w:t>
      </w:r>
      <w:r w:rsidR="00F06A93" w:rsidRPr="0058088A">
        <w:rPr>
          <w:b w:val="0"/>
        </w:rPr>
        <w:t>netting</w:t>
      </w:r>
      <w:r w:rsidR="009E7244" w:rsidRPr="0058088A">
        <w:rPr>
          <w:b w:val="0"/>
        </w:rPr>
        <w:t xml:space="preserve">, </w:t>
      </w:r>
      <w:r w:rsidR="009E7244" w:rsidRPr="0058088A">
        <w:rPr>
          <w:b w:val="0"/>
          <w:i w:val="0"/>
        </w:rPr>
        <w:t>la capienza della garanzia considerata per le verifiche di congruità delle offerte presentate</w:t>
      </w:r>
      <w:r w:rsidR="00A27C6A" w:rsidRPr="0058088A">
        <w:rPr>
          <w:b w:val="0"/>
          <w:i w:val="0"/>
        </w:rPr>
        <w:t xml:space="preserve"> dall’operatore</w:t>
      </w:r>
      <w:r w:rsidR="009E7244" w:rsidRPr="0058088A">
        <w:rPr>
          <w:b w:val="0"/>
          <w:i w:val="0"/>
        </w:rPr>
        <w:t xml:space="preserve"> sul MPGAS </w:t>
      </w:r>
      <w:r w:rsidR="003D17DE" w:rsidRPr="0058088A">
        <w:rPr>
          <w:b w:val="0"/>
          <w:i w:val="0"/>
        </w:rPr>
        <w:t xml:space="preserve">è determinata </w:t>
      </w:r>
      <w:r w:rsidR="009E7244" w:rsidRPr="0058088A">
        <w:rPr>
          <w:b w:val="0"/>
          <w:i w:val="0"/>
        </w:rPr>
        <w:t>te</w:t>
      </w:r>
      <w:r w:rsidR="003D17DE" w:rsidRPr="0058088A">
        <w:rPr>
          <w:b w:val="0"/>
          <w:i w:val="0"/>
        </w:rPr>
        <w:t>nendo</w:t>
      </w:r>
      <w:r w:rsidR="009E7244" w:rsidRPr="0058088A">
        <w:rPr>
          <w:b w:val="0"/>
          <w:i w:val="0"/>
        </w:rPr>
        <w:t xml:space="preserve"> conto </w:t>
      </w:r>
      <w:r w:rsidR="0060595F" w:rsidRPr="0058088A">
        <w:rPr>
          <w:b w:val="0"/>
          <w:i w:val="0"/>
        </w:rPr>
        <w:t xml:space="preserve">in maniera unitaria </w:t>
      </w:r>
      <w:r w:rsidR="002B06A6" w:rsidRPr="0058088A">
        <w:rPr>
          <w:b w:val="0"/>
          <w:i w:val="0"/>
        </w:rPr>
        <w:t xml:space="preserve">anche </w:t>
      </w:r>
      <w:r w:rsidR="003D17DE" w:rsidRPr="0058088A">
        <w:rPr>
          <w:b w:val="0"/>
          <w:i w:val="0"/>
        </w:rPr>
        <w:t>dell’operatività</w:t>
      </w:r>
      <w:r w:rsidR="009E7244" w:rsidRPr="0058088A">
        <w:rPr>
          <w:b w:val="0"/>
          <w:i w:val="0"/>
        </w:rPr>
        <w:t xml:space="preserve"> sul MGP e sul MI, ai sensi del Testo integrato della disciplina del mercato elettrico.</w:t>
      </w:r>
    </w:p>
    <w:p w14:paraId="5F55C119" w14:textId="77777777" w:rsidR="00E13A60" w:rsidRPr="0058088A" w:rsidRDefault="00E13A60" w:rsidP="00E13A60"/>
    <w:p w14:paraId="77DDC1E8" w14:textId="77777777" w:rsidR="00354D87" w:rsidRPr="0058088A" w:rsidRDefault="00354D87">
      <w:pPr>
        <w:pStyle w:val="Titolo2"/>
        <w:tabs>
          <w:tab w:val="num" w:pos="720"/>
        </w:tabs>
        <w:ind w:left="720" w:hanging="720"/>
        <w:jc w:val="both"/>
        <w:rPr>
          <w:b w:val="0"/>
          <w:bCs w:val="0"/>
          <w:i w:val="0"/>
          <w:iCs w:val="0"/>
        </w:rPr>
      </w:pPr>
      <w:bookmarkStart w:id="1080" w:name="_Ref524626419"/>
      <w:bookmarkEnd w:id="1079"/>
      <w:r w:rsidRPr="0058088A">
        <w:rPr>
          <w:b w:val="0"/>
          <w:bCs w:val="0"/>
          <w:i w:val="0"/>
          <w:iCs w:val="0"/>
        </w:rPr>
        <w:t>Ai fini delle verifiche di congruità sul</w:t>
      </w:r>
      <w:r w:rsidR="008A4530" w:rsidRPr="0058088A">
        <w:rPr>
          <w:b w:val="0"/>
          <w:bCs w:val="0"/>
          <w:i w:val="0"/>
          <w:iCs w:val="0"/>
        </w:rPr>
        <w:t xml:space="preserve"> MGP-GAS, MI-GAS e MT-GAS</w:t>
      </w:r>
      <w:r w:rsidRPr="0058088A">
        <w:rPr>
          <w:b w:val="0"/>
          <w:bCs w:val="0"/>
          <w:i w:val="0"/>
          <w:iCs w:val="0"/>
        </w:rPr>
        <w:t>, il GME può definire:</w:t>
      </w:r>
      <w:bookmarkEnd w:id="1080"/>
    </w:p>
    <w:p w14:paraId="1164DBB8" w14:textId="77777777" w:rsidR="005462BE" w:rsidRPr="0058088A" w:rsidRDefault="005462BE" w:rsidP="005462BE"/>
    <w:p w14:paraId="654DCDD3" w14:textId="77777777" w:rsidR="00354D87" w:rsidRPr="0058088A" w:rsidRDefault="00354D87" w:rsidP="004C5D54">
      <w:pPr>
        <w:pStyle w:val="Titolo2"/>
        <w:numPr>
          <w:ilvl w:val="0"/>
          <w:numId w:val="45"/>
        </w:numPr>
        <w:jc w:val="both"/>
        <w:rPr>
          <w:b w:val="0"/>
          <w:i w:val="0"/>
        </w:rPr>
      </w:pPr>
      <w:r w:rsidRPr="0058088A">
        <w:rPr>
          <w:b w:val="0"/>
          <w:i w:val="0"/>
        </w:rPr>
        <w:t xml:space="preserve">un prezzo di controllo per ciascun contratto negoziato sul </w:t>
      </w:r>
      <w:r w:rsidR="00860234" w:rsidRPr="0058088A">
        <w:rPr>
          <w:b w:val="0"/>
          <w:i w:val="0"/>
        </w:rPr>
        <w:t xml:space="preserve">MGP-GAS, MI-GAS e MT-GAS </w:t>
      </w:r>
      <w:r w:rsidRPr="0058088A">
        <w:rPr>
          <w:b w:val="0"/>
          <w:i w:val="0"/>
        </w:rPr>
        <w:t xml:space="preserve">che viene determinato, giornalmente, </w:t>
      </w:r>
      <w:r w:rsidR="004272B7" w:rsidRPr="0058088A">
        <w:rPr>
          <w:b w:val="0"/>
          <w:i w:val="0"/>
        </w:rPr>
        <w:t xml:space="preserve">anche </w:t>
      </w:r>
      <w:r w:rsidRPr="0058088A">
        <w:rPr>
          <w:b w:val="0"/>
          <w:i w:val="0"/>
        </w:rPr>
        <w:t>sulla base delle offerte presentate e/o concluse</w:t>
      </w:r>
      <w:r w:rsidR="00860234" w:rsidRPr="0058088A">
        <w:rPr>
          <w:rFonts w:ascii="Times New Roman" w:hAnsi="Times New Roman" w:cs="Times New Roman"/>
          <w:b w:val="0"/>
          <w:bCs w:val="0"/>
          <w:i w:val="0"/>
          <w:iCs w:val="0"/>
        </w:rPr>
        <w:t xml:space="preserve"> </w:t>
      </w:r>
      <w:r w:rsidR="00D85A87" w:rsidRPr="0058088A">
        <w:rPr>
          <w:b w:val="0"/>
          <w:bCs w:val="0"/>
          <w:i w:val="0"/>
          <w:iCs w:val="0"/>
        </w:rPr>
        <w:t xml:space="preserve">su </w:t>
      </w:r>
      <w:r w:rsidR="00860234" w:rsidRPr="0058088A">
        <w:rPr>
          <w:b w:val="0"/>
          <w:i w:val="0"/>
        </w:rPr>
        <w:t>MGP-GAS, MI-GAS e MT-GAS</w:t>
      </w:r>
      <w:r w:rsidR="00D85A87" w:rsidRPr="0058088A">
        <w:rPr>
          <w:b w:val="0"/>
          <w:i w:val="0"/>
        </w:rPr>
        <w:t xml:space="preserve"> in un determinato arco temporale di riferimento</w:t>
      </w:r>
      <w:r w:rsidR="00860234" w:rsidRPr="0058088A">
        <w:rPr>
          <w:b w:val="0"/>
          <w:i w:val="0"/>
        </w:rPr>
        <w:t xml:space="preserve">. </w:t>
      </w:r>
      <w:r w:rsidRPr="0058088A">
        <w:rPr>
          <w:b w:val="0"/>
          <w:i w:val="0"/>
        </w:rPr>
        <w:t xml:space="preserve">Il GME può determinare il prezzo di controllo anche sulla base di </w:t>
      </w:r>
      <w:r w:rsidR="00AD1715" w:rsidRPr="0058088A">
        <w:rPr>
          <w:b w:val="0"/>
          <w:i w:val="0"/>
        </w:rPr>
        <w:t xml:space="preserve">altri </w:t>
      </w:r>
      <w:r w:rsidRPr="0058088A">
        <w:rPr>
          <w:b w:val="0"/>
          <w:i w:val="0"/>
        </w:rPr>
        <w:t>indicatori ovvero di procedure che prevedano il coinvolgimento degli operatori;</w:t>
      </w:r>
    </w:p>
    <w:p w14:paraId="74DE0964" w14:textId="77777777" w:rsidR="00354D87" w:rsidRPr="0058088A" w:rsidRDefault="00354D87" w:rsidP="004C5D54">
      <w:pPr>
        <w:pStyle w:val="Titolo2"/>
        <w:numPr>
          <w:ilvl w:val="0"/>
          <w:numId w:val="45"/>
        </w:numPr>
        <w:jc w:val="both"/>
        <w:rPr>
          <w:b w:val="0"/>
          <w:i w:val="0"/>
        </w:rPr>
      </w:pPr>
      <w:r w:rsidRPr="0058088A">
        <w:rPr>
          <w:b w:val="0"/>
          <w:i w:val="0"/>
        </w:rPr>
        <w:t>un parametro α che viene determinato sulla base della volatilità dei prezzi dei contratti quotati;</w:t>
      </w:r>
    </w:p>
    <w:p w14:paraId="051B3732" w14:textId="77777777" w:rsidR="00354D87" w:rsidRPr="0058088A" w:rsidRDefault="00354D87" w:rsidP="004C5D54">
      <w:pPr>
        <w:pStyle w:val="Titolo2"/>
        <w:numPr>
          <w:ilvl w:val="0"/>
          <w:numId w:val="45"/>
        </w:numPr>
        <w:jc w:val="both"/>
        <w:rPr>
          <w:b w:val="0"/>
          <w:i w:val="0"/>
        </w:rPr>
      </w:pPr>
      <w:r w:rsidRPr="0058088A">
        <w:rPr>
          <w:b w:val="0"/>
          <w:i w:val="0"/>
        </w:rPr>
        <w:t>un parametro β che viene determinato sulla base della correlazione dei prezzi tra diversi periodi di consegna.</w:t>
      </w:r>
    </w:p>
    <w:p w14:paraId="00212201" w14:textId="77777777" w:rsidR="00354D87" w:rsidRPr="0058088A" w:rsidRDefault="00354D87">
      <w:pPr>
        <w:pStyle w:val="Titolo2"/>
        <w:numPr>
          <w:ilvl w:val="0"/>
          <w:numId w:val="0"/>
        </w:numPr>
        <w:ind w:left="708"/>
        <w:jc w:val="both"/>
      </w:pPr>
    </w:p>
    <w:p w14:paraId="1222339E" w14:textId="77777777" w:rsidR="00354D87" w:rsidRPr="0058088A" w:rsidRDefault="00354D87">
      <w:pPr>
        <w:pStyle w:val="Titolo2"/>
        <w:tabs>
          <w:tab w:val="num" w:pos="720"/>
        </w:tabs>
        <w:ind w:left="720" w:hanging="720"/>
        <w:jc w:val="both"/>
        <w:rPr>
          <w:b w:val="0"/>
          <w:bCs w:val="0"/>
          <w:i w:val="0"/>
          <w:iCs w:val="0"/>
        </w:rPr>
      </w:pPr>
      <w:r w:rsidRPr="0058088A">
        <w:rPr>
          <w:b w:val="0"/>
          <w:bCs w:val="0"/>
          <w:i w:val="0"/>
          <w:iCs w:val="0"/>
        </w:rPr>
        <w:t>I valori dei parametri α e β sono definiti nelle DTF.</w:t>
      </w:r>
    </w:p>
    <w:p w14:paraId="4522F12B" w14:textId="77777777" w:rsidR="00354D87" w:rsidRPr="0058088A" w:rsidRDefault="00354D87"/>
    <w:bookmarkEnd w:id="1077"/>
    <w:p w14:paraId="688ACC60" w14:textId="758A6EBF" w:rsidR="00354D87" w:rsidRPr="0058088A" w:rsidRDefault="00354D87">
      <w:pPr>
        <w:pStyle w:val="Titolo2"/>
        <w:tabs>
          <w:tab w:val="num" w:pos="720"/>
        </w:tabs>
        <w:ind w:left="720" w:hanging="720"/>
        <w:jc w:val="both"/>
        <w:rPr>
          <w:b w:val="0"/>
          <w:bCs w:val="0"/>
          <w:i w:val="0"/>
          <w:iCs w:val="0"/>
        </w:rPr>
      </w:pPr>
      <w:r w:rsidRPr="0058088A">
        <w:rPr>
          <w:b w:val="0"/>
          <w:bCs w:val="0"/>
          <w:i w:val="0"/>
          <w:iCs w:val="0"/>
        </w:rPr>
        <w:t xml:space="preserve">Gli importi di cui ai precedenti commi, considerati ai fini della verifica di congruità non comprendono i corrispettivi di cui al precedente </w:t>
      </w:r>
      <w:r w:rsidR="001D7FFC" w:rsidRPr="0058088A">
        <w:fldChar w:fldCharType="begin"/>
      </w:r>
      <w:r w:rsidR="001D7FFC" w:rsidRPr="0058088A">
        <w:instrText xml:space="preserve"> REF _Ref59358512 \r \h  \* MERGEFORMAT </w:instrText>
      </w:r>
      <w:r w:rsidR="001D7FFC" w:rsidRPr="0058088A">
        <w:fldChar w:fldCharType="separate"/>
      </w:r>
      <w:r w:rsidR="00B30C42" w:rsidRPr="00B30C42">
        <w:rPr>
          <w:b w:val="0"/>
          <w:bCs w:val="0"/>
          <w:i w:val="0"/>
          <w:iCs w:val="0"/>
        </w:rPr>
        <w:t>Articolo 7</w:t>
      </w:r>
      <w:r w:rsidR="001D7FFC" w:rsidRPr="0058088A">
        <w:fldChar w:fldCharType="end"/>
      </w:r>
      <w:r w:rsidRPr="0058088A">
        <w:rPr>
          <w:b w:val="0"/>
          <w:bCs w:val="0"/>
          <w:i w:val="0"/>
          <w:iCs w:val="0"/>
        </w:rPr>
        <w:t xml:space="preserve">, comma </w:t>
      </w:r>
      <w:r w:rsidR="001D7FFC" w:rsidRPr="0058088A">
        <w:fldChar w:fldCharType="begin"/>
      </w:r>
      <w:r w:rsidR="001D7FFC" w:rsidRPr="0058088A">
        <w:instrText xml:space="preserve"> REF _Ref59352161 \r \h  \* MERGEFORMAT </w:instrText>
      </w:r>
      <w:r w:rsidR="001D7FFC" w:rsidRPr="0058088A">
        <w:fldChar w:fldCharType="separate"/>
      </w:r>
      <w:r w:rsidR="00B30C42" w:rsidRPr="00B30C42">
        <w:rPr>
          <w:b w:val="0"/>
          <w:bCs w:val="0"/>
          <w:i w:val="0"/>
          <w:iCs w:val="0"/>
        </w:rPr>
        <w:t>7.1</w:t>
      </w:r>
      <w:r w:rsidR="001D7FFC" w:rsidRPr="0058088A">
        <w:fldChar w:fldCharType="end"/>
      </w:r>
      <w:r w:rsidRPr="0058088A">
        <w:rPr>
          <w:b w:val="0"/>
          <w:bCs w:val="0"/>
          <w:i w:val="0"/>
          <w:iCs w:val="0"/>
        </w:rPr>
        <w:t>.</w:t>
      </w:r>
    </w:p>
    <w:bookmarkEnd w:id="1072"/>
    <w:bookmarkEnd w:id="1073"/>
    <w:p w14:paraId="2FCF756A" w14:textId="77777777" w:rsidR="00A71991" w:rsidRPr="0058088A" w:rsidRDefault="00A71991" w:rsidP="00655460">
      <w:pPr>
        <w:jc w:val="both"/>
        <w:rPr>
          <w:rFonts w:ascii="Arial" w:hAnsi="Arial" w:cs="Arial"/>
        </w:rPr>
      </w:pPr>
    </w:p>
    <w:p w14:paraId="44D8249F" w14:textId="77777777" w:rsidR="00A179CB" w:rsidRPr="0058088A" w:rsidRDefault="00A179CB"/>
    <w:p w14:paraId="3301BBAF" w14:textId="77777777" w:rsidR="00354D87" w:rsidRPr="0058088A" w:rsidRDefault="00354D87">
      <w:pPr>
        <w:pStyle w:val="Titolo1"/>
      </w:pPr>
      <w:bookmarkStart w:id="1081" w:name="_Toc198984118"/>
      <w:bookmarkStart w:id="1082" w:name="_Toc59534303"/>
      <w:bookmarkStart w:id="1083" w:name="_Toc104270211"/>
      <w:bookmarkStart w:id="1084" w:name="_Toc266462123"/>
      <w:bookmarkStart w:id="1085" w:name="_Toc266462411"/>
      <w:bookmarkStart w:id="1086" w:name="_Toc315277681"/>
      <w:bookmarkStart w:id="1087" w:name="_Toc346796054"/>
      <w:bookmarkStart w:id="1088" w:name="_Toc364062723"/>
      <w:bookmarkStart w:id="1089" w:name="_Toc266461260"/>
      <w:bookmarkStart w:id="1090" w:name="_Toc11848821"/>
      <w:bookmarkEnd w:id="1081"/>
      <w:r w:rsidRPr="0058088A">
        <w:t>CAPO II</w:t>
      </w:r>
      <w:r w:rsidRPr="0058088A">
        <w:br/>
        <w:t>REGOLAZIONE DEI PAGAMENTI</w:t>
      </w:r>
      <w:bookmarkEnd w:id="1082"/>
      <w:bookmarkEnd w:id="1083"/>
      <w:bookmarkEnd w:id="1084"/>
      <w:bookmarkEnd w:id="1085"/>
      <w:bookmarkEnd w:id="1086"/>
      <w:bookmarkEnd w:id="1087"/>
      <w:bookmarkEnd w:id="1088"/>
      <w:bookmarkEnd w:id="1090"/>
      <w:r w:rsidRPr="0058088A">
        <w:t xml:space="preserve"> </w:t>
      </w:r>
      <w:bookmarkEnd w:id="1089"/>
    </w:p>
    <w:p w14:paraId="6489ECD5" w14:textId="77777777" w:rsidR="00354D87" w:rsidRPr="0058088A" w:rsidRDefault="00354D87">
      <w:pPr>
        <w:pStyle w:val="Titolo4"/>
        <w:rPr>
          <w:i w:val="0"/>
        </w:rPr>
      </w:pPr>
    </w:p>
    <w:p w14:paraId="1A4F936E" w14:textId="77777777" w:rsidR="00354D87" w:rsidRPr="0058088A" w:rsidRDefault="00354D87">
      <w:pPr>
        <w:pStyle w:val="Titolo4"/>
        <w:rPr>
          <w:i w:val="0"/>
        </w:rPr>
      </w:pPr>
    </w:p>
    <w:p w14:paraId="79D79396" w14:textId="77777777" w:rsidR="00354D87" w:rsidRPr="0058088A" w:rsidRDefault="00354D87" w:rsidP="00A5457A">
      <w:pPr>
        <w:pStyle w:val="Articolo"/>
        <w:tabs>
          <w:tab w:val="num" w:pos="0"/>
        </w:tabs>
        <w:ind w:left="0" w:firstLine="3119"/>
        <w:rPr>
          <w:rFonts w:cs="Arial"/>
        </w:rPr>
      </w:pPr>
      <w:r w:rsidRPr="0058088A">
        <w:rPr>
          <w:b w:val="0"/>
          <w:i w:val="0"/>
        </w:rPr>
        <w:br/>
      </w:r>
      <w:bookmarkStart w:id="1091" w:name="_Ref59359335"/>
      <w:bookmarkStart w:id="1092" w:name="_Toc59534304"/>
      <w:bookmarkStart w:id="1093" w:name="_Toc104270212"/>
      <w:bookmarkStart w:id="1094" w:name="_Toc266461261"/>
      <w:bookmarkStart w:id="1095" w:name="_Toc266462124"/>
      <w:bookmarkStart w:id="1096" w:name="_Toc266462412"/>
      <w:bookmarkStart w:id="1097" w:name="_Toc266462498"/>
      <w:bookmarkStart w:id="1098" w:name="_Toc315277682"/>
      <w:bookmarkStart w:id="1099" w:name="_Toc346796055"/>
      <w:bookmarkStart w:id="1100" w:name="_Toc364062724"/>
      <w:bookmarkStart w:id="1101" w:name="_Toc11848822"/>
      <w:r w:rsidRPr="0058088A">
        <w:t>Compensazione dei pagamenti</w:t>
      </w:r>
      <w:bookmarkEnd w:id="1091"/>
      <w:bookmarkEnd w:id="1092"/>
      <w:bookmarkEnd w:id="1093"/>
      <w:bookmarkEnd w:id="1094"/>
      <w:bookmarkEnd w:id="1095"/>
      <w:bookmarkEnd w:id="1096"/>
      <w:bookmarkEnd w:id="1097"/>
      <w:bookmarkEnd w:id="1098"/>
      <w:bookmarkEnd w:id="1099"/>
      <w:bookmarkEnd w:id="1100"/>
      <w:bookmarkEnd w:id="1101"/>
      <w:r w:rsidRPr="0058088A">
        <w:t xml:space="preserve"> </w:t>
      </w:r>
      <w:r w:rsidRPr="0058088A">
        <w:br/>
      </w:r>
    </w:p>
    <w:p w14:paraId="5E45DD46" w14:textId="406E3CFA" w:rsidR="00725CBB" w:rsidRPr="0058088A" w:rsidRDefault="00725CBB">
      <w:pPr>
        <w:pStyle w:val="Titolo2"/>
        <w:tabs>
          <w:tab w:val="num" w:pos="720"/>
        </w:tabs>
        <w:ind w:left="720" w:hanging="720"/>
        <w:jc w:val="both"/>
        <w:rPr>
          <w:b w:val="0"/>
          <w:bCs w:val="0"/>
          <w:i w:val="0"/>
          <w:iCs w:val="0"/>
        </w:rPr>
      </w:pPr>
      <w:bookmarkStart w:id="1102" w:name="_Ref360788286"/>
      <w:bookmarkStart w:id="1103" w:name="_Ref59360835"/>
      <w:r w:rsidRPr="0058088A">
        <w:rPr>
          <w:b w:val="0"/>
          <w:bCs w:val="0"/>
          <w:i w:val="0"/>
          <w:iCs w:val="0"/>
        </w:rPr>
        <w:t xml:space="preserve">Il periodo di </w:t>
      </w:r>
      <w:r w:rsidRPr="0058088A">
        <w:rPr>
          <w:b w:val="0"/>
          <w:bCs w:val="0"/>
          <w:iCs w:val="0"/>
        </w:rPr>
        <w:t>settlement</w:t>
      </w:r>
      <w:r w:rsidRPr="0058088A">
        <w:rPr>
          <w:b w:val="0"/>
          <w:bCs w:val="0"/>
          <w:i w:val="0"/>
          <w:iCs w:val="0"/>
        </w:rPr>
        <w:t xml:space="preserve"> è definito dal GME nelle DTF.</w:t>
      </w:r>
    </w:p>
    <w:p w14:paraId="3946A2F8" w14:textId="77777777" w:rsidR="00725CBB" w:rsidRPr="0058088A" w:rsidRDefault="00725CBB" w:rsidP="00826910">
      <w:pPr>
        <w:pStyle w:val="Titolo2"/>
        <w:numPr>
          <w:ilvl w:val="0"/>
          <w:numId w:val="0"/>
        </w:numPr>
        <w:ind w:left="720"/>
        <w:jc w:val="both"/>
        <w:rPr>
          <w:b w:val="0"/>
          <w:bCs w:val="0"/>
          <w:i w:val="0"/>
          <w:iCs w:val="0"/>
        </w:rPr>
      </w:pPr>
    </w:p>
    <w:p w14:paraId="65E6C415" w14:textId="32F23C60" w:rsidR="002A6508" w:rsidRPr="0058088A" w:rsidRDefault="00354D87">
      <w:pPr>
        <w:pStyle w:val="Titolo2"/>
        <w:tabs>
          <w:tab w:val="num" w:pos="720"/>
        </w:tabs>
        <w:ind w:left="720" w:hanging="720"/>
        <w:jc w:val="both"/>
        <w:rPr>
          <w:b w:val="0"/>
          <w:bCs w:val="0"/>
          <w:i w:val="0"/>
          <w:iCs w:val="0"/>
        </w:rPr>
      </w:pPr>
      <w:bookmarkStart w:id="1104" w:name="_Ref433898931"/>
      <w:r w:rsidRPr="0058088A">
        <w:rPr>
          <w:b w:val="0"/>
          <w:bCs w:val="0"/>
          <w:i w:val="0"/>
          <w:iCs w:val="0"/>
        </w:rPr>
        <w:t xml:space="preserve">Per ogni periodo di </w:t>
      </w:r>
      <w:r w:rsidR="0051564E" w:rsidRPr="0058088A">
        <w:rPr>
          <w:b w:val="0"/>
          <w:bCs w:val="0"/>
          <w:iCs w:val="0"/>
        </w:rPr>
        <w:t>settlement</w:t>
      </w:r>
      <w:r w:rsidRPr="0058088A">
        <w:rPr>
          <w:b w:val="0"/>
          <w:bCs w:val="0"/>
          <w:i w:val="0"/>
          <w:iCs w:val="0"/>
        </w:rPr>
        <w:t>, il GME determina, per ogni operatore</w:t>
      </w:r>
      <w:r w:rsidR="002A6508" w:rsidRPr="0058088A">
        <w:rPr>
          <w:b w:val="0"/>
          <w:bCs w:val="0"/>
          <w:i w:val="0"/>
          <w:iCs w:val="0"/>
        </w:rPr>
        <w:t>, secondo le modalità ed entro i termini stabiliti nelle DTF</w:t>
      </w:r>
      <w:r w:rsidRPr="0058088A">
        <w:rPr>
          <w:b w:val="0"/>
          <w:bCs w:val="0"/>
          <w:i w:val="0"/>
          <w:iCs w:val="0"/>
        </w:rPr>
        <w:t xml:space="preserve">, </w:t>
      </w:r>
      <w:r w:rsidR="002A6508" w:rsidRPr="0058088A">
        <w:rPr>
          <w:b w:val="0"/>
          <w:bCs w:val="0"/>
          <w:i w:val="0"/>
          <w:iCs w:val="0"/>
        </w:rPr>
        <w:t>distinte posizioni nette</w:t>
      </w:r>
      <w:r w:rsidRPr="0058088A">
        <w:rPr>
          <w:b w:val="0"/>
          <w:bCs w:val="0"/>
          <w:i w:val="0"/>
          <w:iCs w:val="0"/>
        </w:rPr>
        <w:t xml:space="preserve">, </w:t>
      </w:r>
      <w:r w:rsidR="002A6508" w:rsidRPr="0058088A">
        <w:rPr>
          <w:b w:val="0"/>
          <w:bCs w:val="0"/>
          <w:i w:val="0"/>
          <w:iCs w:val="0"/>
        </w:rPr>
        <w:t>debitrici e/</w:t>
      </w:r>
      <w:r w:rsidRPr="0058088A">
        <w:rPr>
          <w:b w:val="0"/>
          <w:bCs w:val="0"/>
          <w:i w:val="0"/>
          <w:iCs w:val="0"/>
        </w:rPr>
        <w:t xml:space="preserve">o </w:t>
      </w:r>
      <w:r w:rsidR="002A6508" w:rsidRPr="0058088A">
        <w:rPr>
          <w:b w:val="0"/>
          <w:bCs w:val="0"/>
          <w:i w:val="0"/>
          <w:iCs w:val="0"/>
        </w:rPr>
        <w:t>creditrici</w:t>
      </w:r>
      <w:r w:rsidRPr="0058088A">
        <w:rPr>
          <w:b w:val="0"/>
          <w:bCs w:val="0"/>
          <w:i w:val="0"/>
          <w:iCs w:val="0"/>
        </w:rPr>
        <w:t>, nei confronti del GME stesso</w:t>
      </w:r>
      <w:r w:rsidR="002A6508" w:rsidRPr="0058088A">
        <w:rPr>
          <w:b w:val="0"/>
          <w:bCs w:val="0"/>
          <w:i w:val="0"/>
          <w:iCs w:val="0"/>
        </w:rPr>
        <w:t>, relative rispettivamente a:</w:t>
      </w:r>
      <w:bookmarkEnd w:id="1102"/>
      <w:bookmarkEnd w:id="1104"/>
    </w:p>
    <w:p w14:paraId="60FD381D" w14:textId="77777777" w:rsidR="00845CC6" w:rsidRPr="0058088A" w:rsidRDefault="00845CC6" w:rsidP="00845CC6"/>
    <w:p w14:paraId="6D5E8C3F" w14:textId="184CF359" w:rsidR="00E77110" w:rsidRPr="0058088A" w:rsidRDefault="00E77110" w:rsidP="004C5D54">
      <w:pPr>
        <w:pStyle w:val="Titolo2"/>
        <w:numPr>
          <w:ilvl w:val="0"/>
          <w:numId w:val="59"/>
        </w:numPr>
        <w:jc w:val="both"/>
        <w:rPr>
          <w:b w:val="0"/>
          <w:bCs w:val="0"/>
          <w:i w:val="0"/>
          <w:iCs w:val="0"/>
        </w:rPr>
      </w:pPr>
      <w:bookmarkStart w:id="1105" w:name="_Ref521421923"/>
      <w:bookmarkStart w:id="1106" w:name="_Ref360788292"/>
      <w:r w:rsidRPr="0058088A">
        <w:rPr>
          <w:b w:val="0"/>
          <w:bCs w:val="0"/>
          <w:i w:val="0"/>
          <w:iCs w:val="0"/>
        </w:rPr>
        <w:t xml:space="preserve">il saldo delle partite economiche derivanti da transazioni di acquisto e vendita concluse sui mercati </w:t>
      </w:r>
      <w:r w:rsidR="009E7244" w:rsidRPr="0058088A">
        <w:rPr>
          <w:b w:val="0"/>
          <w:bCs w:val="0"/>
          <w:i w:val="0"/>
          <w:iCs w:val="0"/>
        </w:rPr>
        <w:t>MPGAS</w:t>
      </w:r>
      <w:r w:rsidRPr="0058088A">
        <w:rPr>
          <w:b w:val="0"/>
          <w:bCs w:val="0"/>
          <w:i w:val="0"/>
          <w:iCs w:val="0"/>
        </w:rPr>
        <w:t>;</w:t>
      </w:r>
      <w:bookmarkEnd w:id="1105"/>
    </w:p>
    <w:p w14:paraId="5F373350" w14:textId="77777777" w:rsidR="002A6508" w:rsidRPr="0058088A" w:rsidRDefault="002A6508" w:rsidP="004C5D54">
      <w:pPr>
        <w:pStyle w:val="Titolo2"/>
        <w:numPr>
          <w:ilvl w:val="0"/>
          <w:numId w:val="59"/>
        </w:numPr>
        <w:jc w:val="both"/>
        <w:rPr>
          <w:b w:val="0"/>
          <w:bCs w:val="0"/>
          <w:i w:val="0"/>
          <w:iCs w:val="0"/>
        </w:rPr>
      </w:pPr>
      <w:bookmarkStart w:id="1107" w:name="_Ref514076789"/>
      <w:r w:rsidRPr="0058088A">
        <w:rPr>
          <w:b w:val="0"/>
          <w:bCs w:val="0"/>
          <w:i w:val="0"/>
          <w:iCs w:val="0"/>
        </w:rPr>
        <w:t>il saldo delle partite economiche derivanti da transazioni di acquisto e vendita concluse sul M</w:t>
      </w:r>
      <w:r w:rsidR="00E77110" w:rsidRPr="0058088A">
        <w:rPr>
          <w:b w:val="0"/>
          <w:bCs w:val="0"/>
          <w:i w:val="0"/>
          <w:iCs w:val="0"/>
        </w:rPr>
        <w:t>T-</w:t>
      </w:r>
      <w:r w:rsidRPr="0058088A">
        <w:rPr>
          <w:b w:val="0"/>
          <w:bCs w:val="0"/>
          <w:i w:val="0"/>
          <w:iCs w:val="0"/>
        </w:rPr>
        <w:t>GAS;</w:t>
      </w:r>
      <w:bookmarkEnd w:id="1106"/>
      <w:bookmarkEnd w:id="1107"/>
    </w:p>
    <w:p w14:paraId="63B86997" w14:textId="56A5809F" w:rsidR="00354D87" w:rsidRPr="0058088A" w:rsidRDefault="002A6508" w:rsidP="004C5D54">
      <w:pPr>
        <w:pStyle w:val="Titolo2"/>
        <w:numPr>
          <w:ilvl w:val="0"/>
          <w:numId w:val="59"/>
        </w:numPr>
        <w:jc w:val="both"/>
        <w:rPr>
          <w:b w:val="0"/>
          <w:bCs w:val="0"/>
          <w:i w:val="0"/>
          <w:iCs w:val="0"/>
        </w:rPr>
      </w:pPr>
      <w:bookmarkStart w:id="1108" w:name="_Ref360788384"/>
      <w:r w:rsidRPr="0058088A">
        <w:rPr>
          <w:b w:val="0"/>
          <w:bCs w:val="0"/>
          <w:i w:val="0"/>
          <w:iCs w:val="0"/>
        </w:rPr>
        <w:t xml:space="preserve">il saldo delle partite economiche derivanti dalle transazioni di cui al successivo </w:t>
      </w:r>
      <w:r w:rsidR="001D7FFC" w:rsidRPr="0058088A">
        <w:fldChar w:fldCharType="begin"/>
      </w:r>
      <w:r w:rsidR="001D7FFC" w:rsidRPr="0058088A">
        <w:instrText xml:space="preserve"> REF _Ref294537582 \r \h  \* MERGEFORMAT </w:instrText>
      </w:r>
      <w:r w:rsidR="001D7FFC" w:rsidRPr="0058088A">
        <w:fldChar w:fldCharType="separate"/>
      </w:r>
      <w:r w:rsidR="00B30C42" w:rsidRPr="00B30C42">
        <w:rPr>
          <w:b w:val="0"/>
          <w:bCs w:val="0"/>
          <w:i w:val="0"/>
          <w:iCs w:val="0"/>
        </w:rPr>
        <w:t>Articolo 81</w:t>
      </w:r>
      <w:r w:rsidR="001D7FFC" w:rsidRPr="0058088A">
        <w:fldChar w:fldCharType="end"/>
      </w:r>
      <w:r w:rsidRPr="0058088A">
        <w:rPr>
          <w:b w:val="0"/>
          <w:bCs w:val="0"/>
          <w:i w:val="0"/>
          <w:iCs w:val="0"/>
        </w:rPr>
        <w:t xml:space="preserve">, comma </w:t>
      </w:r>
      <w:r w:rsidR="001D7FFC" w:rsidRPr="0058088A">
        <w:fldChar w:fldCharType="begin"/>
      </w:r>
      <w:r w:rsidR="001D7FFC" w:rsidRPr="0058088A">
        <w:instrText xml:space="preserve"> REF _Ref360787706 \r \h  \* MERGEFORMAT </w:instrText>
      </w:r>
      <w:r w:rsidR="001D7FFC" w:rsidRPr="0058088A">
        <w:fldChar w:fldCharType="separate"/>
      </w:r>
      <w:r w:rsidR="00B30C42" w:rsidRPr="00B30C42">
        <w:rPr>
          <w:b w:val="0"/>
          <w:bCs w:val="0"/>
          <w:i w:val="0"/>
          <w:iCs w:val="0"/>
        </w:rPr>
        <w:t>81.1</w:t>
      </w:r>
      <w:r w:rsidR="001D7FFC" w:rsidRPr="0058088A">
        <w:fldChar w:fldCharType="end"/>
      </w:r>
      <w:r w:rsidRPr="0058088A">
        <w:rPr>
          <w:b w:val="0"/>
          <w:bCs w:val="0"/>
          <w:i w:val="0"/>
          <w:iCs w:val="0"/>
        </w:rPr>
        <w:t>, lettera</w:t>
      </w:r>
      <w:r w:rsidR="003F3E83" w:rsidRPr="0058088A">
        <w:rPr>
          <w:i w:val="0"/>
        </w:rPr>
        <w:t xml:space="preserve"> </w:t>
      </w:r>
      <w:r w:rsidR="001D7FFC" w:rsidRPr="0058088A">
        <w:fldChar w:fldCharType="begin"/>
      </w:r>
      <w:r w:rsidR="001D7FFC" w:rsidRPr="0058088A">
        <w:instrText xml:space="preserve"> REF _Ref460586309 \r \h  \* MERGEFORMAT </w:instrText>
      </w:r>
      <w:r w:rsidR="001D7FFC" w:rsidRPr="0058088A">
        <w:fldChar w:fldCharType="separate"/>
      </w:r>
      <w:r w:rsidR="00B30C42" w:rsidRPr="00B30C42">
        <w:rPr>
          <w:b w:val="0"/>
          <w:i w:val="0"/>
        </w:rPr>
        <w:t>b</w:t>
      </w:r>
      <w:r w:rsidR="00B30C42" w:rsidRPr="00B30C42">
        <w:rPr>
          <w:i w:val="0"/>
        </w:rPr>
        <w:t>)</w:t>
      </w:r>
      <w:r w:rsidR="001D7FFC" w:rsidRPr="0058088A">
        <w:fldChar w:fldCharType="end"/>
      </w:r>
      <w:r w:rsidR="00354D87" w:rsidRPr="0058088A">
        <w:rPr>
          <w:b w:val="0"/>
          <w:bCs w:val="0"/>
          <w:i w:val="0"/>
          <w:iCs w:val="0"/>
        </w:rPr>
        <w:t>.</w:t>
      </w:r>
      <w:bookmarkEnd w:id="1108"/>
    </w:p>
    <w:bookmarkEnd w:id="1103"/>
    <w:p w14:paraId="34B7A46A" w14:textId="77777777" w:rsidR="00354D87" w:rsidRPr="0058088A" w:rsidRDefault="00354D87">
      <w:pPr>
        <w:pStyle w:val="Titolo2"/>
        <w:numPr>
          <w:ilvl w:val="0"/>
          <w:numId w:val="0"/>
        </w:numPr>
        <w:jc w:val="both"/>
        <w:rPr>
          <w:b w:val="0"/>
          <w:bCs w:val="0"/>
          <w:i w:val="0"/>
          <w:iCs w:val="0"/>
        </w:rPr>
      </w:pPr>
    </w:p>
    <w:p w14:paraId="042B5931" w14:textId="24085D9F" w:rsidR="00354D87" w:rsidRPr="0058088A" w:rsidRDefault="00354D87">
      <w:pPr>
        <w:pStyle w:val="Titolo2"/>
        <w:ind w:left="720" w:hanging="720"/>
        <w:jc w:val="both"/>
        <w:rPr>
          <w:b w:val="0"/>
          <w:bCs w:val="0"/>
          <w:i w:val="0"/>
          <w:iCs w:val="0"/>
        </w:rPr>
      </w:pPr>
      <w:bookmarkStart w:id="1109" w:name="_Ref59361081"/>
      <w:r w:rsidRPr="0058088A">
        <w:rPr>
          <w:b w:val="0"/>
          <w:bCs w:val="0"/>
          <w:i w:val="0"/>
          <w:iCs w:val="0"/>
        </w:rPr>
        <w:t xml:space="preserve">Il GME comunica ad ogni operatore, secondo le modalità ed entro i termini stabiliti nelle DTF, l’esito delle determinazioni di cui al precedente comma </w:t>
      </w:r>
      <w:r w:rsidR="001D7FFC" w:rsidRPr="0058088A">
        <w:fldChar w:fldCharType="begin"/>
      </w:r>
      <w:r w:rsidR="001D7FFC" w:rsidRPr="0058088A">
        <w:instrText xml:space="preserve"> REF _Ref433898931 \r \h  \* MERGEFORMAT </w:instrText>
      </w:r>
      <w:r w:rsidR="001D7FFC" w:rsidRPr="0058088A">
        <w:fldChar w:fldCharType="separate"/>
      </w:r>
      <w:r w:rsidR="00B30C42" w:rsidRPr="00B30C42">
        <w:rPr>
          <w:b w:val="0"/>
          <w:bCs w:val="0"/>
          <w:i w:val="0"/>
          <w:iCs w:val="0"/>
        </w:rPr>
        <w:t>73.2</w:t>
      </w:r>
      <w:r w:rsidR="001D7FFC" w:rsidRPr="0058088A">
        <w:fldChar w:fldCharType="end"/>
      </w:r>
      <w:r w:rsidRPr="0058088A">
        <w:rPr>
          <w:b w:val="0"/>
          <w:bCs w:val="0"/>
          <w:i w:val="0"/>
          <w:iCs w:val="0"/>
        </w:rPr>
        <w:t xml:space="preserve">, sulla cui base sono effettuati i pagamenti secondo le modalità ed entro i termini previsti ai successivi </w:t>
      </w:r>
      <w:r w:rsidR="001D7FFC" w:rsidRPr="0058088A">
        <w:fldChar w:fldCharType="begin"/>
      </w:r>
      <w:r w:rsidR="001D7FFC" w:rsidRPr="0058088A">
        <w:instrText xml:space="preserve"> REF _Ref192653216 \r \h  \* MERGEFORMAT </w:instrText>
      </w:r>
      <w:r w:rsidR="001D7FFC" w:rsidRPr="0058088A">
        <w:fldChar w:fldCharType="separate"/>
      </w:r>
      <w:r w:rsidR="00B30C42" w:rsidRPr="00B30C42">
        <w:rPr>
          <w:b w:val="0"/>
          <w:bCs w:val="0"/>
          <w:i w:val="0"/>
          <w:iCs w:val="0"/>
        </w:rPr>
        <w:t>Articolo 74</w:t>
      </w:r>
      <w:r w:rsidR="001D7FFC" w:rsidRPr="0058088A">
        <w:fldChar w:fldCharType="end"/>
      </w:r>
      <w:r w:rsidRPr="0058088A">
        <w:rPr>
          <w:b w:val="0"/>
          <w:bCs w:val="0"/>
          <w:i w:val="0"/>
          <w:iCs w:val="0"/>
        </w:rPr>
        <w:t xml:space="preserve"> e </w:t>
      </w:r>
      <w:r w:rsidR="001D7FFC" w:rsidRPr="0058088A">
        <w:fldChar w:fldCharType="begin"/>
      </w:r>
      <w:r w:rsidR="001D7FFC" w:rsidRPr="0058088A">
        <w:instrText xml:space="preserve"> REF _Ref198461872 \r \h  \* MERGEFORMAT </w:instrText>
      </w:r>
      <w:r w:rsidR="001D7FFC" w:rsidRPr="0058088A">
        <w:fldChar w:fldCharType="separate"/>
      </w:r>
      <w:r w:rsidR="00B30C42" w:rsidRPr="00B30C42">
        <w:rPr>
          <w:b w:val="0"/>
          <w:bCs w:val="0"/>
          <w:i w:val="0"/>
          <w:iCs w:val="0"/>
        </w:rPr>
        <w:t>Articolo 76</w:t>
      </w:r>
      <w:r w:rsidR="001D7FFC" w:rsidRPr="0058088A">
        <w:fldChar w:fldCharType="end"/>
      </w:r>
      <w:r w:rsidRPr="0058088A">
        <w:rPr>
          <w:b w:val="0"/>
          <w:bCs w:val="0"/>
          <w:i w:val="0"/>
          <w:iCs w:val="0"/>
        </w:rPr>
        <w:t>.</w:t>
      </w:r>
      <w:bookmarkEnd w:id="1109"/>
    </w:p>
    <w:p w14:paraId="1A0426DB" w14:textId="77777777" w:rsidR="00897F25" w:rsidRPr="0058088A" w:rsidRDefault="00897F25"/>
    <w:p w14:paraId="2C534D44" w14:textId="7EC13121" w:rsidR="00897F25" w:rsidRPr="0058088A" w:rsidRDefault="005B3025" w:rsidP="00AD2CC1">
      <w:pPr>
        <w:pStyle w:val="Titolo2"/>
        <w:tabs>
          <w:tab w:val="num" w:pos="720"/>
        </w:tabs>
        <w:ind w:left="720" w:hanging="720"/>
        <w:jc w:val="both"/>
        <w:rPr>
          <w:b w:val="0"/>
          <w:bCs w:val="0"/>
          <w:i w:val="0"/>
          <w:iCs w:val="0"/>
        </w:rPr>
      </w:pPr>
      <w:r w:rsidRPr="008E322F">
        <w:rPr>
          <w:b w:val="0"/>
          <w:bCs w:val="0"/>
          <w:i w:val="0"/>
          <w:iCs w:val="0"/>
        </w:rPr>
        <w:t>I</w:t>
      </w:r>
      <w:r w:rsidRPr="0058088A">
        <w:rPr>
          <w:b w:val="0"/>
          <w:bCs w:val="0"/>
          <w:i w:val="0"/>
          <w:iCs w:val="0"/>
        </w:rPr>
        <w:t xml:space="preserve">n caso </w:t>
      </w:r>
      <w:r w:rsidR="009E7244" w:rsidRPr="0058088A">
        <w:rPr>
          <w:b w:val="0"/>
          <w:bCs w:val="0"/>
          <w:i w:val="0"/>
          <w:iCs w:val="0"/>
        </w:rPr>
        <w:t>di</w:t>
      </w:r>
      <w:r w:rsidR="009A7D77" w:rsidRPr="0058088A">
        <w:rPr>
          <w:b w:val="0"/>
          <w:bCs w:val="0"/>
          <w:i w:val="0"/>
          <w:iCs w:val="0"/>
        </w:rPr>
        <w:t xml:space="preserve"> operatività su</w:t>
      </w:r>
      <w:r w:rsidR="009E7244" w:rsidRPr="0058088A">
        <w:rPr>
          <w:b w:val="0"/>
          <w:bCs w:val="0"/>
          <w:i w:val="0"/>
          <w:iCs w:val="0"/>
        </w:rPr>
        <w:t xml:space="preserve"> mercati in </w:t>
      </w:r>
      <w:r w:rsidR="009E7244" w:rsidRPr="0058088A">
        <w:rPr>
          <w:b w:val="0"/>
          <w:bCs w:val="0"/>
          <w:iCs w:val="0"/>
        </w:rPr>
        <w:t xml:space="preserve">netting </w:t>
      </w:r>
      <w:r w:rsidR="009E7244" w:rsidRPr="0058088A">
        <w:rPr>
          <w:b w:val="0"/>
          <w:bCs w:val="0"/>
          <w:i w:val="0"/>
          <w:iCs w:val="0"/>
        </w:rPr>
        <w:t xml:space="preserve">il saldo delle partite economiche </w:t>
      </w:r>
      <w:r w:rsidR="00AE014C" w:rsidRPr="0058088A">
        <w:rPr>
          <w:b w:val="0"/>
          <w:bCs w:val="0"/>
          <w:i w:val="0"/>
          <w:iCs w:val="0"/>
        </w:rPr>
        <w:t>derivanti da transazioni di acquisto e vendita concluse sui mercati MPGAS</w:t>
      </w:r>
      <w:r w:rsidR="009E7244" w:rsidRPr="0058088A">
        <w:rPr>
          <w:b w:val="0"/>
          <w:bCs w:val="0"/>
          <w:i w:val="0"/>
          <w:iCs w:val="0"/>
        </w:rPr>
        <w:t xml:space="preserve"> </w:t>
      </w:r>
      <w:r w:rsidR="000F4327" w:rsidRPr="0058088A">
        <w:rPr>
          <w:b w:val="0"/>
          <w:bCs w:val="0"/>
          <w:i w:val="0"/>
          <w:iCs w:val="0"/>
        </w:rPr>
        <w:t>è determinato ai sensi di quanto previsto</w:t>
      </w:r>
      <w:r w:rsidR="00637320" w:rsidRPr="0058088A">
        <w:rPr>
          <w:b w:val="0"/>
          <w:bCs w:val="0"/>
          <w:i w:val="0"/>
          <w:iCs w:val="0"/>
        </w:rPr>
        <w:t xml:space="preserve"> dal </w:t>
      </w:r>
      <w:r w:rsidR="000F4327" w:rsidRPr="0058088A">
        <w:rPr>
          <w:b w:val="0"/>
          <w:bCs w:val="0"/>
          <w:i w:val="0"/>
          <w:iCs w:val="0"/>
        </w:rPr>
        <w:t>Titolo V, Capo II, del Testo integrato della disciplina del mercato elettrico.</w:t>
      </w:r>
    </w:p>
    <w:p w14:paraId="12C7FBE7" w14:textId="77777777" w:rsidR="002C5CE7" w:rsidRPr="0058088A" w:rsidRDefault="002C5CE7" w:rsidP="00917B40"/>
    <w:p w14:paraId="1D178A5D" w14:textId="77777777" w:rsidR="00354D87" w:rsidRPr="0058088A" w:rsidRDefault="00354D87"/>
    <w:p w14:paraId="2B23C32A" w14:textId="77777777" w:rsidR="00354D87" w:rsidRPr="0058088A" w:rsidRDefault="00354D87" w:rsidP="00A5457A">
      <w:pPr>
        <w:pStyle w:val="Articolo"/>
        <w:tabs>
          <w:tab w:val="num" w:pos="0"/>
        </w:tabs>
        <w:ind w:left="0" w:firstLine="3119"/>
        <w:rPr>
          <w:rFonts w:cs="Arial"/>
        </w:rPr>
      </w:pPr>
      <w:r w:rsidRPr="0058088A">
        <w:rPr>
          <w:b w:val="0"/>
          <w:i w:val="0"/>
        </w:rPr>
        <w:br/>
      </w:r>
      <w:bookmarkStart w:id="1110" w:name="_Ref192653216"/>
      <w:bookmarkStart w:id="1111" w:name="_Toc266461262"/>
      <w:bookmarkStart w:id="1112" w:name="_Toc266462125"/>
      <w:bookmarkStart w:id="1113" w:name="_Toc266462413"/>
      <w:bookmarkStart w:id="1114" w:name="_Toc266462499"/>
      <w:bookmarkStart w:id="1115" w:name="_Toc315277683"/>
      <w:bookmarkStart w:id="1116" w:name="_Toc346796056"/>
      <w:bookmarkStart w:id="1117" w:name="_Toc364062725"/>
      <w:bookmarkStart w:id="1118" w:name="_Toc11848823"/>
      <w:r w:rsidRPr="0058088A">
        <w:t>Pagamenti degli operatori a favore del GME</w:t>
      </w:r>
      <w:bookmarkEnd w:id="1110"/>
      <w:bookmarkEnd w:id="1111"/>
      <w:bookmarkEnd w:id="1112"/>
      <w:bookmarkEnd w:id="1113"/>
      <w:bookmarkEnd w:id="1114"/>
      <w:bookmarkEnd w:id="1115"/>
      <w:bookmarkEnd w:id="1116"/>
      <w:bookmarkEnd w:id="1117"/>
      <w:bookmarkEnd w:id="1118"/>
      <w:r w:rsidRPr="0058088A">
        <w:br/>
      </w:r>
    </w:p>
    <w:p w14:paraId="1602F0A3" w14:textId="3E07F11D" w:rsidR="0047149D" w:rsidRPr="0058088A" w:rsidRDefault="0047149D">
      <w:pPr>
        <w:pStyle w:val="Titolo2"/>
        <w:tabs>
          <w:tab w:val="num" w:pos="720"/>
        </w:tabs>
        <w:ind w:left="720" w:hanging="720"/>
        <w:jc w:val="both"/>
        <w:rPr>
          <w:i w:val="0"/>
        </w:rPr>
      </w:pPr>
      <w:bookmarkStart w:id="1119" w:name="_Ref198461986"/>
      <w:r w:rsidRPr="0058088A">
        <w:rPr>
          <w:b w:val="0"/>
          <w:bCs w:val="0"/>
          <w:i w:val="0"/>
          <w:iCs w:val="0"/>
        </w:rPr>
        <w:t xml:space="preserve">In </w:t>
      </w:r>
      <w:r w:rsidR="00354D87" w:rsidRPr="0058088A">
        <w:rPr>
          <w:b w:val="0"/>
          <w:bCs w:val="0"/>
          <w:i w:val="0"/>
          <w:iCs w:val="0"/>
        </w:rPr>
        <w:t xml:space="preserve">esito alle determinazioni di cui al precedente </w:t>
      </w:r>
      <w:r w:rsidR="001D7FFC" w:rsidRPr="0058088A">
        <w:fldChar w:fldCharType="begin"/>
      </w:r>
      <w:r w:rsidR="001D7FFC" w:rsidRPr="0058088A">
        <w:instrText xml:space="preserve"> REF _Ref59359335 \r \h  \* MERGEFORMAT </w:instrText>
      </w:r>
      <w:r w:rsidR="001D7FFC" w:rsidRPr="0058088A">
        <w:fldChar w:fldCharType="separate"/>
      </w:r>
      <w:r w:rsidR="00B30C42" w:rsidRPr="00B30C42">
        <w:rPr>
          <w:b w:val="0"/>
          <w:bCs w:val="0"/>
          <w:i w:val="0"/>
          <w:iCs w:val="0"/>
        </w:rPr>
        <w:t>Articolo 73</w:t>
      </w:r>
      <w:r w:rsidR="001D7FFC" w:rsidRPr="0058088A">
        <w:fldChar w:fldCharType="end"/>
      </w:r>
      <w:r w:rsidRPr="0058088A">
        <w:rPr>
          <w:b w:val="0"/>
          <w:i w:val="0"/>
        </w:rPr>
        <w:t>:</w:t>
      </w:r>
    </w:p>
    <w:p w14:paraId="09D6508B" w14:textId="77777777" w:rsidR="00897F25" w:rsidRPr="0058088A" w:rsidRDefault="00897F25" w:rsidP="00897F25"/>
    <w:p w14:paraId="7DDCA83A" w14:textId="72DC0BDD" w:rsidR="0047149D" w:rsidRPr="0058088A" w:rsidRDefault="0047149D" w:rsidP="004C5D54">
      <w:pPr>
        <w:pStyle w:val="Titolo2"/>
        <w:numPr>
          <w:ilvl w:val="0"/>
          <w:numId w:val="61"/>
        </w:numPr>
        <w:jc w:val="both"/>
        <w:rPr>
          <w:b w:val="0"/>
          <w:bCs w:val="0"/>
          <w:i w:val="0"/>
          <w:iCs w:val="0"/>
        </w:rPr>
      </w:pPr>
      <w:bookmarkStart w:id="1120" w:name="_Ref432753349"/>
      <w:r w:rsidRPr="0058088A">
        <w:rPr>
          <w:b w:val="0"/>
          <w:bCs w:val="0"/>
          <w:i w:val="0"/>
          <w:iCs w:val="0"/>
        </w:rPr>
        <w:t>gli operatori debitori del GME, non PA,</w:t>
      </w:r>
      <w:r w:rsidR="00354D87" w:rsidRPr="0058088A">
        <w:rPr>
          <w:b w:val="0"/>
          <w:bCs w:val="0"/>
          <w:i w:val="0"/>
          <w:iCs w:val="0"/>
        </w:rPr>
        <w:t xml:space="preserve"> </w:t>
      </w:r>
      <w:r w:rsidR="0036180D" w:rsidRPr="0058088A">
        <w:rPr>
          <w:b w:val="0"/>
          <w:bCs w:val="0"/>
          <w:i w:val="0"/>
          <w:iCs w:val="0"/>
        </w:rPr>
        <w:t xml:space="preserve">regolano con </w:t>
      </w:r>
      <w:r w:rsidR="00354D87" w:rsidRPr="0058088A">
        <w:rPr>
          <w:b w:val="0"/>
          <w:bCs w:val="0"/>
          <w:i w:val="0"/>
          <w:iCs w:val="0"/>
        </w:rPr>
        <w:t xml:space="preserve">l’istituto </w:t>
      </w:r>
      <w:r w:rsidR="00923A55" w:rsidRPr="0058088A">
        <w:rPr>
          <w:b w:val="0"/>
          <w:bCs w:val="0"/>
          <w:i w:val="0"/>
          <w:iCs w:val="0"/>
        </w:rPr>
        <w:t xml:space="preserve">tesoriere </w:t>
      </w:r>
      <w:r w:rsidR="00354D87" w:rsidRPr="0058088A">
        <w:rPr>
          <w:b w:val="0"/>
          <w:bCs w:val="0"/>
          <w:i w:val="0"/>
          <w:iCs w:val="0"/>
        </w:rPr>
        <w:t>il pagamento degli importi dovuti</w:t>
      </w:r>
      <w:r w:rsidR="00C82690" w:rsidRPr="0058088A">
        <w:rPr>
          <w:b w:val="0"/>
          <w:bCs w:val="0"/>
          <w:i w:val="0"/>
          <w:iCs w:val="0"/>
        </w:rPr>
        <w:t>,</w:t>
      </w:r>
      <w:r w:rsidR="00F638B0" w:rsidRPr="0058088A">
        <w:rPr>
          <w:b w:val="0"/>
          <w:bCs w:val="0"/>
          <w:i w:val="0"/>
          <w:iCs w:val="0"/>
        </w:rPr>
        <w:t xml:space="preserve"> per ciascuna </w:t>
      </w:r>
      <w:r w:rsidR="004454CB" w:rsidRPr="0058088A">
        <w:rPr>
          <w:b w:val="0"/>
          <w:bCs w:val="0"/>
          <w:i w:val="0"/>
          <w:iCs w:val="0"/>
        </w:rPr>
        <w:t xml:space="preserve"> </w:t>
      </w:r>
      <w:r w:rsidR="00F638B0" w:rsidRPr="0058088A">
        <w:rPr>
          <w:b w:val="0"/>
          <w:bCs w:val="0"/>
          <w:i w:val="0"/>
          <w:iCs w:val="0"/>
        </w:rPr>
        <w:t>posizione netta</w:t>
      </w:r>
      <w:r w:rsidR="00354D87" w:rsidRPr="0058088A">
        <w:rPr>
          <w:b w:val="0"/>
          <w:bCs w:val="0"/>
          <w:i w:val="0"/>
          <w:iCs w:val="0"/>
        </w:rPr>
        <w:t xml:space="preserve">, </w:t>
      </w:r>
      <w:r w:rsidR="00F638B0" w:rsidRPr="0058088A">
        <w:rPr>
          <w:b w:val="0"/>
          <w:bCs w:val="0"/>
          <w:i w:val="0"/>
          <w:iCs w:val="0"/>
        </w:rPr>
        <w:t xml:space="preserve">determinati e </w:t>
      </w:r>
      <w:r w:rsidR="00354D87" w:rsidRPr="0058088A">
        <w:rPr>
          <w:b w:val="0"/>
          <w:bCs w:val="0"/>
          <w:i w:val="0"/>
          <w:iCs w:val="0"/>
        </w:rPr>
        <w:t xml:space="preserve">comunicati dal GME ai sensi del precedente </w:t>
      </w:r>
      <w:r w:rsidR="001D7FFC" w:rsidRPr="0058088A">
        <w:fldChar w:fldCharType="begin"/>
      </w:r>
      <w:r w:rsidR="001D7FFC" w:rsidRPr="0058088A">
        <w:instrText xml:space="preserve"> REF _Ref59359335 \r \h  \* MERGEFORMAT </w:instrText>
      </w:r>
      <w:r w:rsidR="001D7FFC" w:rsidRPr="0058088A">
        <w:fldChar w:fldCharType="separate"/>
      </w:r>
      <w:r w:rsidR="00B30C42" w:rsidRPr="00B30C42">
        <w:rPr>
          <w:b w:val="0"/>
          <w:bCs w:val="0"/>
          <w:i w:val="0"/>
          <w:iCs w:val="0"/>
        </w:rPr>
        <w:t>Articolo 73</w:t>
      </w:r>
      <w:r w:rsidR="001D7FFC" w:rsidRPr="0058088A">
        <w:fldChar w:fldCharType="end"/>
      </w:r>
      <w:r w:rsidR="00354D87" w:rsidRPr="0058088A">
        <w:rPr>
          <w:b w:val="0"/>
          <w:bCs w:val="0"/>
          <w:i w:val="0"/>
          <w:iCs w:val="0"/>
        </w:rPr>
        <w:t xml:space="preserve">, comma </w:t>
      </w:r>
      <w:r w:rsidR="001D7FFC" w:rsidRPr="0058088A">
        <w:fldChar w:fldCharType="begin"/>
      </w:r>
      <w:r w:rsidR="001D7FFC" w:rsidRPr="0058088A">
        <w:instrText xml:space="preserve"> REF _Ref59361081 \r \h  \* MERGEFORMAT </w:instrText>
      </w:r>
      <w:r w:rsidR="001D7FFC" w:rsidRPr="0058088A">
        <w:fldChar w:fldCharType="separate"/>
      </w:r>
      <w:r w:rsidR="00B30C42" w:rsidRPr="00B30C42">
        <w:rPr>
          <w:b w:val="0"/>
          <w:bCs w:val="0"/>
          <w:i w:val="0"/>
          <w:iCs w:val="0"/>
        </w:rPr>
        <w:t>73.3</w:t>
      </w:r>
      <w:r w:rsidR="001D7FFC" w:rsidRPr="0058088A">
        <w:fldChar w:fldCharType="end"/>
      </w:r>
      <w:r w:rsidR="00354D87" w:rsidRPr="0058088A">
        <w:rPr>
          <w:b w:val="0"/>
          <w:bCs w:val="0"/>
          <w:i w:val="0"/>
          <w:iCs w:val="0"/>
        </w:rPr>
        <w:t>, secondo le modalità ed entro i termini stabiliti nelle DTF</w:t>
      </w:r>
      <w:r w:rsidRPr="0058088A">
        <w:rPr>
          <w:b w:val="0"/>
          <w:bCs w:val="0"/>
          <w:i w:val="0"/>
          <w:iCs w:val="0"/>
        </w:rPr>
        <w:t>;</w:t>
      </w:r>
      <w:bookmarkEnd w:id="1120"/>
    </w:p>
    <w:p w14:paraId="152EC111" w14:textId="77777777" w:rsidR="00354D87" w:rsidRPr="0058088A" w:rsidRDefault="0047149D" w:rsidP="004C5D54">
      <w:pPr>
        <w:pStyle w:val="Titolo2"/>
        <w:numPr>
          <w:ilvl w:val="0"/>
          <w:numId w:val="61"/>
        </w:numPr>
        <w:jc w:val="both"/>
        <w:rPr>
          <w:b w:val="0"/>
          <w:bCs w:val="0"/>
          <w:i w:val="0"/>
          <w:iCs w:val="0"/>
        </w:rPr>
      </w:pPr>
      <w:r w:rsidRPr="0058088A">
        <w:rPr>
          <w:b w:val="0"/>
          <w:bCs w:val="0"/>
          <w:i w:val="0"/>
          <w:iCs w:val="0"/>
        </w:rPr>
        <w:t>il GME soddisfa i crediti vantati nei confronti degli operatori propri debitori PA secondo le modalità e entro i termini definiti nelle DTF utilizzando fino a capienza il deposito disponibile dagli stessi versato.</w:t>
      </w:r>
      <w:bookmarkEnd w:id="1119"/>
      <w:r w:rsidR="00354D87" w:rsidRPr="0058088A">
        <w:rPr>
          <w:b w:val="0"/>
          <w:bCs w:val="0"/>
          <w:i w:val="0"/>
          <w:iCs w:val="0"/>
        </w:rPr>
        <w:t xml:space="preserve"> </w:t>
      </w:r>
    </w:p>
    <w:p w14:paraId="3DB176BA" w14:textId="77777777" w:rsidR="00354D87" w:rsidRPr="0058088A" w:rsidRDefault="00354D87">
      <w:pPr>
        <w:pStyle w:val="Titolo2"/>
        <w:numPr>
          <w:ilvl w:val="0"/>
          <w:numId w:val="0"/>
        </w:numPr>
        <w:jc w:val="both"/>
        <w:rPr>
          <w:b w:val="0"/>
          <w:bCs w:val="0"/>
          <w:i w:val="0"/>
          <w:iCs w:val="0"/>
        </w:rPr>
      </w:pPr>
    </w:p>
    <w:p w14:paraId="5C249755" w14:textId="399B3588" w:rsidR="00E13A60" w:rsidRPr="0058088A" w:rsidRDefault="00354D87" w:rsidP="00E13A60">
      <w:pPr>
        <w:pStyle w:val="Titolo2"/>
        <w:ind w:left="720" w:hanging="720"/>
        <w:jc w:val="both"/>
      </w:pPr>
      <w:bookmarkStart w:id="1121" w:name="_Ref198462013"/>
      <w:bookmarkStart w:id="1122" w:name="_Ref470772294"/>
      <w:r w:rsidRPr="0058088A">
        <w:rPr>
          <w:b w:val="0"/>
          <w:bCs w:val="0"/>
          <w:i w:val="0"/>
          <w:iCs w:val="0"/>
        </w:rPr>
        <w:t xml:space="preserve">Qualora il pagamento dell’importo dovuto non </w:t>
      </w:r>
      <w:r w:rsidR="00A6629C" w:rsidRPr="0058088A">
        <w:rPr>
          <w:b w:val="0"/>
          <w:bCs w:val="0"/>
          <w:i w:val="0"/>
          <w:iCs w:val="0"/>
        </w:rPr>
        <w:t xml:space="preserve">sia regolato con </w:t>
      </w:r>
      <w:r w:rsidRPr="0058088A">
        <w:rPr>
          <w:b w:val="0"/>
          <w:bCs w:val="0"/>
          <w:i w:val="0"/>
          <w:iCs w:val="0"/>
        </w:rPr>
        <w:t xml:space="preserve">l’istituto </w:t>
      </w:r>
      <w:r w:rsidR="00923A55" w:rsidRPr="008E322F">
        <w:rPr>
          <w:b w:val="0"/>
          <w:bCs w:val="0"/>
          <w:i w:val="0"/>
          <w:iCs w:val="0"/>
        </w:rPr>
        <w:t>tesoriere</w:t>
      </w:r>
      <w:r w:rsidR="00923A55" w:rsidRPr="0058088A">
        <w:rPr>
          <w:b w:val="0"/>
          <w:bCs w:val="0"/>
          <w:i w:val="0"/>
          <w:iCs w:val="0"/>
        </w:rPr>
        <w:t xml:space="preserve"> </w:t>
      </w:r>
      <w:r w:rsidRPr="0058088A">
        <w:rPr>
          <w:b w:val="0"/>
          <w:bCs w:val="0"/>
          <w:i w:val="0"/>
          <w:iCs w:val="0"/>
        </w:rPr>
        <w:t xml:space="preserve">secondo quanto previsto al precedente comma </w:t>
      </w:r>
      <w:r w:rsidR="001D7FFC" w:rsidRPr="0058088A">
        <w:fldChar w:fldCharType="begin"/>
      </w:r>
      <w:r w:rsidR="001D7FFC" w:rsidRPr="0058088A">
        <w:instrText xml:space="preserve"> REF _Ref198461986 \r \h  \* MERGEFORMAT </w:instrText>
      </w:r>
      <w:r w:rsidR="001D7FFC" w:rsidRPr="0058088A">
        <w:fldChar w:fldCharType="separate"/>
      </w:r>
      <w:r w:rsidR="00B30C42" w:rsidRPr="00B30C42">
        <w:rPr>
          <w:b w:val="0"/>
          <w:bCs w:val="0"/>
          <w:i w:val="0"/>
          <w:iCs w:val="0"/>
        </w:rPr>
        <w:t>74.1</w:t>
      </w:r>
      <w:r w:rsidR="001D7FFC" w:rsidRPr="0058088A">
        <w:fldChar w:fldCharType="end"/>
      </w:r>
      <w:r w:rsidR="0047149D" w:rsidRPr="0058088A">
        <w:rPr>
          <w:i w:val="0"/>
        </w:rPr>
        <w:t xml:space="preserve"> </w:t>
      </w:r>
      <w:r w:rsidR="0047149D" w:rsidRPr="0058088A">
        <w:rPr>
          <w:b w:val="0"/>
          <w:i w:val="0"/>
        </w:rPr>
        <w:t xml:space="preserve">lettera </w:t>
      </w:r>
      <w:r w:rsidR="001D7FFC" w:rsidRPr="0058088A">
        <w:fldChar w:fldCharType="begin"/>
      </w:r>
      <w:r w:rsidR="001D7FFC" w:rsidRPr="0058088A">
        <w:instrText xml:space="preserve"> REF _Ref432753349 \r \h  \* MERGEFORMAT </w:instrText>
      </w:r>
      <w:r w:rsidR="001D7FFC" w:rsidRPr="0058088A">
        <w:fldChar w:fldCharType="separate"/>
      </w:r>
      <w:r w:rsidR="00B30C42" w:rsidRPr="00B30C42">
        <w:rPr>
          <w:b w:val="0"/>
          <w:i w:val="0"/>
        </w:rPr>
        <w:t>a)</w:t>
      </w:r>
      <w:r w:rsidR="001D7FFC" w:rsidRPr="0058088A">
        <w:fldChar w:fldCharType="end"/>
      </w:r>
      <w:r w:rsidRPr="0058088A">
        <w:rPr>
          <w:b w:val="0"/>
          <w:bCs w:val="0"/>
          <w:i w:val="0"/>
          <w:iCs w:val="0"/>
        </w:rPr>
        <w:t xml:space="preserve">, gli operatori debitori del GME possono far pervenire all’istituto </w:t>
      </w:r>
      <w:r w:rsidR="00923A55" w:rsidRPr="008E322F">
        <w:rPr>
          <w:b w:val="0"/>
          <w:bCs w:val="0"/>
          <w:i w:val="0"/>
          <w:iCs w:val="0"/>
        </w:rPr>
        <w:t>tesoriere</w:t>
      </w:r>
      <w:r w:rsidR="00923A55" w:rsidRPr="0058088A">
        <w:rPr>
          <w:b w:val="0"/>
          <w:bCs w:val="0"/>
          <w:i w:val="0"/>
          <w:iCs w:val="0"/>
        </w:rPr>
        <w:t xml:space="preserve"> </w:t>
      </w:r>
      <w:r w:rsidRPr="0058088A">
        <w:rPr>
          <w:b w:val="0"/>
          <w:bCs w:val="0"/>
          <w:i w:val="0"/>
          <w:iCs w:val="0"/>
        </w:rPr>
        <w:t xml:space="preserve">il pagamento dell’importo dovuto, maggiorato degli interessi di mora nonché di una penale, determinati secondo i criteri e nella misura indicata al successivo </w:t>
      </w:r>
      <w:r w:rsidR="001D7FFC" w:rsidRPr="0058088A">
        <w:fldChar w:fldCharType="begin"/>
      </w:r>
      <w:r w:rsidR="001D7FFC" w:rsidRPr="0058088A">
        <w:instrText xml:space="preserve"> REF _Ref229473377 \r \h  \* MERGEFORMAT </w:instrText>
      </w:r>
      <w:r w:rsidR="001D7FFC" w:rsidRPr="0058088A">
        <w:fldChar w:fldCharType="separate"/>
      </w:r>
      <w:r w:rsidR="00B30C42" w:rsidRPr="00B30C42">
        <w:rPr>
          <w:b w:val="0"/>
          <w:bCs w:val="0"/>
          <w:i w:val="0"/>
          <w:iCs w:val="0"/>
        </w:rPr>
        <w:t>Articolo 82</w:t>
      </w:r>
      <w:r w:rsidR="001D7FFC" w:rsidRPr="0058088A">
        <w:fldChar w:fldCharType="end"/>
      </w:r>
      <w:r w:rsidRPr="0058088A">
        <w:rPr>
          <w:b w:val="0"/>
          <w:bCs w:val="0"/>
          <w:i w:val="0"/>
          <w:iCs w:val="0"/>
        </w:rPr>
        <w:t>, secondo le modalità ed entro i termini stabiliti nelle DTF.</w:t>
      </w:r>
      <w:bookmarkEnd w:id="1121"/>
      <w:r w:rsidRPr="0058088A">
        <w:rPr>
          <w:b w:val="0"/>
          <w:bCs w:val="0"/>
          <w:i w:val="0"/>
          <w:iCs w:val="0"/>
        </w:rPr>
        <w:t xml:space="preserve"> </w:t>
      </w:r>
      <w:r w:rsidR="00F54E96" w:rsidRPr="0058088A">
        <w:rPr>
          <w:b w:val="0"/>
          <w:bCs w:val="0"/>
          <w:i w:val="0"/>
          <w:iCs w:val="0"/>
        </w:rPr>
        <w:t xml:space="preserve">In applicazione di quanto disciplinato dall’Autorità con provvedimento, il </w:t>
      </w:r>
      <w:r w:rsidR="008827B9" w:rsidRPr="0058088A">
        <w:rPr>
          <w:b w:val="0"/>
          <w:bCs w:val="0"/>
          <w:i w:val="0"/>
          <w:iCs w:val="0"/>
        </w:rPr>
        <w:t xml:space="preserve">GME </w:t>
      </w:r>
      <w:r w:rsidR="00A34EB4" w:rsidRPr="0058088A">
        <w:rPr>
          <w:b w:val="0"/>
          <w:bCs w:val="0"/>
          <w:i w:val="0"/>
          <w:iCs w:val="0"/>
        </w:rPr>
        <w:t>versa gli importi derivanti d</w:t>
      </w:r>
      <w:r w:rsidR="00FC591E" w:rsidRPr="0058088A">
        <w:rPr>
          <w:b w:val="0"/>
          <w:bCs w:val="0"/>
          <w:i w:val="0"/>
          <w:iCs w:val="0"/>
        </w:rPr>
        <w:t>all’applicazione de</w:t>
      </w:r>
      <w:r w:rsidR="008827B9" w:rsidRPr="0058088A">
        <w:rPr>
          <w:b w:val="0"/>
          <w:bCs w:val="0"/>
          <w:i w:val="0"/>
          <w:iCs w:val="0"/>
        </w:rPr>
        <w:t xml:space="preserve">gli interessi di mora e </w:t>
      </w:r>
      <w:r w:rsidR="00FC591E" w:rsidRPr="0058088A">
        <w:rPr>
          <w:b w:val="0"/>
          <w:bCs w:val="0"/>
          <w:i w:val="0"/>
          <w:iCs w:val="0"/>
        </w:rPr>
        <w:t>del</w:t>
      </w:r>
      <w:r w:rsidR="008827B9" w:rsidRPr="0058088A">
        <w:rPr>
          <w:b w:val="0"/>
          <w:bCs w:val="0"/>
          <w:i w:val="0"/>
          <w:iCs w:val="0"/>
        </w:rPr>
        <w:t xml:space="preserve">la penale di cui </w:t>
      </w:r>
      <w:r w:rsidR="00FC591E" w:rsidRPr="0058088A">
        <w:rPr>
          <w:b w:val="0"/>
          <w:bCs w:val="0"/>
          <w:i w:val="0"/>
          <w:iCs w:val="0"/>
        </w:rPr>
        <w:t>sopra al</w:t>
      </w:r>
      <w:r w:rsidR="0008094B" w:rsidRPr="0058088A">
        <w:rPr>
          <w:b w:val="0"/>
          <w:bCs w:val="0"/>
          <w:i w:val="0"/>
          <w:iCs w:val="0"/>
        </w:rPr>
        <w:t xml:space="preserve"> fondo di garanzia</w:t>
      </w:r>
      <w:r w:rsidR="00FC591E" w:rsidRPr="0058088A">
        <w:rPr>
          <w:b w:val="0"/>
          <w:bCs w:val="0"/>
          <w:i w:val="0"/>
          <w:iCs w:val="0"/>
        </w:rPr>
        <w:t>.</w:t>
      </w:r>
      <w:bookmarkEnd w:id="1122"/>
    </w:p>
    <w:p w14:paraId="02CE88F3" w14:textId="77777777" w:rsidR="00354D87" w:rsidRPr="0058088A" w:rsidRDefault="00354D87">
      <w:pPr>
        <w:pStyle w:val="Titolo2"/>
        <w:numPr>
          <w:ilvl w:val="0"/>
          <w:numId w:val="0"/>
        </w:numPr>
        <w:jc w:val="both"/>
        <w:rPr>
          <w:b w:val="0"/>
          <w:bCs w:val="0"/>
          <w:i w:val="0"/>
          <w:iCs w:val="0"/>
        </w:rPr>
      </w:pPr>
    </w:p>
    <w:p w14:paraId="4868896D" w14:textId="4263BD7D" w:rsidR="00354D87" w:rsidRPr="0058088A" w:rsidRDefault="00354D87">
      <w:pPr>
        <w:pStyle w:val="Titolo2"/>
        <w:tabs>
          <w:tab w:val="num" w:pos="720"/>
        </w:tabs>
        <w:ind w:left="720" w:hanging="720"/>
        <w:jc w:val="both"/>
        <w:rPr>
          <w:b w:val="0"/>
          <w:bCs w:val="0"/>
          <w:i w:val="0"/>
          <w:iCs w:val="0"/>
        </w:rPr>
      </w:pPr>
      <w:bookmarkStart w:id="1123" w:name="_Ref192653218"/>
      <w:bookmarkStart w:id="1124" w:name="_Ref515009157"/>
      <w:r w:rsidRPr="0058088A">
        <w:rPr>
          <w:b w:val="0"/>
          <w:bCs w:val="0"/>
          <w:i w:val="0"/>
          <w:iCs w:val="0"/>
        </w:rPr>
        <w:t xml:space="preserve">Qualora il pagamento dell’importo dovuto non </w:t>
      </w:r>
      <w:r w:rsidR="0036180D" w:rsidRPr="0058088A">
        <w:rPr>
          <w:b w:val="0"/>
          <w:bCs w:val="0"/>
          <w:i w:val="0"/>
          <w:iCs w:val="0"/>
        </w:rPr>
        <w:t xml:space="preserve">sia regolato </w:t>
      </w:r>
      <w:r w:rsidR="0067145E" w:rsidRPr="0058088A">
        <w:rPr>
          <w:b w:val="0"/>
          <w:bCs w:val="0"/>
          <w:i w:val="0"/>
          <w:iCs w:val="0"/>
        </w:rPr>
        <w:t xml:space="preserve">in tutto o in parte </w:t>
      </w:r>
      <w:r w:rsidR="000D09DF" w:rsidRPr="0058088A">
        <w:rPr>
          <w:b w:val="0"/>
          <w:bCs w:val="0"/>
          <w:i w:val="0"/>
          <w:iCs w:val="0"/>
        </w:rPr>
        <w:t xml:space="preserve">con </w:t>
      </w:r>
      <w:r w:rsidRPr="0058088A">
        <w:rPr>
          <w:b w:val="0"/>
          <w:bCs w:val="0"/>
          <w:i w:val="0"/>
          <w:iCs w:val="0"/>
        </w:rPr>
        <w:t xml:space="preserve">l’istituto </w:t>
      </w:r>
      <w:r w:rsidR="00923A55" w:rsidRPr="008E322F">
        <w:rPr>
          <w:b w:val="0"/>
          <w:bCs w:val="0"/>
          <w:i w:val="0"/>
          <w:iCs w:val="0"/>
        </w:rPr>
        <w:t>tesoriere</w:t>
      </w:r>
      <w:r w:rsidR="00923A55" w:rsidRPr="0058088A">
        <w:rPr>
          <w:b w:val="0"/>
          <w:bCs w:val="0"/>
          <w:i w:val="0"/>
          <w:iCs w:val="0"/>
        </w:rPr>
        <w:t xml:space="preserve"> </w:t>
      </w:r>
      <w:r w:rsidRPr="0058088A">
        <w:rPr>
          <w:b w:val="0"/>
          <w:bCs w:val="0"/>
          <w:i w:val="0"/>
          <w:iCs w:val="0"/>
        </w:rPr>
        <w:t xml:space="preserve">secondo quanto previsto al precedente comma </w:t>
      </w:r>
      <w:r w:rsidR="001D7FFC" w:rsidRPr="0058088A">
        <w:fldChar w:fldCharType="begin"/>
      </w:r>
      <w:r w:rsidR="001D7FFC" w:rsidRPr="0058088A">
        <w:instrText xml:space="preserve"> REF _Ref198462013 \r \h  \* MERGEFORMAT </w:instrText>
      </w:r>
      <w:r w:rsidR="001D7FFC" w:rsidRPr="0058088A">
        <w:fldChar w:fldCharType="separate"/>
      </w:r>
      <w:r w:rsidR="00B30C42" w:rsidRPr="00B30C42">
        <w:rPr>
          <w:b w:val="0"/>
          <w:bCs w:val="0"/>
          <w:i w:val="0"/>
          <w:iCs w:val="0"/>
        </w:rPr>
        <w:t>74.2</w:t>
      </w:r>
      <w:r w:rsidR="001D7FFC" w:rsidRPr="0058088A">
        <w:fldChar w:fldCharType="end"/>
      </w:r>
      <w:r w:rsidRPr="0058088A">
        <w:rPr>
          <w:b w:val="0"/>
          <w:bCs w:val="0"/>
          <w:i w:val="0"/>
          <w:iCs w:val="0"/>
        </w:rPr>
        <w:t xml:space="preserve">, il GME </w:t>
      </w:r>
      <w:bookmarkEnd w:id="1123"/>
      <w:r w:rsidRPr="0058088A">
        <w:rPr>
          <w:b w:val="0"/>
          <w:bCs w:val="0"/>
          <w:i w:val="0"/>
          <w:iCs w:val="0"/>
        </w:rPr>
        <w:t>applica la procedura di inadempimento di cui al successivo CAPO III.</w:t>
      </w:r>
      <w:bookmarkEnd w:id="1124"/>
      <w:r w:rsidRPr="0058088A">
        <w:rPr>
          <w:b w:val="0"/>
          <w:bCs w:val="0"/>
          <w:i w:val="0"/>
          <w:iCs w:val="0"/>
        </w:rPr>
        <w:t xml:space="preserve"> </w:t>
      </w:r>
    </w:p>
    <w:p w14:paraId="6D6CE873" w14:textId="77777777" w:rsidR="00354D87" w:rsidRPr="0058088A" w:rsidRDefault="00354D87"/>
    <w:p w14:paraId="061E6A0F" w14:textId="77777777" w:rsidR="00354D87" w:rsidRPr="0058088A" w:rsidRDefault="00354D87"/>
    <w:p w14:paraId="57D772AD" w14:textId="77777777" w:rsidR="00354D87" w:rsidRPr="0058088A" w:rsidRDefault="00354D87" w:rsidP="00A5457A">
      <w:pPr>
        <w:pStyle w:val="Articolo"/>
        <w:tabs>
          <w:tab w:val="num" w:pos="0"/>
        </w:tabs>
        <w:ind w:left="0" w:firstLine="3119"/>
        <w:rPr>
          <w:rFonts w:cs="Arial"/>
        </w:rPr>
      </w:pPr>
      <w:r w:rsidRPr="0058088A">
        <w:rPr>
          <w:b w:val="0"/>
          <w:i w:val="0"/>
        </w:rPr>
        <w:br/>
      </w:r>
      <w:bookmarkStart w:id="1125" w:name="_Toc266461263"/>
      <w:bookmarkStart w:id="1126" w:name="_Toc266462126"/>
      <w:bookmarkStart w:id="1127" w:name="_Toc266462414"/>
      <w:bookmarkStart w:id="1128" w:name="_Toc266462500"/>
      <w:bookmarkStart w:id="1129" w:name="_Ref267499971"/>
      <w:bookmarkStart w:id="1130" w:name="_Toc315277684"/>
      <w:bookmarkStart w:id="1131" w:name="_Toc346796057"/>
      <w:bookmarkStart w:id="1132" w:name="_Toc364062726"/>
      <w:bookmarkStart w:id="1133" w:name="_Toc11848824"/>
      <w:r w:rsidRPr="0058088A">
        <w:t>Pagamento dei corrispettivi</w:t>
      </w:r>
      <w:bookmarkEnd w:id="1125"/>
      <w:bookmarkEnd w:id="1126"/>
      <w:bookmarkEnd w:id="1127"/>
      <w:bookmarkEnd w:id="1128"/>
      <w:bookmarkEnd w:id="1129"/>
      <w:bookmarkEnd w:id="1130"/>
      <w:bookmarkEnd w:id="1131"/>
      <w:bookmarkEnd w:id="1132"/>
      <w:bookmarkEnd w:id="1133"/>
      <w:r w:rsidRPr="0058088A">
        <w:t xml:space="preserve"> </w:t>
      </w:r>
      <w:r w:rsidRPr="0058088A">
        <w:br/>
      </w:r>
    </w:p>
    <w:p w14:paraId="7F573DA5" w14:textId="13C7D632" w:rsidR="00354D87" w:rsidRPr="0058088A" w:rsidRDefault="00354D87" w:rsidP="00693EDF">
      <w:pPr>
        <w:pStyle w:val="Titolo2"/>
        <w:ind w:left="720" w:hanging="720"/>
        <w:jc w:val="both"/>
      </w:pPr>
      <w:r w:rsidRPr="0058088A">
        <w:rPr>
          <w:b w:val="0"/>
          <w:bCs w:val="0"/>
          <w:i w:val="0"/>
          <w:iCs w:val="0"/>
        </w:rPr>
        <w:t xml:space="preserve">Gli importi di cui al precedente </w:t>
      </w:r>
      <w:r w:rsidR="001D7FFC" w:rsidRPr="0058088A">
        <w:fldChar w:fldCharType="begin"/>
      </w:r>
      <w:r w:rsidR="001D7FFC" w:rsidRPr="0058088A">
        <w:instrText xml:space="preserve"> REF _Ref59359437 \r \h  \* MERGEFORMAT </w:instrText>
      </w:r>
      <w:r w:rsidR="001D7FFC" w:rsidRPr="0058088A">
        <w:fldChar w:fldCharType="separate"/>
      </w:r>
      <w:r w:rsidR="00B30C42" w:rsidRPr="00B30C42">
        <w:rPr>
          <w:b w:val="0"/>
          <w:bCs w:val="0"/>
          <w:i w:val="0"/>
          <w:iCs w:val="0"/>
        </w:rPr>
        <w:t>Articolo 66</w:t>
      </w:r>
      <w:r w:rsidR="001D7FFC" w:rsidRPr="0058088A">
        <w:fldChar w:fldCharType="end"/>
      </w:r>
      <w:r w:rsidRPr="0058088A">
        <w:rPr>
          <w:b w:val="0"/>
          <w:bCs w:val="0"/>
          <w:i w:val="0"/>
          <w:iCs w:val="0"/>
        </w:rPr>
        <w:t xml:space="preserve">, comma </w:t>
      </w:r>
      <w:r w:rsidR="001D7FFC" w:rsidRPr="0058088A">
        <w:fldChar w:fldCharType="begin"/>
      </w:r>
      <w:r w:rsidR="001D7FFC" w:rsidRPr="0058088A">
        <w:instrText xml:space="preserve"> REF _Ref59359235 \r \h  \* MERGEFORMAT </w:instrText>
      </w:r>
      <w:r w:rsidR="001D7FFC" w:rsidRPr="0058088A">
        <w:fldChar w:fldCharType="separate"/>
      </w:r>
      <w:r w:rsidR="00B30C42" w:rsidRPr="00B30C42">
        <w:rPr>
          <w:b w:val="0"/>
          <w:bCs w:val="0"/>
          <w:i w:val="0"/>
          <w:iCs w:val="0"/>
        </w:rPr>
        <w:t>66.1</w:t>
      </w:r>
      <w:r w:rsidR="001D7FFC" w:rsidRPr="0058088A">
        <w:fldChar w:fldCharType="end"/>
      </w:r>
      <w:r w:rsidRPr="0058088A">
        <w:rPr>
          <w:b w:val="0"/>
          <w:bCs w:val="0"/>
          <w:i w:val="0"/>
          <w:iCs w:val="0"/>
        </w:rPr>
        <w:t xml:space="preserve">, lettera </w:t>
      </w:r>
      <w:r w:rsidR="001D7FFC" w:rsidRPr="0058088A">
        <w:fldChar w:fldCharType="begin"/>
      </w:r>
      <w:r w:rsidR="001D7FFC" w:rsidRPr="0058088A">
        <w:instrText xml:space="preserve"> REF _Ref158011700 \r \h  \* MERGEFORMAT </w:instrText>
      </w:r>
      <w:r w:rsidR="001D7FFC" w:rsidRPr="0058088A">
        <w:fldChar w:fldCharType="separate"/>
      </w:r>
      <w:r w:rsidR="00B30C42" w:rsidRPr="00B30C42">
        <w:rPr>
          <w:b w:val="0"/>
          <w:bCs w:val="0"/>
          <w:i w:val="0"/>
          <w:iCs w:val="0"/>
        </w:rPr>
        <w:t>c)</w:t>
      </w:r>
      <w:r w:rsidR="001D7FFC" w:rsidRPr="0058088A">
        <w:fldChar w:fldCharType="end"/>
      </w:r>
      <w:r w:rsidRPr="0058088A">
        <w:rPr>
          <w:b w:val="0"/>
          <w:bCs w:val="0"/>
          <w:i w:val="0"/>
          <w:iCs w:val="0"/>
        </w:rPr>
        <w:t xml:space="preserve"> ed </w:t>
      </w:r>
      <w:r w:rsidR="001D7FFC" w:rsidRPr="0058088A">
        <w:fldChar w:fldCharType="begin"/>
      </w:r>
      <w:r w:rsidR="001D7FFC" w:rsidRPr="0058088A">
        <w:instrText xml:space="preserve"> REF _Ref59417612 \r \h  \* MERGEFORMAT </w:instrText>
      </w:r>
      <w:r w:rsidR="001D7FFC" w:rsidRPr="0058088A">
        <w:fldChar w:fldCharType="separate"/>
      </w:r>
      <w:r w:rsidR="00B30C42" w:rsidRPr="00B30C42">
        <w:rPr>
          <w:b w:val="0"/>
          <w:bCs w:val="0"/>
          <w:i w:val="0"/>
          <w:iCs w:val="0"/>
        </w:rPr>
        <w:t>Articolo 68</w:t>
      </w:r>
      <w:r w:rsidR="001D7FFC" w:rsidRPr="0058088A">
        <w:fldChar w:fldCharType="end"/>
      </w:r>
      <w:r w:rsidRPr="0058088A">
        <w:rPr>
          <w:b w:val="0"/>
          <w:bCs w:val="0"/>
          <w:i w:val="0"/>
          <w:iCs w:val="0"/>
        </w:rPr>
        <w:t xml:space="preserve"> devono essere pagati dagli operatori secondo le modalità ed entro i termini definiti nelle DTF.</w:t>
      </w:r>
    </w:p>
    <w:p w14:paraId="50E4EB3C" w14:textId="537176A4" w:rsidR="00354D87" w:rsidRDefault="00354D87"/>
    <w:p w14:paraId="42E1505D" w14:textId="77777777" w:rsidR="00B30C42" w:rsidRPr="0058088A" w:rsidRDefault="00B30C42"/>
    <w:p w14:paraId="79214638" w14:textId="77777777" w:rsidR="00354D87" w:rsidRPr="0058088A" w:rsidRDefault="00354D87" w:rsidP="00A5457A">
      <w:pPr>
        <w:pStyle w:val="Articolo"/>
        <w:tabs>
          <w:tab w:val="num" w:pos="0"/>
        </w:tabs>
        <w:ind w:left="0" w:firstLine="3119"/>
        <w:rPr>
          <w:rFonts w:cs="Arial"/>
        </w:rPr>
      </w:pPr>
      <w:r w:rsidRPr="0058088A">
        <w:rPr>
          <w:b w:val="0"/>
          <w:i w:val="0"/>
        </w:rPr>
        <w:br/>
      </w:r>
      <w:bookmarkStart w:id="1134" w:name="_Ref198461872"/>
      <w:bookmarkStart w:id="1135" w:name="_Toc266461264"/>
      <w:bookmarkStart w:id="1136" w:name="_Toc266462127"/>
      <w:bookmarkStart w:id="1137" w:name="_Toc266462415"/>
      <w:bookmarkStart w:id="1138" w:name="_Toc266462501"/>
      <w:bookmarkStart w:id="1139" w:name="_Toc315277685"/>
      <w:bookmarkStart w:id="1140" w:name="_Toc346796058"/>
      <w:bookmarkStart w:id="1141" w:name="_Toc364062727"/>
      <w:bookmarkStart w:id="1142" w:name="_Toc11848825"/>
      <w:r w:rsidRPr="0058088A">
        <w:t>Pagamenti del GME a favore degli operatori</w:t>
      </w:r>
      <w:bookmarkEnd w:id="1134"/>
      <w:bookmarkEnd w:id="1135"/>
      <w:bookmarkEnd w:id="1136"/>
      <w:bookmarkEnd w:id="1137"/>
      <w:bookmarkEnd w:id="1138"/>
      <w:bookmarkEnd w:id="1139"/>
      <w:bookmarkEnd w:id="1140"/>
      <w:bookmarkEnd w:id="1141"/>
      <w:bookmarkEnd w:id="1142"/>
      <w:r w:rsidRPr="0058088A">
        <w:br/>
      </w:r>
    </w:p>
    <w:p w14:paraId="0C8FC1FE" w14:textId="2C137356" w:rsidR="00354D87" w:rsidRPr="0058088A" w:rsidRDefault="00354D87">
      <w:pPr>
        <w:pStyle w:val="Titolo2"/>
        <w:tabs>
          <w:tab w:val="num" w:pos="720"/>
        </w:tabs>
        <w:ind w:left="720" w:hanging="720"/>
        <w:jc w:val="both"/>
        <w:rPr>
          <w:b w:val="0"/>
          <w:bCs w:val="0"/>
          <w:i w:val="0"/>
          <w:iCs w:val="0"/>
        </w:rPr>
      </w:pPr>
      <w:r w:rsidRPr="0058088A">
        <w:rPr>
          <w:b w:val="0"/>
          <w:bCs w:val="0"/>
          <w:i w:val="0"/>
          <w:iCs w:val="0"/>
        </w:rPr>
        <w:t xml:space="preserve">I pagamenti a favore degli operatori che, in esito alle determinazioni di cui al precedente </w:t>
      </w:r>
      <w:r w:rsidR="001D7FFC" w:rsidRPr="0058088A">
        <w:fldChar w:fldCharType="begin"/>
      </w:r>
      <w:r w:rsidR="001D7FFC" w:rsidRPr="0058088A">
        <w:instrText xml:space="preserve"> REF _Ref59359335 \r \h  \* MERGEFORMAT </w:instrText>
      </w:r>
      <w:r w:rsidR="001D7FFC" w:rsidRPr="0058088A">
        <w:fldChar w:fldCharType="separate"/>
      </w:r>
      <w:r w:rsidR="00B30C42" w:rsidRPr="00B30C42">
        <w:rPr>
          <w:b w:val="0"/>
          <w:bCs w:val="0"/>
          <w:i w:val="0"/>
          <w:iCs w:val="0"/>
        </w:rPr>
        <w:t>Articolo 73</w:t>
      </w:r>
      <w:r w:rsidR="001D7FFC" w:rsidRPr="0058088A">
        <w:fldChar w:fldCharType="end"/>
      </w:r>
      <w:r w:rsidRPr="0058088A">
        <w:rPr>
          <w:b w:val="0"/>
          <w:bCs w:val="0"/>
          <w:i w:val="0"/>
          <w:iCs w:val="0"/>
        </w:rPr>
        <w:t>, risultino creditori del GME,</w:t>
      </w:r>
      <w:r w:rsidR="00C82690" w:rsidRPr="0058088A">
        <w:rPr>
          <w:b w:val="0"/>
          <w:bCs w:val="0"/>
          <w:i w:val="0"/>
          <w:iCs w:val="0"/>
        </w:rPr>
        <w:t xml:space="preserve"> </w:t>
      </w:r>
      <w:r w:rsidRPr="0058088A">
        <w:rPr>
          <w:b w:val="0"/>
          <w:bCs w:val="0"/>
          <w:i w:val="0"/>
          <w:iCs w:val="0"/>
        </w:rPr>
        <w:t>sono effettuati</w:t>
      </w:r>
      <w:r w:rsidR="008F6017" w:rsidRPr="0058088A">
        <w:rPr>
          <w:b w:val="0"/>
          <w:bCs w:val="0"/>
          <w:i w:val="0"/>
          <w:iCs w:val="0"/>
        </w:rPr>
        <w:t xml:space="preserve">, </w:t>
      </w:r>
      <w:r w:rsidRPr="0058088A">
        <w:rPr>
          <w:b w:val="0"/>
          <w:bCs w:val="0"/>
          <w:i w:val="0"/>
          <w:iCs w:val="0"/>
        </w:rPr>
        <w:t>secondo le modalità indicate al presente articolo.</w:t>
      </w:r>
    </w:p>
    <w:p w14:paraId="0211D344" w14:textId="77777777" w:rsidR="00354D87" w:rsidRPr="0058088A" w:rsidRDefault="00354D87"/>
    <w:p w14:paraId="00E28EB4" w14:textId="1AB22B39" w:rsidR="00354D87" w:rsidRPr="0058088A" w:rsidRDefault="00354D87">
      <w:pPr>
        <w:pStyle w:val="Titolo2"/>
        <w:tabs>
          <w:tab w:val="num" w:pos="720"/>
        </w:tabs>
        <w:ind w:left="720" w:hanging="720"/>
        <w:jc w:val="both"/>
        <w:rPr>
          <w:b w:val="0"/>
          <w:bCs w:val="0"/>
          <w:i w:val="0"/>
          <w:iCs w:val="0"/>
        </w:rPr>
      </w:pPr>
      <w:r w:rsidRPr="0058088A">
        <w:rPr>
          <w:b w:val="0"/>
          <w:bCs w:val="0"/>
          <w:i w:val="0"/>
          <w:iCs w:val="0"/>
        </w:rPr>
        <w:t xml:space="preserve">Ricevuti i pagamenti di cui </w:t>
      </w:r>
      <w:r w:rsidR="00876581" w:rsidRPr="0058088A">
        <w:rPr>
          <w:b w:val="0"/>
          <w:bCs w:val="0"/>
          <w:i w:val="0"/>
          <w:iCs w:val="0"/>
        </w:rPr>
        <w:t xml:space="preserve">al precedente </w:t>
      </w:r>
      <w:r w:rsidR="001D7FFC" w:rsidRPr="0058088A">
        <w:fldChar w:fldCharType="begin"/>
      </w:r>
      <w:r w:rsidR="001D7FFC" w:rsidRPr="0058088A">
        <w:instrText xml:space="preserve"> REF _Ref192653216 \r \h  \* MERGEFORMAT </w:instrText>
      </w:r>
      <w:r w:rsidR="001D7FFC" w:rsidRPr="0058088A">
        <w:fldChar w:fldCharType="separate"/>
      </w:r>
      <w:r w:rsidR="00B30C42" w:rsidRPr="00B30C42">
        <w:rPr>
          <w:b w:val="0"/>
          <w:bCs w:val="0"/>
          <w:i w:val="0"/>
          <w:iCs w:val="0"/>
        </w:rPr>
        <w:t>Articolo 74</w:t>
      </w:r>
      <w:r w:rsidR="001D7FFC" w:rsidRPr="0058088A">
        <w:fldChar w:fldCharType="end"/>
      </w:r>
      <w:r w:rsidRPr="0058088A">
        <w:rPr>
          <w:b w:val="0"/>
          <w:bCs w:val="0"/>
          <w:i w:val="0"/>
          <w:iCs w:val="0"/>
        </w:rPr>
        <w:t xml:space="preserve">, comma </w:t>
      </w:r>
      <w:r w:rsidR="001D7FFC" w:rsidRPr="0058088A">
        <w:fldChar w:fldCharType="begin"/>
      </w:r>
      <w:r w:rsidR="001D7FFC" w:rsidRPr="0058088A">
        <w:instrText xml:space="preserve"> REF _Ref198461986 \r \h  \* MERGEFORMAT </w:instrText>
      </w:r>
      <w:r w:rsidR="001D7FFC" w:rsidRPr="0058088A">
        <w:fldChar w:fldCharType="separate"/>
      </w:r>
      <w:r w:rsidR="00B30C42" w:rsidRPr="00B30C42">
        <w:rPr>
          <w:b w:val="0"/>
          <w:bCs w:val="0"/>
          <w:i w:val="0"/>
          <w:iCs w:val="0"/>
        </w:rPr>
        <w:t>74.1</w:t>
      </w:r>
      <w:r w:rsidR="001D7FFC" w:rsidRPr="0058088A">
        <w:fldChar w:fldCharType="end"/>
      </w:r>
      <w:r w:rsidRPr="0058088A">
        <w:rPr>
          <w:b w:val="0"/>
          <w:bCs w:val="0"/>
          <w:i w:val="0"/>
          <w:iCs w:val="0"/>
        </w:rPr>
        <w:t xml:space="preserve">, i pagamenti a favore degli operatori che, in esito alle determinazioni di cui al precedente </w:t>
      </w:r>
      <w:r w:rsidR="001D7FFC" w:rsidRPr="0058088A">
        <w:fldChar w:fldCharType="begin"/>
      </w:r>
      <w:r w:rsidR="001D7FFC" w:rsidRPr="0058088A">
        <w:instrText xml:space="preserve"> REF _Ref59359335 \r \h  \* MERGEFORMAT </w:instrText>
      </w:r>
      <w:r w:rsidR="001D7FFC" w:rsidRPr="0058088A">
        <w:fldChar w:fldCharType="separate"/>
      </w:r>
      <w:r w:rsidR="00B30C42" w:rsidRPr="00B30C42">
        <w:rPr>
          <w:b w:val="0"/>
          <w:bCs w:val="0"/>
          <w:i w:val="0"/>
          <w:iCs w:val="0"/>
        </w:rPr>
        <w:t>Articolo 73</w:t>
      </w:r>
      <w:r w:rsidR="001D7FFC" w:rsidRPr="0058088A">
        <w:fldChar w:fldCharType="end"/>
      </w:r>
      <w:r w:rsidRPr="0058088A">
        <w:rPr>
          <w:b w:val="0"/>
          <w:bCs w:val="0"/>
          <w:i w:val="0"/>
          <w:iCs w:val="0"/>
        </w:rPr>
        <w:t>, risultino creditori del GME, sono effettuati secondo le modalità ed entro i termini stabiliti nelle DTF</w:t>
      </w:r>
      <w:r w:rsidR="00F63777" w:rsidRPr="0058088A">
        <w:rPr>
          <w:b w:val="0"/>
          <w:bCs w:val="0"/>
          <w:i w:val="0"/>
          <w:iCs w:val="0"/>
        </w:rPr>
        <w:t>.</w:t>
      </w:r>
    </w:p>
    <w:p w14:paraId="0E894F4F" w14:textId="77777777" w:rsidR="00354D87" w:rsidRPr="0058088A" w:rsidRDefault="00354D87"/>
    <w:p w14:paraId="44B451D9" w14:textId="6400DDA9" w:rsidR="00354D87" w:rsidRPr="0058088A" w:rsidRDefault="00354D87">
      <w:pPr>
        <w:pStyle w:val="Titolo2"/>
        <w:tabs>
          <w:tab w:val="num" w:pos="720"/>
        </w:tabs>
        <w:ind w:left="720" w:hanging="720"/>
        <w:jc w:val="both"/>
        <w:rPr>
          <w:b w:val="0"/>
          <w:bCs w:val="0"/>
          <w:i w:val="0"/>
          <w:iCs w:val="0"/>
        </w:rPr>
      </w:pPr>
      <w:bookmarkStart w:id="1143" w:name="_Ref229893953"/>
      <w:r w:rsidRPr="0058088A">
        <w:rPr>
          <w:b w:val="0"/>
          <w:bCs w:val="0"/>
          <w:i w:val="0"/>
          <w:iCs w:val="0"/>
        </w:rPr>
        <w:t xml:space="preserve">Ricevuti i pagamenti di cui </w:t>
      </w:r>
      <w:r w:rsidR="00876581" w:rsidRPr="0058088A">
        <w:rPr>
          <w:b w:val="0"/>
          <w:bCs w:val="0"/>
          <w:i w:val="0"/>
          <w:iCs w:val="0"/>
        </w:rPr>
        <w:t xml:space="preserve">al precedente </w:t>
      </w:r>
      <w:r w:rsidR="001D7FFC" w:rsidRPr="0058088A">
        <w:fldChar w:fldCharType="begin"/>
      </w:r>
      <w:r w:rsidR="001D7FFC" w:rsidRPr="0058088A">
        <w:instrText xml:space="preserve"> REF _Ref192653216 \r \h  \* MERGEFORMAT </w:instrText>
      </w:r>
      <w:r w:rsidR="001D7FFC" w:rsidRPr="0058088A">
        <w:fldChar w:fldCharType="separate"/>
      </w:r>
      <w:r w:rsidR="00B30C42" w:rsidRPr="00B30C42">
        <w:rPr>
          <w:b w:val="0"/>
          <w:bCs w:val="0"/>
          <w:i w:val="0"/>
          <w:iCs w:val="0"/>
        </w:rPr>
        <w:t>Articolo 74</w:t>
      </w:r>
      <w:r w:rsidR="001D7FFC" w:rsidRPr="0058088A">
        <w:fldChar w:fldCharType="end"/>
      </w:r>
      <w:r w:rsidRPr="0058088A">
        <w:rPr>
          <w:b w:val="0"/>
          <w:bCs w:val="0"/>
          <w:i w:val="0"/>
          <w:iCs w:val="0"/>
        </w:rPr>
        <w:t xml:space="preserve">, comma </w:t>
      </w:r>
      <w:r w:rsidR="001D7FFC" w:rsidRPr="0058088A">
        <w:fldChar w:fldCharType="begin"/>
      </w:r>
      <w:r w:rsidR="001D7FFC" w:rsidRPr="0058088A">
        <w:instrText xml:space="preserve"> REF _Ref198462013 \r \h  \* MERGEFORMAT </w:instrText>
      </w:r>
      <w:r w:rsidR="001D7FFC" w:rsidRPr="0058088A">
        <w:fldChar w:fldCharType="separate"/>
      </w:r>
      <w:r w:rsidR="00B30C42" w:rsidRPr="00B30C42">
        <w:rPr>
          <w:b w:val="0"/>
          <w:bCs w:val="0"/>
          <w:i w:val="0"/>
          <w:iCs w:val="0"/>
        </w:rPr>
        <w:t>74.2</w:t>
      </w:r>
      <w:r w:rsidR="001D7FFC" w:rsidRPr="0058088A">
        <w:fldChar w:fldCharType="end"/>
      </w:r>
      <w:r w:rsidRPr="0058088A">
        <w:rPr>
          <w:b w:val="0"/>
          <w:bCs w:val="0"/>
          <w:i w:val="0"/>
          <w:iCs w:val="0"/>
        </w:rPr>
        <w:t xml:space="preserve">, i pagamenti a favore degli operatori che, in esito alle determinazioni di cui al precedente </w:t>
      </w:r>
      <w:r w:rsidR="001D7FFC" w:rsidRPr="0058088A">
        <w:fldChar w:fldCharType="begin"/>
      </w:r>
      <w:r w:rsidR="001D7FFC" w:rsidRPr="0058088A">
        <w:instrText xml:space="preserve"> REF _Ref59359335 \r \h  \* MERGEFORMAT </w:instrText>
      </w:r>
      <w:r w:rsidR="001D7FFC" w:rsidRPr="0058088A">
        <w:fldChar w:fldCharType="separate"/>
      </w:r>
      <w:r w:rsidR="00B30C42" w:rsidRPr="00B30C42">
        <w:rPr>
          <w:b w:val="0"/>
          <w:bCs w:val="0"/>
          <w:i w:val="0"/>
          <w:iCs w:val="0"/>
        </w:rPr>
        <w:t>Articolo 73</w:t>
      </w:r>
      <w:r w:rsidR="001D7FFC" w:rsidRPr="0058088A">
        <w:fldChar w:fldCharType="end"/>
      </w:r>
      <w:r w:rsidRPr="0058088A">
        <w:rPr>
          <w:b w:val="0"/>
          <w:bCs w:val="0"/>
          <w:i w:val="0"/>
          <w:iCs w:val="0"/>
        </w:rPr>
        <w:t>, risultino creditori del GME, sono effettuati secondo le modalità ed entro i termini stabiliti nelle DTF.</w:t>
      </w:r>
      <w:bookmarkEnd w:id="1143"/>
    </w:p>
    <w:p w14:paraId="54B4DBD6" w14:textId="77777777" w:rsidR="00354D87" w:rsidRPr="0058088A" w:rsidRDefault="00354D87"/>
    <w:p w14:paraId="39628346" w14:textId="6A361FB1" w:rsidR="00354D87" w:rsidRPr="0058088A" w:rsidRDefault="00354D87">
      <w:pPr>
        <w:pStyle w:val="Titolo2"/>
        <w:tabs>
          <w:tab w:val="num" w:pos="720"/>
        </w:tabs>
        <w:ind w:left="720" w:hanging="720"/>
        <w:jc w:val="both"/>
        <w:rPr>
          <w:b w:val="0"/>
          <w:bCs w:val="0"/>
          <w:i w:val="0"/>
          <w:iCs w:val="0"/>
          <w:u w:val="single"/>
        </w:rPr>
      </w:pPr>
      <w:bookmarkStart w:id="1144" w:name="_Ref342376635"/>
      <w:r w:rsidRPr="0058088A">
        <w:rPr>
          <w:b w:val="0"/>
          <w:bCs w:val="0"/>
          <w:i w:val="0"/>
          <w:iCs w:val="0"/>
        </w:rPr>
        <w:t xml:space="preserve">Ricevuti i pagamenti ai sensi del precedente </w:t>
      </w:r>
      <w:r w:rsidR="001D7FFC" w:rsidRPr="0058088A">
        <w:fldChar w:fldCharType="begin"/>
      </w:r>
      <w:r w:rsidR="001D7FFC" w:rsidRPr="0058088A">
        <w:instrText xml:space="preserve"> REF _Ref192653216 \r \h  \* MERGEFORMAT </w:instrText>
      </w:r>
      <w:r w:rsidR="001D7FFC" w:rsidRPr="0058088A">
        <w:fldChar w:fldCharType="separate"/>
      </w:r>
      <w:r w:rsidR="00B30C42" w:rsidRPr="00B30C42">
        <w:rPr>
          <w:b w:val="0"/>
          <w:bCs w:val="0"/>
          <w:i w:val="0"/>
          <w:iCs w:val="0"/>
        </w:rPr>
        <w:t>Articolo 74</w:t>
      </w:r>
      <w:r w:rsidR="001D7FFC" w:rsidRPr="0058088A">
        <w:fldChar w:fldCharType="end"/>
      </w:r>
      <w:r w:rsidRPr="0058088A">
        <w:rPr>
          <w:b w:val="0"/>
          <w:bCs w:val="0"/>
          <w:i w:val="0"/>
          <w:iCs w:val="0"/>
        </w:rPr>
        <w:t xml:space="preserve">, comma </w:t>
      </w:r>
      <w:r w:rsidR="001D7FFC" w:rsidRPr="0058088A">
        <w:fldChar w:fldCharType="begin"/>
      </w:r>
      <w:r w:rsidR="001D7FFC" w:rsidRPr="0058088A">
        <w:instrText xml:space="preserve"> REF _Ref192653218 \r \h  \* MERGEFORMAT </w:instrText>
      </w:r>
      <w:r w:rsidR="001D7FFC" w:rsidRPr="0058088A">
        <w:fldChar w:fldCharType="separate"/>
      </w:r>
      <w:r w:rsidR="00B30C42" w:rsidRPr="00B30C42">
        <w:rPr>
          <w:b w:val="0"/>
          <w:bCs w:val="0"/>
          <w:i w:val="0"/>
          <w:iCs w:val="0"/>
        </w:rPr>
        <w:t>74.3</w:t>
      </w:r>
      <w:r w:rsidR="001D7FFC" w:rsidRPr="0058088A">
        <w:fldChar w:fldCharType="end"/>
      </w:r>
      <w:r w:rsidRPr="0058088A">
        <w:rPr>
          <w:b w:val="0"/>
          <w:bCs w:val="0"/>
          <w:i w:val="0"/>
          <w:iCs w:val="0"/>
        </w:rPr>
        <w:t xml:space="preserve">, i pagamenti a favore degli operatori che, in esito alle determinazioni di cui al precedente </w:t>
      </w:r>
      <w:r w:rsidR="001D7FFC" w:rsidRPr="0058088A">
        <w:fldChar w:fldCharType="begin"/>
      </w:r>
      <w:r w:rsidR="001D7FFC" w:rsidRPr="0058088A">
        <w:instrText xml:space="preserve"> REF _Ref59359335 \r \h  \* MERGEFORMAT </w:instrText>
      </w:r>
      <w:r w:rsidR="001D7FFC" w:rsidRPr="0058088A">
        <w:fldChar w:fldCharType="separate"/>
      </w:r>
      <w:r w:rsidR="00B30C42" w:rsidRPr="00B30C42">
        <w:rPr>
          <w:b w:val="0"/>
          <w:bCs w:val="0"/>
          <w:i w:val="0"/>
          <w:iCs w:val="0"/>
        </w:rPr>
        <w:t>Articolo 73</w:t>
      </w:r>
      <w:r w:rsidR="001D7FFC" w:rsidRPr="0058088A">
        <w:fldChar w:fldCharType="end"/>
      </w:r>
      <w:r w:rsidRPr="0058088A">
        <w:rPr>
          <w:b w:val="0"/>
          <w:bCs w:val="0"/>
          <w:i w:val="0"/>
          <w:iCs w:val="0"/>
        </w:rPr>
        <w:t>, risultino creditori del GME, sono effettuati pro quota secondo le modalità ed entro i termini stabiliti nelle DTF.</w:t>
      </w:r>
      <w:bookmarkEnd w:id="1144"/>
    </w:p>
    <w:p w14:paraId="1352E8CD" w14:textId="77777777" w:rsidR="00354D87" w:rsidRPr="0058088A" w:rsidRDefault="00354D87">
      <w:pPr>
        <w:pStyle w:val="Titolo2"/>
        <w:numPr>
          <w:ilvl w:val="0"/>
          <w:numId w:val="0"/>
        </w:numPr>
        <w:jc w:val="both"/>
        <w:rPr>
          <w:b w:val="0"/>
          <w:bCs w:val="0"/>
          <w:i w:val="0"/>
          <w:iCs w:val="0"/>
        </w:rPr>
      </w:pPr>
    </w:p>
    <w:p w14:paraId="6EB9C82D" w14:textId="77777777" w:rsidR="00354D87" w:rsidRPr="0058088A" w:rsidRDefault="00354D87">
      <w:pPr>
        <w:pStyle w:val="Titolo2"/>
        <w:tabs>
          <w:tab w:val="num" w:pos="720"/>
        </w:tabs>
        <w:ind w:left="720" w:hanging="720"/>
        <w:jc w:val="both"/>
        <w:rPr>
          <w:b w:val="0"/>
          <w:bCs w:val="0"/>
          <w:i w:val="0"/>
          <w:iCs w:val="0"/>
        </w:rPr>
      </w:pPr>
      <w:r w:rsidRPr="0058088A">
        <w:rPr>
          <w:b w:val="0"/>
          <w:bCs w:val="0"/>
          <w:i w:val="0"/>
          <w:iCs w:val="0"/>
        </w:rPr>
        <w:t xml:space="preserve">Qualora il GME, per cause ad esso imputabili, effettui i pagamenti oltre i termini previsti al presente articolo, agli operatori creditori sono riconosciuti interessi determinati applicando il tasso pubblicato sul sito </w:t>
      </w:r>
      <w:r w:rsidRPr="0058088A">
        <w:rPr>
          <w:b w:val="0"/>
          <w:bCs w:val="0"/>
          <w:i w:val="0"/>
        </w:rPr>
        <w:t>internet</w:t>
      </w:r>
      <w:r w:rsidRPr="0058088A">
        <w:rPr>
          <w:b w:val="0"/>
          <w:bCs w:val="0"/>
          <w:i w:val="0"/>
          <w:iCs w:val="0"/>
        </w:rPr>
        <w:t xml:space="preserve"> del GME.</w:t>
      </w:r>
    </w:p>
    <w:p w14:paraId="68416007" w14:textId="77777777" w:rsidR="00B52747" w:rsidRPr="0058088A" w:rsidRDefault="00B52747" w:rsidP="00F63777"/>
    <w:p w14:paraId="44292E18" w14:textId="77777777" w:rsidR="00354D87" w:rsidRPr="0058088A" w:rsidRDefault="00354D87"/>
    <w:p w14:paraId="7ADA22B6" w14:textId="77777777" w:rsidR="00354D87" w:rsidRPr="0058088A" w:rsidRDefault="00354D87">
      <w:pPr>
        <w:pStyle w:val="Titolo1"/>
      </w:pPr>
      <w:bookmarkStart w:id="1145" w:name="_Toc266462128"/>
      <w:bookmarkStart w:id="1146" w:name="_Toc266462416"/>
      <w:bookmarkStart w:id="1147" w:name="_Toc315277686"/>
      <w:bookmarkStart w:id="1148" w:name="_Toc346796059"/>
      <w:bookmarkStart w:id="1149" w:name="_Toc364062728"/>
      <w:bookmarkStart w:id="1150" w:name="_Toc266461265"/>
      <w:bookmarkStart w:id="1151" w:name="_Toc11848826"/>
      <w:r w:rsidRPr="0058088A">
        <w:t>CAPO III</w:t>
      </w:r>
      <w:r w:rsidRPr="0058088A">
        <w:br/>
        <w:t>INADEMPIMENTO</w:t>
      </w:r>
      <w:bookmarkEnd w:id="1145"/>
      <w:bookmarkEnd w:id="1146"/>
      <w:bookmarkEnd w:id="1147"/>
      <w:bookmarkEnd w:id="1148"/>
      <w:bookmarkEnd w:id="1149"/>
      <w:bookmarkEnd w:id="1151"/>
      <w:r w:rsidRPr="0058088A">
        <w:t xml:space="preserve"> </w:t>
      </w:r>
      <w:bookmarkEnd w:id="1150"/>
    </w:p>
    <w:p w14:paraId="1D7291B6" w14:textId="77777777" w:rsidR="00354D87" w:rsidRPr="0058088A" w:rsidRDefault="00354D87"/>
    <w:p w14:paraId="4F4CB4AE" w14:textId="77777777" w:rsidR="00354D87" w:rsidRPr="0058088A" w:rsidRDefault="00354D87" w:rsidP="00A5457A">
      <w:pPr>
        <w:pStyle w:val="Articolo"/>
        <w:tabs>
          <w:tab w:val="num" w:pos="0"/>
        </w:tabs>
        <w:ind w:left="0" w:firstLine="3119"/>
      </w:pPr>
      <w:bookmarkStart w:id="1152" w:name="_Toc294537419"/>
      <w:bookmarkStart w:id="1153" w:name="_Toc294592348"/>
      <w:bookmarkStart w:id="1154" w:name="_Toc294596018"/>
      <w:bookmarkStart w:id="1155" w:name="_Toc294596950"/>
      <w:bookmarkStart w:id="1156" w:name="_Toc296519619"/>
      <w:bookmarkStart w:id="1157" w:name="_Toc296519729"/>
      <w:bookmarkStart w:id="1158" w:name="_Toc296590590"/>
      <w:bookmarkStart w:id="1159" w:name="_Toc296596785"/>
      <w:bookmarkStart w:id="1160" w:name="_Toc299697926"/>
      <w:bookmarkStart w:id="1161" w:name="_Toc299958608"/>
      <w:bookmarkStart w:id="1162" w:name="_Toc299959324"/>
      <w:bookmarkStart w:id="1163" w:name="_Toc300040567"/>
      <w:bookmarkStart w:id="1164" w:name="_Toc300041945"/>
      <w:bookmarkStart w:id="1165" w:name="_Toc300042401"/>
      <w:bookmarkStart w:id="1166" w:name="_Toc300043156"/>
      <w:bookmarkStart w:id="1167" w:name="_Toc294537420"/>
      <w:bookmarkStart w:id="1168" w:name="_Toc294592349"/>
      <w:bookmarkStart w:id="1169" w:name="_Toc294596019"/>
      <w:bookmarkStart w:id="1170" w:name="_Toc294596951"/>
      <w:bookmarkStart w:id="1171" w:name="_Toc296519620"/>
      <w:bookmarkStart w:id="1172" w:name="_Toc296519730"/>
      <w:bookmarkStart w:id="1173" w:name="_Toc296590591"/>
      <w:bookmarkStart w:id="1174" w:name="_Toc296596786"/>
      <w:bookmarkStart w:id="1175" w:name="_Toc299697927"/>
      <w:bookmarkStart w:id="1176" w:name="_Toc299958609"/>
      <w:bookmarkStart w:id="1177" w:name="_Toc299959325"/>
      <w:bookmarkStart w:id="1178" w:name="_Toc300040568"/>
      <w:bookmarkStart w:id="1179" w:name="_Toc300041946"/>
      <w:bookmarkStart w:id="1180" w:name="_Toc300042402"/>
      <w:bookmarkStart w:id="1181" w:name="_Toc300043157"/>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r w:rsidRPr="0058088A">
        <w:rPr>
          <w:b w:val="0"/>
          <w:i w:val="0"/>
        </w:rPr>
        <w:br/>
      </w:r>
      <w:bookmarkStart w:id="1182" w:name="_Ref229367647"/>
      <w:bookmarkStart w:id="1183" w:name="_Toc266461266"/>
      <w:bookmarkStart w:id="1184" w:name="_Toc266462129"/>
      <w:bookmarkStart w:id="1185" w:name="_Toc266462417"/>
      <w:bookmarkStart w:id="1186" w:name="_Toc266462502"/>
      <w:bookmarkStart w:id="1187" w:name="_Toc315277687"/>
      <w:bookmarkStart w:id="1188" w:name="_Toc346796060"/>
      <w:bookmarkStart w:id="1189" w:name="_Toc364062729"/>
      <w:bookmarkStart w:id="1190" w:name="_Toc11848827"/>
      <w:r w:rsidRPr="0058088A">
        <w:t>Presupposti dell’inadempimento dell’operatore</w:t>
      </w:r>
      <w:bookmarkEnd w:id="1182"/>
      <w:bookmarkEnd w:id="1183"/>
      <w:bookmarkEnd w:id="1184"/>
      <w:bookmarkEnd w:id="1185"/>
      <w:bookmarkEnd w:id="1186"/>
      <w:bookmarkEnd w:id="1187"/>
      <w:bookmarkEnd w:id="1188"/>
      <w:bookmarkEnd w:id="1189"/>
      <w:bookmarkEnd w:id="1190"/>
      <w:r w:rsidRPr="0058088A">
        <w:br/>
      </w:r>
    </w:p>
    <w:p w14:paraId="4CBC4E94" w14:textId="3CB20139" w:rsidR="00C52CDE" w:rsidRPr="0058088A" w:rsidRDefault="004C5D54">
      <w:pPr>
        <w:pStyle w:val="Titolo2"/>
        <w:tabs>
          <w:tab w:val="num" w:pos="720"/>
        </w:tabs>
        <w:ind w:left="720" w:hanging="720"/>
        <w:jc w:val="both"/>
        <w:rPr>
          <w:b w:val="0"/>
          <w:bCs w:val="0"/>
          <w:i w:val="0"/>
          <w:iCs w:val="0"/>
        </w:rPr>
      </w:pPr>
      <w:bookmarkStart w:id="1191" w:name="_Ref334612123"/>
      <w:bookmarkStart w:id="1192" w:name="_Ref229398918"/>
      <w:r w:rsidRPr="0058088A">
        <w:rPr>
          <w:b w:val="0"/>
          <w:bCs w:val="0"/>
          <w:i w:val="0"/>
          <w:iCs w:val="0"/>
        </w:rPr>
        <w:t>È</w:t>
      </w:r>
      <w:r w:rsidR="00354D87" w:rsidRPr="0058088A">
        <w:rPr>
          <w:b w:val="0"/>
          <w:bCs w:val="0"/>
          <w:i w:val="0"/>
          <w:iCs w:val="0"/>
        </w:rPr>
        <w:t xml:space="preserve"> inadempiente l’operatore del MGAS che:</w:t>
      </w:r>
      <w:bookmarkEnd w:id="1191"/>
    </w:p>
    <w:p w14:paraId="6F1F55A9" w14:textId="77777777" w:rsidR="00354D87" w:rsidRPr="0058088A" w:rsidRDefault="00354D87" w:rsidP="00C52CDE">
      <w:pPr>
        <w:pStyle w:val="Titolo2"/>
        <w:numPr>
          <w:ilvl w:val="0"/>
          <w:numId w:val="0"/>
        </w:numPr>
        <w:ind w:left="720"/>
        <w:jc w:val="both"/>
        <w:rPr>
          <w:b w:val="0"/>
          <w:bCs w:val="0"/>
          <w:i w:val="0"/>
          <w:iCs w:val="0"/>
        </w:rPr>
      </w:pPr>
      <w:r w:rsidRPr="0058088A">
        <w:rPr>
          <w:b w:val="0"/>
          <w:bCs w:val="0"/>
          <w:i w:val="0"/>
          <w:iCs w:val="0"/>
        </w:rPr>
        <w:t xml:space="preserve"> </w:t>
      </w:r>
    </w:p>
    <w:p w14:paraId="202622B1" w14:textId="1B445D34" w:rsidR="00354D87" w:rsidRPr="0058088A" w:rsidRDefault="00354D87" w:rsidP="004C5D54">
      <w:pPr>
        <w:pStyle w:val="Titolo2"/>
        <w:numPr>
          <w:ilvl w:val="0"/>
          <w:numId w:val="46"/>
        </w:numPr>
        <w:jc w:val="both"/>
        <w:rPr>
          <w:b w:val="0"/>
          <w:bCs w:val="0"/>
          <w:i w:val="0"/>
          <w:iCs w:val="0"/>
        </w:rPr>
      </w:pPr>
      <w:bookmarkStart w:id="1193" w:name="_Ref334612093"/>
      <w:r w:rsidRPr="0058088A">
        <w:rPr>
          <w:b w:val="0"/>
          <w:bCs w:val="0"/>
          <w:i w:val="0"/>
          <w:iCs w:val="0"/>
        </w:rPr>
        <w:t xml:space="preserve">non abbia provveduto ad effettuare i pagamenti a favore del GME, secondo quanto previsto al precedente </w:t>
      </w:r>
      <w:r w:rsidR="001D7FFC" w:rsidRPr="0058088A">
        <w:fldChar w:fldCharType="begin"/>
      </w:r>
      <w:r w:rsidR="001D7FFC" w:rsidRPr="0058088A">
        <w:instrText xml:space="preserve"> REF _Ref192653216 \r \h  \* MERGEFORMAT </w:instrText>
      </w:r>
      <w:r w:rsidR="001D7FFC" w:rsidRPr="0058088A">
        <w:fldChar w:fldCharType="separate"/>
      </w:r>
      <w:r w:rsidR="00B30C42" w:rsidRPr="00B30C42">
        <w:rPr>
          <w:b w:val="0"/>
          <w:bCs w:val="0"/>
          <w:i w:val="0"/>
          <w:iCs w:val="0"/>
        </w:rPr>
        <w:t>Articolo 74</w:t>
      </w:r>
      <w:r w:rsidR="001D7FFC" w:rsidRPr="0058088A">
        <w:fldChar w:fldCharType="end"/>
      </w:r>
      <w:r w:rsidRPr="0058088A">
        <w:rPr>
          <w:b w:val="0"/>
          <w:bCs w:val="0"/>
          <w:i w:val="0"/>
          <w:iCs w:val="0"/>
        </w:rPr>
        <w:t xml:space="preserve">, comma </w:t>
      </w:r>
      <w:r w:rsidR="001D7FFC" w:rsidRPr="0058088A">
        <w:fldChar w:fldCharType="begin"/>
      </w:r>
      <w:r w:rsidR="001D7FFC" w:rsidRPr="0058088A">
        <w:instrText xml:space="preserve"> REF _Ref198462013 \r \h  \* MERGEFORMAT </w:instrText>
      </w:r>
      <w:r w:rsidR="001D7FFC" w:rsidRPr="0058088A">
        <w:fldChar w:fldCharType="separate"/>
      </w:r>
      <w:r w:rsidR="00B30C42" w:rsidRPr="00B30C42">
        <w:rPr>
          <w:b w:val="0"/>
          <w:bCs w:val="0"/>
          <w:i w:val="0"/>
          <w:iCs w:val="0"/>
        </w:rPr>
        <w:t>74.2</w:t>
      </w:r>
      <w:r w:rsidR="001D7FFC" w:rsidRPr="0058088A">
        <w:fldChar w:fldCharType="end"/>
      </w:r>
      <w:r w:rsidRPr="0058088A">
        <w:rPr>
          <w:b w:val="0"/>
          <w:bCs w:val="0"/>
          <w:i w:val="0"/>
          <w:iCs w:val="0"/>
        </w:rPr>
        <w:t>.</w:t>
      </w:r>
      <w:bookmarkEnd w:id="1192"/>
      <w:bookmarkEnd w:id="1193"/>
    </w:p>
    <w:p w14:paraId="1012F223" w14:textId="2686ACE1" w:rsidR="009A7035" w:rsidRPr="0058088A" w:rsidRDefault="00354D87" w:rsidP="004C5D54">
      <w:pPr>
        <w:pStyle w:val="Titolo2"/>
        <w:numPr>
          <w:ilvl w:val="0"/>
          <w:numId w:val="46"/>
        </w:numPr>
        <w:jc w:val="both"/>
        <w:rPr>
          <w:b w:val="0"/>
          <w:bCs w:val="0"/>
          <w:i w:val="0"/>
          <w:iCs w:val="0"/>
        </w:rPr>
      </w:pPr>
      <w:bookmarkStart w:id="1194" w:name="_Ref341347814"/>
      <w:r w:rsidRPr="0058088A">
        <w:rPr>
          <w:b w:val="0"/>
          <w:bCs w:val="0"/>
          <w:i w:val="0"/>
          <w:iCs w:val="0"/>
        </w:rPr>
        <w:t xml:space="preserve">non adegui la garanzia secondo quanto definito al precedente </w:t>
      </w:r>
      <w:r w:rsidR="001D7FFC" w:rsidRPr="0058088A">
        <w:fldChar w:fldCharType="begin"/>
      </w:r>
      <w:r w:rsidR="001D7FFC" w:rsidRPr="0058088A">
        <w:instrText xml:space="preserve"> REF _Ref266288986 \r \h  \* MERGEFORMAT </w:instrText>
      </w:r>
      <w:r w:rsidR="001D7FFC" w:rsidRPr="0058088A">
        <w:fldChar w:fldCharType="separate"/>
      </w:r>
      <w:r w:rsidR="00B30C42" w:rsidRPr="00B30C42">
        <w:rPr>
          <w:b w:val="0"/>
          <w:bCs w:val="0"/>
          <w:i w:val="0"/>
          <w:iCs w:val="0"/>
        </w:rPr>
        <w:t>Articolo 72</w:t>
      </w:r>
      <w:r w:rsidR="001D7FFC" w:rsidRPr="0058088A">
        <w:fldChar w:fldCharType="end"/>
      </w:r>
      <w:r w:rsidRPr="0058088A">
        <w:rPr>
          <w:b w:val="0"/>
          <w:bCs w:val="0"/>
          <w:i w:val="0"/>
          <w:iCs w:val="0"/>
        </w:rPr>
        <w:t>.</w:t>
      </w:r>
      <w:bookmarkEnd w:id="1194"/>
      <w:r w:rsidRPr="0058088A">
        <w:rPr>
          <w:b w:val="0"/>
          <w:bCs w:val="0"/>
          <w:i w:val="0"/>
          <w:iCs w:val="0"/>
        </w:rPr>
        <w:t xml:space="preserve"> </w:t>
      </w:r>
    </w:p>
    <w:p w14:paraId="41DFEA47" w14:textId="77777777" w:rsidR="00D314B0" w:rsidRPr="0058088A" w:rsidRDefault="00D314B0" w:rsidP="00917B40"/>
    <w:p w14:paraId="462B7D29" w14:textId="153A6320" w:rsidR="00D314B0" w:rsidRPr="0058088A" w:rsidRDefault="00797993" w:rsidP="00D314B0">
      <w:pPr>
        <w:pStyle w:val="Titolo2"/>
        <w:tabs>
          <w:tab w:val="num" w:pos="720"/>
        </w:tabs>
        <w:ind w:left="720" w:hanging="720"/>
        <w:jc w:val="both"/>
        <w:rPr>
          <w:b w:val="0"/>
          <w:bCs w:val="0"/>
          <w:i w:val="0"/>
          <w:iCs w:val="0"/>
        </w:rPr>
      </w:pPr>
      <w:bookmarkStart w:id="1195" w:name="_Ref514344242"/>
      <w:r w:rsidRPr="0058088A">
        <w:rPr>
          <w:b w:val="0"/>
          <w:bCs w:val="0"/>
          <w:i w:val="0"/>
          <w:iCs w:val="0"/>
        </w:rPr>
        <w:t>L’</w:t>
      </w:r>
      <w:r w:rsidR="00D314B0" w:rsidRPr="0058088A">
        <w:rPr>
          <w:b w:val="0"/>
          <w:bCs w:val="0"/>
          <w:i w:val="0"/>
          <w:iCs w:val="0"/>
        </w:rPr>
        <w:t>inadempimento dell’operatore su</w:t>
      </w:r>
      <w:r w:rsidRPr="0058088A">
        <w:rPr>
          <w:b w:val="0"/>
          <w:bCs w:val="0"/>
          <w:i w:val="0"/>
          <w:iCs w:val="0"/>
        </w:rPr>
        <w:t xml:space="preserve">i mercati in </w:t>
      </w:r>
      <w:r w:rsidRPr="008E322F">
        <w:rPr>
          <w:b w:val="0"/>
          <w:bCs w:val="0"/>
          <w:iCs w:val="0"/>
        </w:rPr>
        <w:t>netting</w:t>
      </w:r>
      <w:r w:rsidRPr="0058088A">
        <w:rPr>
          <w:b w:val="0"/>
          <w:bCs w:val="0"/>
          <w:i w:val="0"/>
          <w:iCs w:val="0"/>
        </w:rPr>
        <w:t xml:space="preserve"> </w:t>
      </w:r>
      <w:r w:rsidR="00D314B0" w:rsidRPr="0058088A">
        <w:rPr>
          <w:b w:val="0"/>
          <w:bCs w:val="0"/>
          <w:i w:val="0"/>
          <w:iCs w:val="0"/>
        </w:rPr>
        <w:t xml:space="preserve">è determinato </w:t>
      </w:r>
      <w:r w:rsidR="00A75CDD" w:rsidRPr="0058088A">
        <w:rPr>
          <w:b w:val="0"/>
          <w:bCs w:val="0"/>
          <w:i w:val="0"/>
          <w:iCs w:val="0"/>
        </w:rPr>
        <w:t xml:space="preserve">e disciplinato </w:t>
      </w:r>
      <w:r w:rsidR="00D314B0" w:rsidRPr="0058088A">
        <w:rPr>
          <w:b w:val="0"/>
          <w:bCs w:val="0"/>
          <w:i w:val="0"/>
          <w:iCs w:val="0"/>
        </w:rPr>
        <w:t xml:space="preserve">ai sensi di quanto previsto </w:t>
      </w:r>
      <w:r w:rsidR="00A75CDD" w:rsidRPr="0058088A">
        <w:rPr>
          <w:b w:val="0"/>
          <w:bCs w:val="0"/>
          <w:i w:val="0"/>
          <w:iCs w:val="0"/>
        </w:rPr>
        <w:t xml:space="preserve">dal </w:t>
      </w:r>
      <w:r w:rsidR="00D314B0" w:rsidRPr="0058088A">
        <w:rPr>
          <w:b w:val="0"/>
          <w:bCs w:val="0"/>
          <w:i w:val="0"/>
          <w:iCs w:val="0"/>
        </w:rPr>
        <w:t>Titolo V, Capo I</w:t>
      </w:r>
      <w:r w:rsidR="00F551D4" w:rsidRPr="0058088A">
        <w:rPr>
          <w:b w:val="0"/>
          <w:bCs w:val="0"/>
          <w:i w:val="0"/>
          <w:iCs w:val="0"/>
        </w:rPr>
        <w:t>I</w:t>
      </w:r>
      <w:r w:rsidR="00D314B0" w:rsidRPr="0058088A">
        <w:rPr>
          <w:b w:val="0"/>
          <w:bCs w:val="0"/>
          <w:i w:val="0"/>
          <w:iCs w:val="0"/>
        </w:rPr>
        <w:t>I, del Testo integrato della disciplina del mercato elettrico.</w:t>
      </w:r>
    </w:p>
    <w:bookmarkEnd w:id="1195"/>
    <w:p w14:paraId="674359F7" w14:textId="77777777" w:rsidR="00354D87" w:rsidRPr="0058088A" w:rsidRDefault="00354D87">
      <w:pPr>
        <w:rPr>
          <w:rFonts w:ascii="Arial" w:hAnsi="Arial" w:cs="Arial"/>
        </w:rPr>
      </w:pPr>
    </w:p>
    <w:p w14:paraId="1DDF593C" w14:textId="77777777" w:rsidR="00354D87" w:rsidRPr="0058088A" w:rsidRDefault="00354D87"/>
    <w:p w14:paraId="1C6F19FB" w14:textId="77777777" w:rsidR="00354D87" w:rsidRPr="0058088A" w:rsidRDefault="00354D87" w:rsidP="00A5457A">
      <w:pPr>
        <w:pStyle w:val="Articolo"/>
        <w:tabs>
          <w:tab w:val="num" w:pos="0"/>
        </w:tabs>
        <w:ind w:left="0" w:firstLine="3119"/>
      </w:pPr>
      <w:r w:rsidRPr="0058088A">
        <w:br/>
      </w:r>
      <w:bookmarkStart w:id="1196" w:name="_Ref230074855"/>
      <w:bookmarkStart w:id="1197" w:name="_Ref230077080"/>
      <w:bookmarkStart w:id="1198" w:name="_Ref230083818"/>
      <w:bookmarkStart w:id="1199" w:name="_Toc266461267"/>
      <w:bookmarkStart w:id="1200" w:name="_Toc266462130"/>
      <w:bookmarkStart w:id="1201" w:name="_Toc266462418"/>
      <w:bookmarkStart w:id="1202" w:name="_Toc266462503"/>
      <w:bookmarkStart w:id="1203" w:name="_Toc315277688"/>
      <w:bookmarkStart w:id="1204" w:name="_Toc346796061"/>
      <w:bookmarkStart w:id="1205" w:name="_Toc364062730"/>
      <w:bookmarkStart w:id="1206" w:name="_Toc11848828"/>
      <w:r w:rsidRPr="0058088A">
        <w:t>Gestione dell’inadempimento</w:t>
      </w:r>
      <w:bookmarkEnd w:id="1196"/>
      <w:bookmarkEnd w:id="1197"/>
      <w:bookmarkEnd w:id="1198"/>
      <w:bookmarkEnd w:id="1199"/>
      <w:bookmarkEnd w:id="1200"/>
      <w:bookmarkEnd w:id="1201"/>
      <w:bookmarkEnd w:id="1202"/>
      <w:bookmarkEnd w:id="1203"/>
      <w:bookmarkEnd w:id="1204"/>
      <w:bookmarkEnd w:id="1205"/>
      <w:bookmarkEnd w:id="1206"/>
      <w:r w:rsidRPr="0058088A">
        <w:br/>
      </w:r>
    </w:p>
    <w:p w14:paraId="6D447B16" w14:textId="452E5DED" w:rsidR="00354D87" w:rsidRPr="0058088A" w:rsidRDefault="00354D87">
      <w:pPr>
        <w:pStyle w:val="Titolo2"/>
        <w:tabs>
          <w:tab w:val="num" w:pos="720"/>
        </w:tabs>
        <w:ind w:left="720" w:hanging="720"/>
        <w:jc w:val="both"/>
        <w:rPr>
          <w:b w:val="0"/>
          <w:bCs w:val="0"/>
          <w:i w:val="0"/>
          <w:iCs w:val="0"/>
        </w:rPr>
      </w:pPr>
      <w:bookmarkStart w:id="1207" w:name="_Ref230074852"/>
      <w:r w:rsidRPr="0058088A">
        <w:rPr>
          <w:b w:val="0"/>
          <w:bCs w:val="0"/>
          <w:i w:val="0"/>
          <w:iCs w:val="0"/>
        </w:rPr>
        <w:t xml:space="preserve">Il GME nelle ipotesi di inadempimento di cui al precedente </w:t>
      </w:r>
      <w:r w:rsidR="001D7FFC" w:rsidRPr="0058088A">
        <w:fldChar w:fldCharType="begin"/>
      </w:r>
      <w:r w:rsidR="001D7FFC" w:rsidRPr="0058088A">
        <w:instrText xml:space="preserve"> REF _Ref229367647 \r \h  \* MERGEFORMAT </w:instrText>
      </w:r>
      <w:r w:rsidR="001D7FFC" w:rsidRPr="0058088A">
        <w:fldChar w:fldCharType="separate"/>
      </w:r>
      <w:r w:rsidR="00B30C42" w:rsidRPr="00B30C42">
        <w:rPr>
          <w:b w:val="0"/>
          <w:bCs w:val="0"/>
          <w:i w:val="0"/>
          <w:iCs w:val="0"/>
        </w:rPr>
        <w:t>Articolo 77</w:t>
      </w:r>
      <w:r w:rsidR="001D7FFC" w:rsidRPr="0058088A">
        <w:fldChar w:fldCharType="end"/>
      </w:r>
      <w:r w:rsidR="00E664FE" w:rsidRPr="0058088A">
        <w:rPr>
          <w:b w:val="0"/>
          <w:bCs w:val="0"/>
          <w:i w:val="0"/>
          <w:iCs w:val="0"/>
        </w:rPr>
        <w:t>:</w:t>
      </w:r>
      <w:bookmarkEnd w:id="1207"/>
    </w:p>
    <w:p w14:paraId="7857704B" w14:textId="225928E8" w:rsidR="00354D87" w:rsidRPr="0058088A" w:rsidRDefault="00354D87" w:rsidP="004C5D54">
      <w:pPr>
        <w:pStyle w:val="Titolo2"/>
        <w:numPr>
          <w:ilvl w:val="0"/>
          <w:numId w:val="48"/>
        </w:numPr>
        <w:jc w:val="both"/>
        <w:rPr>
          <w:b w:val="0"/>
          <w:bCs w:val="0"/>
          <w:i w:val="0"/>
          <w:iCs w:val="0"/>
        </w:rPr>
      </w:pPr>
      <w:bookmarkStart w:id="1208" w:name="_Ref363052176"/>
      <w:r w:rsidRPr="0058088A">
        <w:rPr>
          <w:b w:val="0"/>
          <w:bCs w:val="0"/>
          <w:i w:val="0"/>
          <w:iCs w:val="0"/>
        </w:rPr>
        <w:t>sospende l’operatore dal MGAS</w:t>
      </w:r>
      <w:r w:rsidR="008374E5" w:rsidRPr="0058088A">
        <w:rPr>
          <w:b w:val="0"/>
          <w:bCs w:val="0"/>
          <w:i w:val="0"/>
          <w:iCs w:val="0"/>
        </w:rPr>
        <w:t xml:space="preserve"> e dal ME, qualora sia anche operatore del ME</w:t>
      </w:r>
      <w:r w:rsidRPr="0058088A">
        <w:rPr>
          <w:b w:val="0"/>
          <w:bCs w:val="0"/>
          <w:i w:val="0"/>
          <w:iCs w:val="0"/>
        </w:rPr>
        <w:t>;</w:t>
      </w:r>
      <w:bookmarkEnd w:id="1208"/>
    </w:p>
    <w:p w14:paraId="4D7BD9F7" w14:textId="77777777" w:rsidR="00354D87" w:rsidRPr="0058088A" w:rsidRDefault="00354D87" w:rsidP="004C5D54">
      <w:pPr>
        <w:pStyle w:val="Titolo2"/>
        <w:numPr>
          <w:ilvl w:val="0"/>
          <w:numId w:val="48"/>
        </w:numPr>
        <w:jc w:val="both"/>
        <w:rPr>
          <w:b w:val="0"/>
          <w:bCs w:val="0"/>
          <w:i w:val="0"/>
          <w:iCs w:val="0"/>
        </w:rPr>
      </w:pPr>
      <w:bookmarkStart w:id="1209" w:name="_Ref230078844"/>
      <w:bookmarkStart w:id="1210" w:name="_Ref294591245"/>
      <w:r w:rsidRPr="0058088A">
        <w:rPr>
          <w:b w:val="0"/>
          <w:bCs w:val="0"/>
          <w:i w:val="0"/>
          <w:iCs w:val="0"/>
        </w:rPr>
        <w:t>escute le garanzie prestate ai sensi del precedente Capo I del presente Titolo</w:t>
      </w:r>
      <w:bookmarkEnd w:id="1209"/>
      <w:r w:rsidRPr="0058088A">
        <w:rPr>
          <w:b w:val="0"/>
          <w:bCs w:val="0"/>
          <w:i w:val="0"/>
          <w:iCs w:val="0"/>
        </w:rPr>
        <w:t>;</w:t>
      </w:r>
      <w:bookmarkEnd w:id="1210"/>
    </w:p>
    <w:p w14:paraId="2365C827" w14:textId="18EE335F" w:rsidR="00354D87" w:rsidRPr="0058088A" w:rsidRDefault="00354D87" w:rsidP="004C5D54">
      <w:pPr>
        <w:pStyle w:val="Titolo2"/>
        <w:numPr>
          <w:ilvl w:val="0"/>
          <w:numId w:val="48"/>
        </w:numPr>
        <w:jc w:val="both"/>
        <w:rPr>
          <w:b w:val="0"/>
          <w:bCs w:val="0"/>
          <w:i w:val="0"/>
          <w:iCs w:val="0"/>
        </w:rPr>
      </w:pPr>
      <w:r w:rsidRPr="0058088A">
        <w:rPr>
          <w:b w:val="0"/>
          <w:bCs w:val="0"/>
          <w:i w:val="0"/>
          <w:iCs w:val="0"/>
        </w:rPr>
        <w:t xml:space="preserve">chiude le posizioni nette </w:t>
      </w:r>
      <w:r w:rsidR="008F6D9C" w:rsidRPr="0058088A">
        <w:rPr>
          <w:b w:val="0"/>
          <w:bCs w:val="0"/>
          <w:i w:val="0"/>
          <w:iCs w:val="0"/>
        </w:rPr>
        <w:t xml:space="preserve">MGAS </w:t>
      </w:r>
      <w:r w:rsidRPr="0058088A">
        <w:rPr>
          <w:b w:val="0"/>
          <w:bCs w:val="0"/>
          <w:i w:val="0"/>
          <w:iCs w:val="0"/>
        </w:rPr>
        <w:t xml:space="preserve">ai sensi </w:t>
      </w:r>
      <w:r w:rsidR="00876581" w:rsidRPr="0058088A">
        <w:rPr>
          <w:b w:val="0"/>
          <w:bCs w:val="0"/>
          <w:i w:val="0"/>
          <w:iCs w:val="0"/>
        </w:rPr>
        <w:t xml:space="preserve">del successivo </w:t>
      </w:r>
      <w:r w:rsidR="001D7FFC" w:rsidRPr="0058088A">
        <w:fldChar w:fldCharType="begin"/>
      </w:r>
      <w:r w:rsidR="001D7FFC" w:rsidRPr="0058088A">
        <w:instrText xml:space="preserve"> REF _Ref294537582 \r \h  \* MERGEFORMAT </w:instrText>
      </w:r>
      <w:r w:rsidR="001D7FFC" w:rsidRPr="0058088A">
        <w:fldChar w:fldCharType="separate"/>
      </w:r>
      <w:r w:rsidR="00B30C42" w:rsidRPr="00B30C42">
        <w:rPr>
          <w:b w:val="0"/>
          <w:bCs w:val="0"/>
          <w:i w:val="0"/>
          <w:iCs w:val="0"/>
        </w:rPr>
        <w:t>Articolo 81</w:t>
      </w:r>
      <w:r w:rsidR="001D7FFC" w:rsidRPr="0058088A">
        <w:fldChar w:fldCharType="end"/>
      </w:r>
      <w:r w:rsidR="008374E5" w:rsidRPr="0058088A">
        <w:rPr>
          <w:i w:val="0"/>
        </w:rPr>
        <w:t xml:space="preserve">, </w:t>
      </w:r>
      <w:r w:rsidR="008374E5" w:rsidRPr="0058088A">
        <w:rPr>
          <w:b w:val="0"/>
          <w:bCs w:val="0"/>
          <w:i w:val="0"/>
          <w:iCs w:val="0"/>
        </w:rPr>
        <w:t>nonché tutte le posizioni contrattuali del MTE ai sensi del Testo integrato della Disciplina del mercato elettrico</w:t>
      </w:r>
      <w:r w:rsidR="001C7D96" w:rsidRPr="0058088A">
        <w:rPr>
          <w:b w:val="0"/>
          <w:bCs w:val="0"/>
          <w:i w:val="0"/>
          <w:iCs w:val="0"/>
        </w:rPr>
        <w:t xml:space="preserve">, </w:t>
      </w:r>
      <w:r w:rsidR="001C7D96" w:rsidRPr="008E322F">
        <w:rPr>
          <w:b w:val="0"/>
          <w:bCs w:val="0"/>
          <w:i w:val="0"/>
          <w:iCs w:val="0"/>
        </w:rPr>
        <w:t>qualora sia anche operatore del ME</w:t>
      </w:r>
      <w:r w:rsidRPr="0058088A">
        <w:rPr>
          <w:b w:val="0"/>
          <w:bCs w:val="0"/>
          <w:i w:val="0"/>
          <w:iCs w:val="0"/>
        </w:rPr>
        <w:t>.</w:t>
      </w:r>
    </w:p>
    <w:p w14:paraId="59A8AC04" w14:textId="77777777" w:rsidR="00354D87" w:rsidRPr="0058088A" w:rsidRDefault="00354D87"/>
    <w:p w14:paraId="2AEFC805" w14:textId="26BC5FAC" w:rsidR="00A77F88" w:rsidRPr="00754B9A" w:rsidRDefault="00A77F88">
      <w:pPr>
        <w:pStyle w:val="Titolo2"/>
        <w:tabs>
          <w:tab w:val="num" w:pos="720"/>
        </w:tabs>
        <w:ind w:left="720" w:hanging="720"/>
        <w:jc w:val="both"/>
        <w:rPr>
          <w:b w:val="0"/>
          <w:i w:val="0"/>
        </w:rPr>
      </w:pPr>
      <w:bookmarkStart w:id="1211" w:name="_Ref514063123"/>
      <w:bookmarkStart w:id="1212" w:name="_Ref343181113"/>
      <w:r w:rsidRPr="0058088A">
        <w:rPr>
          <w:b w:val="0"/>
          <w:i w:val="0"/>
        </w:rPr>
        <w:t xml:space="preserve">Qualora le garanzie escusse, ai sensi del precedente comma </w:t>
      </w:r>
      <w:r w:rsidR="001D7FFC" w:rsidRPr="0058088A">
        <w:rPr>
          <w:bCs w:val="0"/>
          <w:iCs w:val="0"/>
        </w:rPr>
        <w:fldChar w:fldCharType="begin"/>
      </w:r>
      <w:r w:rsidR="001D7FFC" w:rsidRPr="0058088A">
        <w:rPr>
          <w:b w:val="0"/>
          <w:i w:val="0"/>
        </w:rPr>
        <w:instrText xml:space="preserve"> REF _Ref230074852 \r \h  \* MERGEFORMAT </w:instrText>
      </w:r>
      <w:r w:rsidR="001D7FFC" w:rsidRPr="0058088A">
        <w:rPr>
          <w:bCs w:val="0"/>
          <w:iCs w:val="0"/>
        </w:rPr>
      </w:r>
      <w:r w:rsidR="001D7FFC" w:rsidRPr="0058088A">
        <w:rPr>
          <w:bCs w:val="0"/>
          <w:iCs w:val="0"/>
        </w:rPr>
        <w:fldChar w:fldCharType="separate"/>
      </w:r>
      <w:r w:rsidR="00B30C42">
        <w:rPr>
          <w:b w:val="0"/>
          <w:i w:val="0"/>
        </w:rPr>
        <w:t>78.1</w:t>
      </w:r>
      <w:r w:rsidR="001D7FFC" w:rsidRPr="0058088A">
        <w:rPr>
          <w:bCs w:val="0"/>
          <w:iCs w:val="0"/>
        </w:rPr>
        <w:fldChar w:fldCharType="end"/>
      </w:r>
      <w:r w:rsidRPr="0058088A">
        <w:rPr>
          <w:b w:val="0"/>
          <w:i w:val="0"/>
        </w:rPr>
        <w:t xml:space="preserve">, lettera </w:t>
      </w:r>
      <w:r w:rsidR="001D7FFC" w:rsidRPr="0058088A">
        <w:rPr>
          <w:bCs w:val="0"/>
          <w:iCs w:val="0"/>
        </w:rPr>
        <w:fldChar w:fldCharType="begin"/>
      </w:r>
      <w:r w:rsidR="001D7FFC" w:rsidRPr="0058088A">
        <w:rPr>
          <w:b w:val="0"/>
          <w:i w:val="0"/>
        </w:rPr>
        <w:instrText xml:space="preserve"> REF _Ref294591245 \r \h  \* MERGEFORMAT </w:instrText>
      </w:r>
      <w:r w:rsidR="001D7FFC" w:rsidRPr="0058088A">
        <w:rPr>
          <w:bCs w:val="0"/>
          <w:iCs w:val="0"/>
        </w:rPr>
      </w:r>
      <w:r w:rsidR="001D7FFC" w:rsidRPr="0058088A">
        <w:rPr>
          <w:bCs w:val="0"/>
          <w:iCs w:val="0"/>
        </w:rPr>
        <w:fldChar w:fldCharType="separate"/>
      </w:r>
      <w:r w:rsidR="00B30C42">
        <w:rPr>
          <w:b w:val="0"/>
          <w:i w:val="0"/>
        </w:rPr>
        <w:t>b)</w:t>
      </w:r>
      <w:r w:rsidR="001D7FFC" w:rsidRPr="0058088A">
        <w:rPr>
          <w:bCs w:val="0"/>
          <w:iCs w:val="0"/>
        </w:rPr>
        <w:fldChar w:fldCharType="end"/>
      </w:r>
      <w:r w:rsidRPr="0058088A">
        <w:rPr>
          <w:b w:val="0"/>
          <w:i w:val="0"/>
        </w:rPr>
        <w:t xml:space="preserve">, risultino insufficienti a coprire il debito dell’operatore inadempiente, ovvero ci sia un mancato adempimento da parte dell’istituto </w:t>
      </w:r>
      <w:r w:rsidR="00EF7358" w:rsidRPr="0058088A">
        <w:rPr>
          <w:b w:val="0"/>
          <w:i w:val="0"/>
        </w:rPr>
        <w:t xml:space="preserve">bancario </w:t>
      </w:r>
      <w:r w:rsidRPr="0058088A">
        <w:rPr>
          <w:b w:val="0"/>
          <w:i w:val="0"/>
        </w:rPr>
        <w:t xml:space="preserve">fideiubente ai sensi del successivo </w:t>
      </w:r>
      <w:r w:rsidR="001D7FFC" w:rsidRPr="0058088A">
        <w:rPr>
          <w:bCs w:val="0"/>
          <w:iCs w:val="0"/>
        </w:rPr>
        <w:fldChar w:fldCharType="begin"/>
      </w:r>
      <w:r w:rsidR="001D7FFC" w:rsidRPr="0058088A">
        <w:rPr>
          <w:b w:val="0"/>
          <w:i w:val="0"/>
        </w:rPr>
        <w:instrText xml:space="preserve"> REF _Ref229904360 \r \h  \* MERGEFORMAT </w:instrText>
      </w:r>
      <w:r w:rsidR="001D7FFC" w:rsidRPr="0058088A">
        <w:rPr>
          <w:bCs w:val="0"/>
          <w:iCs w:val="0"/>
        </w:rPr>
      </w:r>
      <w:r w:rsidR="001D7FFC" w:rsidRPr="0058088A">
        <w:rPr>
          <w:bCs w:val="0"/>
          <w:iCs w:val="0"/>
        </w:rPr>
        <w:fldChar w:fldCharType="separate"/>
      </w:r>
      <w:r w:rsidR="00B30C42">
        <w:rPr>
          <w:b w:val="0"/>
          <w:i w:val="0"/>
        </w:rPr>
        <w:t>Articolo 80</w:t>
      </w:r>
      <w:r w:rsidR="001D7FFC" w:rsidRPr="0058088A">
        <w:rPr>
          <w:bCs w:val="0"/>
          <w:iCs w:val="0"/>
        </w:rPr>
        <w:fldChar w:fldCharType="end"/>
      </w:r>
      <w:r w:rsidRPr="0058088A">
        <w:rPr>
          <w:b w:val="0"/>
          <w:i w:val="0"/>
        </w:rPr>
        <w:t xml:space="preserve">, il GME concorre alla copertura dei debiti degli operatori inadempienti ovvero dei mancati adempimenti da parte dell’istituto </w:t>
      </w:r>
      <w:r w:rsidR="00EF7358" w:rsidRPr="0058088A">
        <w:rPr>
          <w:b w:val="0"/>
          <w:i w:val="0"/>
        </w:rPr>
        <w:t xml:space="preserve">bancario </w:t>
      </w:r>
      <w:r w:rsidRPr="00754B9A">
        <w:rPr>
          <w:b w:val="0"/>
          <w:i w:val="0"/>
        </w:rPr>
        <w:t>fideiubente utilizzando nell’ordine:</w:t>
      </w:r>
      <w:bookmarkEnd w:id="1211"/>
    </w:p>
    <w:p w14:paraId="4BD93EE2" w14:textId="494A9984" w:rsidR="00225086" w:rsidRPr="00754B9A" w:rsidRDefault="00225086" w:rsidP="004C5D54">
      <w:pPr>
        <w:pStyle w:val="Titolo2"/>
        <w:numPr>
          <w:ilvl w:val="1"/>
          <w:numId w:val="91"/>
        </w:numPr>
        <w:jc w:val="both"/>
        <w:rPr>
          <w:b w:val="0"/>
          <w:i w:val="0"/>
        </w:rPr>
      </w:pPr>
      <w:bookmarkStart w:id="1213" w:name="_Ref514063095"/>
      <w:r w:rsidRPr="00754B9A">
        <w:rPr>
          <w:b w:val="0"/>
          <w:i w:val="0"/>
        </w:rPr>
        <w:t xml:space="preserve">il </w:t>
      </w:r>
      <w:r w:rsidR="0058088A" w:rsidRPr="00754B9A">
        <w:rPr>
          <w:b w:val="0"/>
          <w:i w:val="0"/>
        </w:rPr>
        <w:t>F</w:t>
      </w:r>
      <w:r w:rsidRPr="00754B9A">
        <w:rPr>
          <w:b w:val="0"/>
          <w:i w:val="0"/>
        </w:rPr>
        <w:t>ondo di garanzia secondo le modalità ed i termini stabiliti nelle DTF;</w:t>
      </w:r>
      <w:bookmarkEnd w:id="1213"/>
    </w:p>
    <w:p w14:paraId="684E407C" w14:textId="4DF046C0" w:rsidR="00A77F88" w:rsidRPr="008E322F" w:rsidRDefault="00A77F88" w:rsidP="004C5D54">
      <w:pPr>
        <w:pStyle w:val="Titolo2"/>
        <w:numPr>
          <w:ilvl w:val="1"/>
          <w:numId w:val="91"/>
        </w:numPr>
        <w:jc w:val="both"/>
        <w:rPr>
          <w:b w:val="0"/>
        </w:rPr>
      </w:pPr>
      <w:bookmarkStart w:id="1214" w:name="_Ref514066604"/>
      <w:r w:rsidRPr="008E322F">
        <w:rPr>
          <w:b w:val="0"/>
          <w:i w:val="0"/>
        </w:rPr>
        <w:t xml:space="preserve">i </w:t>
      </w:r>
      <w:bookmarkStart w:id="1215" w:name="_Ref531274468"/>
      <w:r w:rsidRPr="008E322F">
        <w:rPr>
          <w:b w:val="0"/>
          <w:i w:val="0"/>
        </w:rPr>
        <w:t xml:space="preserve">mezzi propri per un ammontare massimo definito </w:t>
      </w:r>
      <w:r w:rsidR="00EF7358" w:rsidRPr="008E322F">
        <w:rPr>
          <w:b w:val="0"/>
          <w:i w:val="0"/>
        </w:rPr>
        <w:t>su base annua</w:t>
      </w:r>
      <w:r w:rsidRPr="008E322F">
        <w:rPr>
          <w:b w:val="0"/>
          <w:i w:val="0"/>
        </w:rPr>
        <w:t xml:space="preserve"> e a tale scopo destinato. Tale ammontare, pubblicato sul sito internet del GME, è stabilito dal Ministero dello Sviluppo Economico su proposta del GME.</w:t>
      </w:r>
      <w:bookmarkEnd w:id="1214"/>
      <w:bookmarkEnd w:id="1215"/>
    </w:p>
    <w:p w14:paraId="1D0CD3D4" w14:textId="77777777" w:rsidR="00A77F88" w:rsidRPr="0058088A" w:rsidRDefault="00A77F88" w:rsidP="00AD2CC1"/>
    <w:p w14:paraId="10272C62" w14:textId="394000B7" w:rsidR="00354D87" w:rsidRPr="0058088A" w:rsidRDefault="00354D87">
      <w:pPr>
        <w:pStyle w:val="Titolo2"/>
        <w:tabs>
          <w:tab w:val="num" w:pos="720"/>
        </w:tabs>
        <w:ind w:left="720" w:hanging="720"/>
        <w:jc w:val="both"/>
        <w:rPr>
          <w:b w:val="0"/>
          <w:bCs w:val="0"/>
          <w:i w:val="0"/>
          <w:iCs w:val="0"/>
        </w:rPr>
      </w:pPr>
      <w:bookmarkStart w:id="1216" w:name="_Ref514075253"/>
      <w:r w:rsidRPr="0058088A">
        <w:rPr>
          <w:b w:val="0"/>
          <w:bCs w:val="0"/>
          <w:i w:val="0"/>
          <w:iCs w:val="0"/>
        </w:rPr>
        <w:t>Qualora le risorse</w:t>
      </w:r>
      <w:r w:rsidR="00A42DEF" w:rsidRPr="0058088A">
        <w:rPr>
          <w:b w:val="0"/>
          <w:bCs w:val="0"/>
          <w:i w:val="0"/>
          <w:iCs w:val="0"/>
        </w:rPr>
        <w:t xml:space="preserve"> </w:t>
      </w:r>
      <w:r w:rsidRPr="0058088A">
        <w:rPr>
          <w:b w:val="0"/>
          <w:bCs w:val="0"/>
          <w:i w:val="0"/>
          <w:iCs w:val="0"/>
        </w:rPr>
        <w:t xml:space="preserve">utilizzate dal GME ai sensi del precedente comma </w:t>
      </w:r>
      <w:r w:rsidR="00FB17EA" w:rsidRPr="0058088A">
        <w:fldChar w:fldCharType="begin"/>
      </w:r>
      <w:r w:rsidR="00FB17EA" w:rsidRPr="0058088A">
        <w:rPr>
          <w:b w:val="0"/>
          <w:bCs w:val="0"/>
          <w:i w:val="0"/>
          <w:iCs w:val="0"/>
        </w:rPr>
        <w:instrText xml:space="preserve"> REF _Ref531274468 \r \h </w:instrText>
      </w:r>
      <w:r w:rsidR="009A33B0" w:rsidRPr="0058088A">
        <w:instrText xml:space="preserve"> \* MERGEFORMAT </w:instrText>
      </w:r>
      <w:r w:rsidR="00FB17EA" w:rsidRPr="0058088A">
        <w:fldChar w:fldCharType="separate"/>
      </w:r>
      <w:r w:rsidR="00B30C42">
        <w:rPr>
          <w:b w:val="0"/>
          <w:bCs w:val="0"/>
          <w:i w:val="0"/>
          <w:iCs w:val="0"/>
        </w:rPr>
        <w:t>b)</w:t>
      </w:r>
      <w:r w:rsidR="00FB17EA" w:rsidRPr="0058088A">
        <w:fldChar w:fldCharType="end"/>
      </w:r>
      <w:r w:rsidRPr="0058088A">
        <w:rPr>
          <w:b w:val="0"/>
          <w:bCs w:val="0"/>
          <w:i w:val="0"/>
          <w:iCs w:val="0"/>
        </w:rPr>
        <w:t xml:space="preserve"> non siano sufficienti a coprire i debiti degli operatori inadempienti ovvero i mancati adempimenti da parte dell’istituto </w:t>
      </w:r>
      <w:r w:rsidR="00EF7358" w:rsidRPr="0058088A">
        <w:rPr>
          <w:b w:val="0"/>
          <w:bCs w:val="0"/>
          <w:i w:val="0"/>
          <w:iCs w:val="0"/>
        </w:rPr>
        <w:t xml:space="preserve">bancario </w:t>
      </w:r>
      <w:r w:rsidRPr="0058088A">
        <w:rPr>
          <w:b w:val="0"/>
          <w:bCs w:val="0"/>
          <w:i w:val="0"/>
          <w:iCs w:val="0"/>
        </w:rPr>
        <w:t xml:space="preserve">fideiubente, il GME, per la parte non coperta, ricorre al meccanismo di mutualizzazione definito </w:t>
      </w:r>
      <w:r w:rsidR="00703BA3" w:rsidRPr="0058088A">
        <w:rPr>
          <w:b w:val="0"/>
          <w:bCs w:val="0"/>
          <w:i w:val="0"/>
          <w:iCs w:val="0"/>
        </w:rPr>
        <w:t>dall’Autorità</w:t>
      </w:r>
      <w:r w:rsidRPr="0058088A">
        <w:rPr>
          <w:b w:val="0"/>
          <w:bCs w:val="0"/>
          <w:i w:val="0"/>
          <w:iCs w:val="0"/>
        </w:rPr>
        <w:t>.</w:t>
      </w:r>
      <w:r w:rsidRPr="0058088A">
        <w:rPr>
          <w:bCs w:val="0"/>
          <w:i w:val="0"/>
          <w:iCs w:val="0"/>
        </w:rPr>
        <w:t xml:space="preserve"> </w:t>
      </w:r>
      <w:r w:rsidRPr="0058088A">
        <w:rPr>
          <w:b w:val="0"/>
          <w:bCs w:val="0"/>
          <w:i w:val="0"/>
          <w:iCs w:val="0"/>
        </w:rPr>
        <w:t xml:space="preserve">Resta inteso che, in tal caso, il GME effettua i pagamenti a favore degli operatori </w:t>
      </w:r>
      <w:r w:rsidR="00EF7358" w:rsidRPr="0058088A">
        <w:rPr>
          <w:b w:val="0"/>
          <w:bCs w:val="0"/>
          <w:i w:val="0"/>
          <w:iCs w:val="0"/>
        </w:rPr>
        <w:t xml:space="preserve">per la </w:t>
      </w:r>
      <w:r w:rsidRPr="0058088A">
        <w:rPr>
          <w:b w:val="0"/>
          <w:bCs w:val="0"/>
          <w:i w:val="0"/>
          <w:iCs w:val="0"/>
        </w:rPr>
        <w:t xml:space="preserve">parte di credito non soddisfatta ai sensi del precedente </w:t>
      </w:r>
      <w:r w:rsidR="001D7FFC" w:rsidRPr="0058088A">
        <w:fldChar w:fldCharType="begin"/>
      </w:r>
      <w:r w:rsidR="001D7FFC" w:rsidRPr="0058088A">
        <w:instrText xml:space="preserve"> REF _Ref198461872 \r \h  \* MERGEFORMAT </w:instrText>
      </w:r>
      <w:r w:rsidR="001D7FFC" w:rsidRPr="0058088A">
        <w:fldChar w:fldCharType="separate"/>
      </w:r>
      <w:r w:rsidR="00B30C42" w:rsidRPr="00B30C42">
        <w:rPr>
          <w:b w:val="0"/>
          <w:bCs w:val="0"/>
          <w:i w:val="0"/>
          <w:iCs w:val="0"/>
        </w:rPr>
        <w:t>Articolo 76</w:t>
      </w:r>
      <w:r w:rsidR="001D7FFC" w:rsidRPr="0058088A">
        <w:fldChar w:fldCharType="end"/>
      </w:r>
      <w:r w:rsidRPr="0058088A">
        <w:rPr>
          <w:b w:val="0"/>
          <w:bCs w:val="0"/>
          <w:i w:val="0"/>
          <w:iCs w:val="0"/>
        </w:rPr>
        <w:t xml:space="preserve">, comma </w:t>
      </w:r>
      <w:r w:rsidR="001D7FFC" w:rsidRPr="0058088A">
        <w:fldChar w:fldCharType="begin"/>
      </w:r>
      <w:r w:rsidR="001D7FFC" w:rsidRPr="0058088A">
        <w:instrText xml:space="preserve"> REF _Ref342376635 \r \h  \* MERGEFORMAT </w:instrText>
      </w:r>
      <w:r w:rsidR="001D7FFC" w:rsidRPr="0058088A">
        <w:fldChar w:fldCharType="separate"/>
      </w:r>
      <w:r w:rsidR="00B30C42" w:rsidRPr="00B30C42">
        <w:rPr>
          <w:b w:val="0"/>
          <w:bCs w:val="0"/>
          <w:i w:val="0"/>
          <w:iCs w:val="0"/>
        </w:rPr>
        <w:t>76.4</w:t>
      </w:r>
      <w:r w:rsidR="001D7FFC" w:rsidRPr="0058088A">
        <w:fldChar w:fldCharType="end"/>
      </w:r>
      <w:r w:rsidRPr="0058088A">
        <w:rPr>
          <w:b w:val="0"/>
          <w:bCs w:val="0"/>
          <w:i w:val="0"/>
          <w:iCs w:val="0"/>
        </w:rPr>
        <w:t>, solo una volta acquisite le somme derivanti dall’applicazione del predetto meccanismo di mutualizzazione. Per gli effetti gli operatori creditori non potranno vantare alcun diritto né avanzare alcuna pretesa nei confronti del GME per la parte del credito ancora non soddisfatta.</w:t>
      </w:r>
      <w:bookmarkEnd w:id="1216"/>
      <w:r w:rsidRPr="0058088A">
        <w:rPr>
          <w:b w:val="0"/>
          <w:bCs w:val="0"/>
          <w:i w:val="0"/>
          <w:iCs w:val="0"/>
        </w:rPr>
        <w:t xml:space="preserve"> </w:t>
      </w:r>
      <w:bookmarkEnd w:id="1212"/>
    </w:p>
    <w:p w14:paraId="49DE6033" w14:textId="77777777" w:rsidR="00354D87" w:rsidRPr="0058088A" w:rsidRDefault="00354D87"/>
    <w:p w14:paraId="731D71FF" w14:textId="522047AA" w:rsidR="00354D87" w:rsidRPr="0058088A" w:rsidRDefault="00354D87">
      <w:pPr>
        <w:pStyle w:val="Titolo2"/>
        <w:tabs>
          <w:tab w:val="num" w:pos="720"/>
        </w:tabs>
        <w:ind w:left="720" w:hanging="720"/>
        <w:jc w:val="both"/>
        <w:rPr>
          <w:b w:val="0"/>
          <w:bCs w:val="0"/>
          <w:i w:val="0"/>
          <w:iCs w:val="0"/>
        </w:rPr>
      </w:pPr>
      <w:bookmarkStart w:id="1217" w:name="_Ref342930358"/>
      <w:r w:rsidRPr="0058088A">
        <w:rPr>
          <w:b w:val="0"/>
          <w:bCs w:val="0"/>
          <w:i w:val="0"/>
          <w:iCs w:val="0"/>
        </w:rPr>
        <w:t>Il GME intraprende le azioni giudiziarie ordinarie, necessarie per recuperare le somme dovute dall’operatore inadempiente ovvero dall’istituto</w:t>
      </w:r>
      <w:r w:rsidR="00EF7358" w:rsidRPr="0058088A">
        <w:rPr>
          <w:b w:val="0"/>
          <w:bCs w:val="0"/>
          <w:i w:val="0"/>
          <w:iCs w:val="0"/>
        </w:rPr>
        <w:t xml:space="preserve"> bancario</w:t>
      </w:r>
      <w:r w:rsidRPr="0058088A">
        <w:rPr>
          <w:b w:val="0"/>
          <w:bCs w:val="0"/>
          <w:i w:val="0"/>
          <w:iCs w:val="0"/>
        </w:rPr>
        <w:t xml:space="preserve"> fideiubente. Le somme eventualmente recuperate sono destinate a ripristinare l’ammontare degli importi utilizzati dal GME per la copertura dei debiti secondo il seguente ordine:</w:t>
      </w:r>
    </w:p>
    <w:p w14:paraId="4BAB2BF0" w14:textId="77777777" w:rsidR="009F1334" w:rsidRPr="0058088A" w:rsidRDefault="009F1334" w:rsidP="009F1334"/>
    <w:p w14:paraId="00C16A09" w14:textId="238A2A0E" w:rsidR="00354D87" w:rsidRPr="00754B9A" w:rsidRDefault="00354D87" w:rsidP="004C5D54">
      <w:pPr>
        <w:pStyle w:val="Titolo2"/>
        <w:numPr>
          <w:ilvl w:val="0"/>
          <w:numId w:val="47"/>
        </w:numPr>
        <w:jc w:val="both"/>
        <w:rPr>
          <w:b w:val="0"/>
          <w:bCs w:val="0"/>
          <w:i w:val="0"/>
          <w:iCs w:val="0"/>
        </w:rPr>
      </w:pPr>
      <w:r w:rsidRPr="0058088A">
        <w:rPr>
          <w:b w:val="0"/>
          <w:bCs w:val="0"/>
          <w:i w:val="0"/>
          <w:iCs w:val="0"/>
        </w:rPr>
        <w:t xml:space="preserve">gli importi utilizzati attraverso il meccanismo della mutualizzazione di cui al </w:t>
      </w:r>
      <w:r w:rsidRPr="00754B9A">
        <w:rPr>
          <w:b w:val="0"/>
          <w:bCs w:val="0"/>
          <w:i w:val="0"/>
          <w:iCs w:val="0"/>
        </w:rPr>
        <w:t xml:space="preserve">precedente comma </w:t>
      </w:r>
      <w:r w:rsidR="00F22DA6" w:rsidRPr="00754B9A">
        <w:fldChar w:fldCharType="begin"/>
      </w:r>
      <w:r w:rsidR="004C3507" w:rsidRPr="00754B9A">
        <w:rPr>
          <w:b w:val="0"/>
          <w:bCs w:val="0"/>
          <w:i w:val="0"/>
          <w:iCs w:val="0"/>
        </w:rPr>
        <w:instrText xml:space="preserve"> REF _Ref514075253 \r \h </w:instrText>
      </w:r>
      <w:r w:rsidR="00961376" w:rsidRPr="00754B9A">
        <w:instrText xml:space="preserve"> \* MERGEFORMAT </w:instrText>
      </w:r>
      <w:r w:rsidR="00F22DA6" w:rsidRPr="00754B9A">
        <w:fldChar w:fldCharType="separate"/>
      </w:r>
      <w:r w:rsidR="00B30C42">
        <w:rPr>
          <w:b w:val="0"/>
          <w:bCs w:val="0"/>
          <w:i w:val="0"/>
          <w:iCs w:val="0"/>
        </w:rPr>
        <w:t>78.3</w:t>
      </w:r>
      <w:r w:rsidR="00F22DA6" w:rsidRPr="00754B9A">
        <w:fldChar w:fldCharType="end"/>
      </w:r>
      <w:bookmarkEnd w:id="1217"/>
      <w:r w:rsidRPr="00754B9A">
        <w:rPr>
          <w:b w:val="0"/>
          <w:bCs w:val="0"/>
          <w:i w:val="0"/>
          <w:iCs w:val="0"/>
        </w:rPr>
        <w:t>;</w:t>
      </w:r>
    </w:p>
    <w:p w14:paraId="170D9890" w14:textId="059B6A80" w:rsidR="002101F3" w:rsidRPr="00754B9A" w:rsidRDefault="00354D87" w:rsidP="004C5D54">
      <w:pPr>
        <w:pStyle w:val="Titolo2"/>
        <w:numPr>
          <w:ilvl w:val="0"/>
          <w:numId w:val="47"/>
        </w:numPr>
        <w:jc w:val="both"/>
        <w:rPr>
          <w:b w:val="0"/>
          <w:bCs w:val="0"/>
          <w:i w:val="0"/>
          <w:iCs w:val="0"/>
        </w:rPr>
      </w:pPr>
      <w:r w:rsidRPr="00754B9A">
        <w:rPr>
          <w:b w:val="0"/>
          <w:bCs w:val="0"/>
          <w:i w:val="0"/>
          <w:iCs w:val="0"/>
        </w:rPr>
        <w:t xml:space="preserve">i mezzi propri di cui al precedente comma </w:t>
      </w:r>
      <w:r w:rsidR="00F22DA6" w:rsidRPr="00754B9A">
        <w:rPr>
          <w:b w:val="0"/>
          <w:bCs w:val="0"/>
          <w:i w:val="0"/>
          <w:iCs w:val="0"/>
        </w:rPr>
        <w:fldChar w:fldCharType="begin"/>
      </w:r>
      <w:r w:rsidR="00E77110" w:rsidRPr="00754B9A">
        <w:rPr>
          <w:b w:val="0"/>
          <w:bCs w:val="0"/>
          <w:i w:val="0"/>
          <w:iCs w:val="0"/>
        </w:rPr>
        <w:instrText xml:space="preserve"> REF _Ref514066604 \r \h </w:instrText>
      </w:r>
      <w:r w:rsidR="00961376" w:rsidRPr="00754B9A">
        <w:rPr>
          <w:b w:val="0"/>
          <w:bCs w:val="0"/>
          <w:i w:val="0"/>
          <w:iCs w:val="0"/>
        </w:rPr>
        <w:instrText xml:space="preserve"> \* MERGEFORMAT </w:instrText>
      </w:r>
      <w:r w:rsidR="00F22DA6" w:rsidRPr="00754B9A">
        <w:rPr>
          <w:b w:val="0"/>
          <w:bCs w:val="0"/>
          <w:i w:val="0"/>
          <w:iCs w:val="0"/>
        </w:rPr>
      </w:r>
      <w:r w:rsidR="00F22DA6" w:rsidRPr="00754B9A">
        <w:rPr>
          <w:b w:val="0"/>
          <w:bCs w:val="0"/>
          <w:i w:val="0"/>
          <w:iCs w:val="0"/>
        </w:rPr>
        <w:fldChar w:fldCharType="separate"/>
      </w:r>
      <w:r w:rsidR="00B30C42">
        <w:rPr>
          <w:b w:val="0"/>
          <w:bCs w:val="0"/>
          <w:i w:val="0"/>
          <w:iCs w:val="0"/>
        </w:rPr>
        <w:t>b)</w:t>
      </w:r>
      <w:r w:rsidR="00F22DA6" w:rsidRPr="00754B9A">
        <w:rPr>
          <w:b w:val="0"/>
          <w:bCs w:val="0"/>
          <w:i w:val="0"/>
          <w:iCs w:val="0"/>
        </w:rPr>
        <w:fldChar w:fldCharType="end"/>
      </w:r>
      <w:r w:rsidR="00073B25" w:rsidRPr="00754B9A">
        <w:rPr>
          <w:b w:val="0"/>
          <w:bCs w:val="0"/>
          <w:i w:val="0"/>
          <w:iCs w:val="0"/>
        </w:rPr>
        <w:t xml:space="preserve">, lettera </w:t>
      </w:r>
      <w:r w:rsidR="00073B25" w:rsidRPr="00754B9A">
        <w:rPr>
          <w:b w:val="0"/>
          <w:bCs w:val="0"/>
          <w:i w:val="0"/>
          <w:iCs w:val="0"/>
        </w:rPr>
        <w:fldChar w:fldCharType="begin"/>
      </w:r>
      <w:r w:rsidR="00073B25" w:rsidRPr="00754B9A">
        <w:rPr>
          <w:b w:val="0"/>
          <w:bCs w:val="0"/>
          <w:i w:val="0"/>
          <w:iCs w:val="0"/>
        </w:rPr>
        <w:instrText xml:space="preserve"> REF _Ref514066604 \r \h </w:instrText>
      </w:r>
      <w:r w:rsidR="00754B9A">
        <w:rPr>
          <w:b w:val="0"/>
          <w:bCs w:val="0"/>
          <w:i w:val="0"/>
          <w:iCs w:val="0"/>
        </w:rPr>
        <w:instrText xml:space="preserve"> \* MERGEFORMAT </w:instrText>
      </w:r>
      <w:r w:rsidR="00073B25" w:rsidRPr="00754B9A">
        <w:rPr>
          <w:b w:val="0"/>
          <w:bCs w:val="0"/>
          <w:i w:val="0"/>
          <w:iCs w:val="0"/>
        </w:rPr>
      </w:r>
      <w:r w:rsidR="00073B25" w:rsidRPr="00754B9A">
        <w:rPr>
          <w:b w:val="0"/>
          <w:bCs w:val="0"/>
          <w:i w:val="0"/>
          <w:iCs w:val="0"/>
        </w:rPr>
        <w:fldChar w:fldCharType="separate"/>
      </w:r>
      <w:r w:rsidR="00B30C42">
        <w:rPr>
          <w:b w:val="0"/>
          <w:bCs w:val="0"/>
          <w:i w:val="0"/>
          <w:iCs w:val="0"/>
        </w:rPr>
        <w:t>b)</w:t>
      </w:r>
      <w:r w:rsidR="00073B25" w:rsidRPr="00754B9A">
        <w:rPr>
          <w:b w:val="0"/>
          <w:bCs w:val="0"/>
          <w:i w:val="0"/>
          <w:iCs w:val="0"/>
        </w:rPr>
        <w:fldChar w:fldCharType="end"/>
      </w:r>
      <w:r w:rsidR="00073B25" w:rsidRPr="00754B9A">
        <w:rPr>
          <w:b w:val="0"/>
          <w:bCs w:val="0"/>
          <w:i w:val="0"/>
          <w:iCs w:val="0"/>
        </w:rPr>
        <w:t>;</w:t>
      </w:r>
    </w:p>
    <w:p w14:paraId="1F9E3EF7" w14:textId="5148E740" w:rsidR="00073B25" w:rsidRPr="00754B9A" w:rsidRDefault="00073B25" w:rsidP="004C5D54">
      <w:pPr>
        <w:pStyle w:val="Paragrafoelenco"/>
        <w:numPr>
          <w:ilvl w:val="0"/>
          <w:numId w:val="47"/>
        </w:numPr>
      </w:pPr>
      <w:r w:rsidRPr="00754B9A">
        <w:rPr>
          <w:rFonts w:ascii="Arial" w:hAnsi="Arial" w:cs="Arial"/>
        </w:rPr>
        <w:t xml:space="preserve">gli importi prelevati dal Fondo di garanzia di cui al precedente comma </w:t>
      </w:r>
      <w:r w:rsidRPr="008E322F">
        <w:rPr>
          <w:rFonts w:ascii="Arial" w:hAnsi="Arial" w:cs="Arial"/>
        </w:rPr>
        <w:fldChar w:fldCharType="begin"/>
      </w:r>
      <w:r w:rsidRPr="00754B9A">
        <w:rPr>
          <w:rFonts w:ascii="Arial" w:hAnsi="Arial" w:cs="Arial"/>
        </w:rPr>
        <w:instrText xml:space="preserve"> REF _Ref514063123 \r \h  \* MERGEFORMAT </w:instrText>
      </w:r>
      <w:r w:rsidRPr="008E322F">
        <w:rPr>
          <w:rFonts w:ascii="Arial" w:hAnsi="Arial" w:cs="Arial"/>
        </w:rPr>
      </w:r>
      <w:r w:rsidRPr="008E322F">
        <w:rPr>
          <w:rFonts w:ascii="Arial" w:hAnsi="Arial" w:cs="Arial"/>
        </w:rPr>
        <w:fldChar w:fldCharType="separate"/>
      </w:r>
      <w:r w:rsidR="00B30C42">
        <w:rPr>
          <w:rFonts w:ascii="Arial" w:hAnsi="Arial" w:cs="Arial"/>
        </w:rPr>
        <w:t>78.2</w:t>
      </w:r>
      <w:r w:rsidRPr="008E322F">
        <w:rPr>
          <w:rFonts w:ascii="Arial" w:hAnsi="Arial" w:cs="Arial"/>
        </w:rPr>
        <w:fldChar w:fldCharType="end"/>
      </w:r>
      <w:r w:rsidRPr="00754B9A">
        <w:rPr>
          <w:rFonts w:ascii="Arial" w:hAnsi="Arial" w:cs="Arial"/>
        </w:rPr>
        <w:t xml:space="preserve">78.2, lettera </w:t>
      </w:r>
      <w:r w:rsidRPr="008E322F">
        <w:rPr>
          <w:rFonts w:ascii="Arial" w:hAnsi="Arial" w:cs="Arial"/>
        </w:rPr>
        <w:fldChar w:fldCharType="begin"/>
      </w:r>
      <w:r w:rsidRPr="00754B9A">
        <w:rPr>
          <w:rFonts w:ascii="Arial" w:hAnsi="Arial" w:cs="Arial"/>
        </w:rPr>
        <w:instrText xml:space="preserve"> REF _Ref514063095 \r \h </w:instrText>
      </w:r>
      <w:r w:rsidR="005B30E7" w:rsidRPr="008E322F">
        <w:rPr>
          <w:rFonts w:ascii="Arial" w:hAnsi="Arial" w:cs="Arial"/>
        </w:rPr>
        <w:instrText xml:space="preserve"> \* MERGEFORMAT </w:instrText>
      </w:r>
      <w:r w:rsidRPr="008E322F">
        <w:rPr>
          <w:rFonts w:ascii="Arial" w:hAnsi="Arial" w:cs="Arial"/>
        </w:rPr>
      </w:r>
      <w:r w:rsidRPr="008E322F">
        <w:rPr>
          <w:rFonts w:ascii="Arial" w:hAnsi="Arial" w:cs="Arial"/>
        </w:rPr>
        <w:fldChar w:fldCharType="separate"/>
      </w:r>
      <w:r w:rsidR="00B30C42">
        <w:rPr>
          <w:rFonts w:ascii="Arial" w:hAnsi="Arial" w:cs="Arial"/>
        </w:rPr>
        <w:t>a)</w:t>
      </w:r>
      <w:r w:rsidRPr="008E322F">
        <w:rPr>
          <w:rFonts w:ascii="Arial" w:hAnsi="Arial" w:cs="Arial"/>
        </w:rPr>
        <w:fldChar w:fldCharType="end"/>
      </w:r>
      <w:r w:rsidRPr="00754B9A">
        <w:rPr>
          <w:rFonts w:ascii="Arial" w:hAnsi="Arial" w:cs="Arial"/>
        </w:rPr>
        <w:t>.</w:t>
      </w:r>
      <w:r w:rsidRPr="008E322F">
        <w:rPr>
          <w:rFonts w:ascii="Arial" w:hAnsi="Arial" w:cs="Arial"/>
        </w:rPr>
        <w:fldChar w:fldCharType="begin"/>
      </w:r>
      <w:r w:rsidRPr="00754B9A">
        <w:rPr>
          <w:rFonts w:ascii="Arial" w:hAnsi="Arial" w:cs="Arial"/>
        </w:rPr>
        <w:instrText xml:space="preserve"> REF _Ref514063095 \r \h  \* MERGEFORMAT </w:instrText>
      </w:r>
      <w:r w:rsidRPr="008E322F">
        <w:rPr>
          <w:rFonts w:ascii="Arial" w:hAnsi="Arial" w:cs="Arial"/>
        </w:rPr>
      </w:r>
      <w:r w:rsidRPr="008E322F">
        <w:rPr>
          <w:rFonts w:ascii="Arial" w:hAnsi="Arial" w:cs="Arial"/>
        </w:rPr>
        <w:fldChar w:fldCharType="separate"/>
      </w:r>
      <w:r w:rsidR="00B30C42">
        <w:rPr>
          <w:rFonts w:ascii="Arial" w:hAnsi="Arial" w:cs="Arial"/>
        </w:rPr>
        <w:t>a)</w:t>
      </w:r>
      <w:r w:rsidRPr="008E322F">
        <w:rPr>
          <w:rFonts w:ascii="Arial" w:hAnsi="Arial" w:cs="Arial"/>
        </w:rPr>
        <w:fldChar w:fldCharType="end"/>
      </w:r>
    </w:p>
    <w:p w14:paraId="7FA2961D" w14:textId="4CF0EB2C" w:rsidR="00354D87" w:rsidRPr="00754B9A" w:rsidRDefault="00354D87" w:rsidP="008E322F">
      <w:pPr>
        <w:pStyle w:val="Titolo2"/>
        <w:numPr>
          <w:ilvl w:val="0"/>
          <w:numId w:val="0"/>
        </w:numPr>
        <w:ind w:left="1070"/>
        <w:jc w:val="both"/>
        <w:rPr>
          <w:b w:val="0"/>
          <w:bCs w:val="0"/>
          <w:i w:val="0"/>
          <w:iCs w:val="0"/>
        </w:rPr>
      </w:pPr>
    </w:p>
    <w:p w14:paraId="1B65DF05" w14:textId="762DA337" w:rsidR="00A42DEF" w:rsidRPr="008E322F" w:rsidRDefault="00DC28AE" w:rsidP="008E322F">
      <w:pPr>
        <w:pStyle w:val="Titolo2"/>
        <w:tabs>
          <w:tab w:val="num" w:pos="720"/>
        </w:tabs>
        <w:ind w:left="720" w:hanging="720"/>
        <w:jc w:val="both"/>
        <w:rPr>
          <w:b w:val="0"/>
          <w:bCs w:val="0"/>
          <w:i w:val="0"/>
          <w:iCs w:val="0"/>
        </w:rPr>
      </w:pPr>
      <w:r w:rsidRPr="00754B9A">
        <w:rPr>
          <w:b w:val="0"/>
          <w:bCs w:val="0"/>
          <w:i w:val="0"/>
          <w:iCs w:val="0"/>
        </w:rPr>
        <w:t xml:space="preserve">Il GME, nelle ipotesi di inadempimento degli operatori di diritto di cui al precedente </w:t>
      </w:r>
      <w:r w:rsidRPr="00754B9A">
        <w:rPr>
          <w:b w:val="0"/>
          <w:bCs w:val="0"/>
          <w:i w:val="0"/>
          <w:iCs w:val="0"/>
        </w:rPr>
        <w:fldChar w:fldCharType="begin"/>
      </w:r>
      <w:r w:rsidRPr="00754B9A">
        <w:rPr>
          <w:b w:val="0"/>
          <w:bCs w:val="0"/>
          <w:i w:val="0"/>
          <w:iCs w:val="0"/>
        </w:rPr>
        <w:instrText xml:space="preserve"> REF _Ref277611514 \r \h  \* MERGEFORMAT </w:instrText>
      </w:r>
      <w:r w:rsidRPr="00754B9A">
        <w:rPr>
          <w:b w:val="0"/>
          <w:bCs w:val="0"/>
          <w:i w:val="0"/>
          <w:iCs w:val="0"/>
        </w:rPr>
      </w:r>
      <w:r w:rsidRPr="00754B9A">
        <w:rPr>
          <w:b w:val="0"/>
          <w:bCs w:val="0"/>
          <w:i w:val="0"/>
          <w:iCs w:val="0"/>
        </w:rPr>
        <w:fldChar w:fldCharType="separate"/>
      </w:r>
      <w:r w:rsidR="00B30C42">
        <w:rPr>
          <w:b w:val="0"/>
          <w:bCs w:val="0"/>
          <w:i w:val="0"/>
          <w:iCs w:val="0"/>
        </w:rPr>
        <w:t>Articolo 16</w:t>
      </w:r>
      <w:r w:rsidRPr="00754B9A">
        <w:rPr>
          <w:b w:val="0"/>
          <w:bCs w:val="0"/>
          <w:i w:val="0"/>
          <w:iCs w:val="0"/>
        </w:rPr>
        <w:fldChar w:fldCharType="end"/>
      </w:r>
      <w:r w:rsidRPr="00754B9A">
        <w:rPr>
          <w:b w:val="0"/>
          <w:bCs w:val="0"/>
          <w:i w:val="0"/>
          <w:iCs w:val="0"/>
        </w:rPr>
        <w:t>, f</w:t>
      </w:r>
      <w:r w:rsidR="00EF7358" w:rsidRPr="008E322F">
        <w:rPr>
          <w:b w:val="0"/>
          <w:bCs w:val="0"/>
          <w:i w:val="0"/>
          <w:iCs w:val="0"/>
        </w:rPr>
        <w:t xml:space="preserve">ermo restando quanto previsto nelle apposite convenzioni di cui al precedente </w:t>
      </w:r>
      <w:r w:rsidR="00081F0E" w:rsidRPr="008E322F">
        <w:rPr>
          <w:b w:val="0"/>
          <w:bCs w:val="0"/>
          <w:i w:val="0"/>
          <w:iCs w:val="0"/>
        </w:rPr>
        <w:fldChar w:fldCharType="begin"/>
      </w:r>
      <w:r w:rsidR="00081F0E" w:rsidRPr="008E322F">
        <w:rPr>
          <w:b w:val="0"/>
          <w:bCs w:val="0"/>
          <w:i w:val="0"/>
          <w:iCs w:val="0"/>
        </w:rPr>
        <w:instrText xml:space="preserve"> REF _Ref2934288 \r \h </w:instrText>
      </w:r>
      <w:r w:rsidR="0058088A" w:rsidRPr="00754B9A">
        <w:rPr>
          <w:b w:val="0"/>
          <w:bCs w:val="0"/>
          <w:i w:val="0"/>
          <w:iCs w:val="0"/>
        </w:rPr>
        <w:instrText xml:space="preserve"> \* MERGEFORMAT </w:instrText>
      </w:r>
      <w:r w:rsidR="00081F0E" w:rsidRPr="008E322F">
        <w:rPr>
          <w:b w:val="0"/>
          <w:bCs w:val="0"/>
          <w:i w:val="0"/>
          <w:iCs w:val="0"/>
        </w:rPr>
      </w:r>
      <w:r w:rsidR="00081F0E" w:rsidRPr="008E322F">
        <w:rPr>
          <w:b w:val="0"/>
          <w:bCs w:val="0"/>
          <w:i w:val="0"/>
          <w:iCs w:val="0"/>
        </w:rPr>
        <w:fldChar w:fldCharType="separate"/>
      </w:r>
      <w:r w:rsidR="00B30C42">
        <w:rPr>
          <w:b w:val="0"/>
          <w:bCs w:val="0"/>
          <w:i w:val="0"/>
          <w:iCs w:val="0"/>
        </w:rPr>
        <w:t>Articolo 16</w:t>
      </w:r>
      <w:r w:rsidR="00081F0E" w:rsidRPr="008E322F">
        <w:rPr>
          <w:b w:val="0"/>
          <w:bCs w:val="0"/>
          <w:i w:val="0"/>
          <w:iCs w:val="0"/>
        </w:rPr>
        <w:fldChar w:fldCharType="end"/>
      </w:r>
      <w:r w:rsidR="00081F0E" w:rsidRPr="008E322F">
        <w:rPr>
          <w:b w:val="0"/>
          <w:bCs w:val="0"/>
          <w:i w:val="0"/>
          <w:iCs w:val="0"/>
        </w:rPr>
        <w:t xml:space="preserve">, comma </w:t>
      </w:r>
      <w:r w:rsidR="00081F0E" w:rsidRPr="008E322F">
        <w:rPr>
          <w:b w:val="0"/>
          <w:bCs w:val="0"/>
          <w:i w:val="0"/>
          <w:iCs w:val="0"/>
        </w:rPr>
        <w:fldChar w:fldCharType="begin"/>
      </w:r>
      <w:r w:rsidR="00081F0E" w:rsidRPr="008E322F">
        <w:rPr>
          <w:b w:val="0"/>
          <w:bCs w:val="0"/>
          <w:i w:val="0"/>
          <w:iCs w:val="0"/>
        </w:rPr>
        <w:instrText xml:space="preserve"> REF _Ref2934290 \r \h </w:instrText>
      </w:r>
      <w:r w:rsidR="0058088A" w:rsidRPr="00754B9A">
        <w:rPr>
          <w:b w:val="0"/>
          <w:bCs w:val="0"/>
          <w:i w:val="0"/>
          <w:iCs w:val="0"/>
        </w:rPr>
        <w:instrText xml:space="preserve"> \* MERGEFORMAT </w:instrText>
      </w:r>
      <w:r w:rsidR="00081F0E" w:rsidRPr="008E322F">
        <w:rPr>
          <w:b w:val="0"/>
          <w:bCs w:val="0"/>
          <w:i w:val="0"/>
          <w:iCs w:val="0"/>
        </w:rPr>
      </w:r>
      <w:r w:rsidR="00081F0E" w:rsidRPr="008E322F">
        <w:rPr>
          <w:b w:val="0"/>
          <w:bCs w:val="0"/>
          <w:i w:val="0"/>
          <w:iCs w:val="0"/>
        </w:rPr>
        <w:fldChar w:fldCharType="separate"/>
      </w:r>
      <w:r w:rsidR="00B30C42">
        <w:rPr>
          <w:b w:val="0"/>
          <w:bCs w:val="0"/>
          <w:i w:val="0"/>
          <w:iCs w:val="0"/>
        </w:rPr>
        <w:t>16.2</w:t>
      </w:r>
      <w:r w:rsidR="00081F0E" w:rsidRPr="008E322F">
        <w:rPr>
          <w:b w:val="0"/>
          <w:bCs w:val="0"/>
          <w:i w:val="0"/>
          <w:iCs w:val="0"/>
        </w:rPr>
        <w:fldChar w:fldCharType="end"/>
      </w:r>
      <w:r w:rsidR="00EF7358" w:rsidRPr="008E322F">
        <w:rPr>
          <w:b w:val="0"/>
          <w:bCs w:val="0"/>
          <w:i w:val="0"/>
          <w:iCs w:val="0"/>
        </w:rPr>
        <w:t xml:space="preserve">, </w:t>
      </w:r>
      <w:r w:rsidR="002101F3" w:rsidRPr="008E322F">
        <w:rPr>
          <w:b w:val="0"/>
          <w:bCs w:val="0"/>
          <w:i w:val="0"/>
          <w:iCs w:val="0"/>
        </w:rPr>
        <w:t>ricorre</w:t>
      </w:r>
      <w:r w:rsidR="00D45953" w:rsidRPr="00754B9A">
        <w:rPr>
          <w:b w:val="0"/>
          <w:bCs w:val="0"/>
          <w:i w:val="0"/>
          <w:iCs w:val="0"/>
        </w:rPr>
        <w:t>,</w:t>
      </w:r>
      <w:r w:rsidR="002101F3" w:rsidRPr="008E322F">
        <w:rPr>
          <w:b w:val="0"/>
          <w:bCs w:val="0"/>
          <w:i w:val="0"/>
          <w:iCs w:val="0"/>
        </w:rPr>
        <w:t xml:space="preserve"> </w:t>
      </w:r>
      <w:r w:rsidR="00D45953" w:rsidRPr="00754B9A">
        <w:rPr>
          <w:b w:val="0"/>
          <w:bCs w:val="0"/>
          <w:i w:val="0"/>
          <w:iCs w:val="0"/>
        </w:rPr>
        <w:t>secondo le modalità e i termini disciplinati d</w:t>
      </w:r>
      <w:r w:rsidR="00D45953" w:rsidRPr="008E322F">
        <w:rPr>
          <w:b w:val="0"/>
          <w:bCs w:val="0"/>
          <w:i w:val="0"/>
          <w:iCs w:val="0"/>
        </w:rPr>
        <w:t>all’ARERA</w:t>
      </w:r>
      <w:r w:rsidR="00D45953" w:rsidRPr="00754B9A">
        <w:rPr>
          <w:b w:val="0"/>
          <w:bCs w:val="0"/>
          <w:i w:val="0"/>
          <w:iCs w:val="0"/>
        </w:rPr>
        <w:t xml:space="preserve"> in apposito provvedimento</w:t>
      </w:r>
      <w:r w:rsidR="00591234" w:rsidRPr="00754B9A">
        <w:rPr>
          <w:b w:val="0"/>
          <w:bCs w:val="0"/>
          <w:i w:val="0"/>
          <w:iCs w:val="0"/>
        </w:rPr>
        <w:t>,</w:t>
      </w:r>
      <w:r w:rsidR="00D45953" w:rsidRPr="00754B9A">
        <w:rPr>
          <w:b w:val="0"/>
          <w:bCs w:val="0"/>
          <w:i w:val="0"/>
          <w:iCs w:val="0"/>
        </w:rPr>
        <w:t xml:space="preserve"> </w:t>
      </w:r>
      <w:r w:rsidR="002101F3" w:rsidRPr="008E322F">
        <w:rPr>
          <w:b w:val="0"/>
          <w:bCs w:val="0"/>
          <w:i w:val="0"/>
          <w:iCs w:val="0"/>
        </w:rPr>
        <w:t>al Fondo di garanzia</w:t>
      </w:r>
      <w:r w:rsidR="00D45953" w:rsidRPr="00754B9A">
        <w:rPr>
          <w:b w:val="0"/>
          <w:bCs w:val="0"/>
          <w:i w:val="0"/>
          <w:iCs w:val="0"/>
        </w:rPr>
        <w:t xml:space="preserve"> ovvero, in caso di incapienza di quest’ultimo, al meccanismo di mutualizzazione definito dalla medesima Autorità</w:t>
      </w:r>
      <w:r w:rsidR="00073B25" w:rsidRPr="00754B9A">
        <w:rPr>
          <w:b w:val="0"/>
          <w:bCs w:val="0"/>
          <w:i w:val="0"/>
          <w:iCs w:val="0"/>
        </w:rPr>
        <w:t xml:space="preserve">. </w:t>
      </w:r>
    </w:p>
    <w:p w14:paraId="0A9C506A" w14:textId="47B56DDA" w:rsidR="00354D87" w:rsidRDefault="00354D87">
      <w:pPr>
        <w:pStyle w:val="Titolo2"/>
        <w:numPr>
          <w:ilvl w:val="0"/>
          <w:numId w:val="0"/>
        </w:numPr>
        <w:jc w:val="both"/>
        <w:rPr>
          <w:b w:val="0"/>
          <w:bCs w:val="0"/>
          <w:i w:val="0"/>
          <w:iCs w:val="0"/>
        </w:rPr>
      </w:pPr>
    </w:p>
    <w:p w14:paraId="16441EF0" w14:textId="77777777" w:rsidR="00B30C42" w:rsidRPr="00B30C42" w:rsidRDefault="00B30C42" w:rsidP="00B30C42"/>
    <w:p w14:paraId="29C59C65" w14:textId="77777777" w:rsidR="00354D87" w:rsidRPr="0058088A" w:rsidRDefault="00354D87" w:rsidP="00A5457A">
      <w:pPr>
        <w:pStyle w:val="Articolo"/>
        <w:tabs>
          <w:tab w:val="num" w:pos="0"/>
        </w:tabs>
        <w:ind w:left="0" w:firstLine="3119"/>
        <w:rPr>
          <w:rFonts w:cs="Arial"/>
        </w:rPr>
      </w:pPr>
      <w:r w:rsidRPr="0058088A">
        <w:rPr>
          <w:b w:val="0"/>
          <w:i w:val="0"/>
        </w:rPr>
        <w:br/>
      </w:r>
      <w:bookmarkStart w:id="1218" w:name="_Toc346796062"/>
      <w:bookmarkStart w:id="1219" w:name="_Toc364062731"/>
      <w:bookmarkStart w:id="1220" w:name="_Toc11848829"/>
      <w:r w:rsidRPr="0058088A">
        <w:t>Sospensione dell’operatore</w:t>
      </w:r>
      <w:bookmarkEnd w:id="1218"/>
      <w:bookmarkEnd w:id="1219"/>
      <w:bookmarkEnd w:id="1220"/>
      <w:r w:rsidRPr="0058088A">
        <w:br/>
      </w:r>
    </w:p>
    <w:p w14:paraId="1D0D96C6" w14:textId="26BE9F42" w:rsidR="00354D87" w:rsidRPr="0058088A" w:rsidRDefault="00BE5E49">
      <w:pPr>
        <w:pStyle w:val="Titolo2"/>
        <w:tabs>
          <w:tab w:val="num" w:pos="720"/>
        </w:tabs>
        <w:ind w:left="720" w:hanging="720"/>
        <w:jc w:val="both"/>
        <w:rPr>
          <w:b w:val="0"/>
          <w:bCs w:val="0"/>
          <w:i w:val="0"/>
          <w:iCs w:val="0"/>
        </w:rPr>
      </w:pPr>
      <w:r w:rsidRPr="0058088A">
        <w:rPr>
          <w:b w:val="0"/>
          <w:bCs w:val="0"/>
          <w:i w:val="0"/>
          <w:iCs w:val="0"/>
        </w:rPr>
        <w:t xml:space="preserve">Salvo quanto previsto al successivo comma </w:t>
      </w:r>
      <w:r w:rsidRPr="0058088A">
        <w:fldChar w:fldCharType="begin"/>
      </w:r>
      <w:r w:rsidRPr="0058088A">
        <w:instrText xml:space="preserve"> REF _Ref294591661 \r \h  \* MERGEFORMAT </w:instrText>
      </w:r>
      <w:r w:rsidRPr="0058088A">
        <w:fldChar w:fldCharType="separate"/>
      </w:r>
      <w:r w:rsidR="00B30C42" w:rsidRPr="00B30C42">
        <w:rPr>
          <w:b w:val="0"/>
          <w:bCs w:val="0"/>
          <w:i w:val="0"/>
          <w:iCs w:val="0"/>
        </w:rPr>
        <w:t>79.2</w:t>
      </w:r>
      <w:r w:rsidRPr="0058088A">
        <w:fldChar w:fldCharType="end"/>
      </w:r>
      <w:r w:rsidRPr="0058088A">
        <w:rPr>
          <w:b w:val="0"/>
          <w:i w:val="0"/>
        </w:rPr>
        <w:t>, i</w:t>
      </w:r>
      <w:r w:rsidR="00354D87" w:rsidRPr="0058088A">
        <w:rPr>
          <w:b w:val="0"/>
          <w:bCs w:val="0"/>
          <w:i w:val="0"/>
          <w:iCs w:val="0"/>
        </w:rPr>
        <w:t xml:space="preserve">l GME revoca la sospensione dell’operatore di cui al precedente </w:t>
      </w:r>
      <w:r w:rsidR="001D7FFC" w:rsidRPr="0058088A">
        <w:fldChar w:fldCharType="begin"/>
      </w:r>
      <w:r w:rsidR="001D7FFC" w:rsidRPr="0058088A">
        <w:instrText xml:space="preserve"> REF _Ref230074855 \r \h  \* MERGEFORMAT </w:instrText>
      </w:r>
      <w:r w:rsidR="001D7FFC" w:rsidRPr="0058088A">
        <w:fldChar w:fldCharType="separate"/>
      </w:r>
      <w:r w:rsidR="00B30C42" w:rsidRPr="00B30C42">
        <w:rPr>
          <w:b w:val="0"/>
          <w:bCs w:val="0"/>
          <w:i w:val="0"/>
          <w:iCs w:val="0"/>
        </w:rPr>
        <w:t>Articolo 78</w:t>
      </w:r>
      <w:r w:rsidR="001D7FFC" w:rsidRPr="0058088A">
        <w:fldChar w:fldCharType="end"/>
      </w:r>
      <w:r w:rsidR="00354D87" w:rsidRPr="0058088A">
        <w:rPr>
          <w:b w:val="0"/>
          <w:bCs w:val="0"/>
          <w:i w:val="0"/>
          <w:iCs w:val="0"/>
        </w:rPr>
        <w:t xml:space="preserve">, comma </w:t>
      </w:r>
      <w:r w:rsidR="001D7FFC" w:rsidRPr="0058088A">
        <w:fldChar w:fldCharType="begin"/>
      </w:r>
      <w:r w:rsidR="001D7FFC" w:rsidRPr="0058088A">
        <w:instrText xml:space="preserve"> REF _Ref230074852 \r \h  \* MERGEFORMAT </w:instrText>
      </w:r>
      <w:r w:rsidR="001D7FFC" w:rsidRPr="0058088A">
        <w:fldChar w:fldCharType="separate"/>
      </w:r>
      <w:r w:rsidR="00B30C42" w:rsidRPr="00B30C42">
        <w:rPr>
          <w:b w:val="0"/>
          <w:bCs w:val="0"/>
          <w:i w:val="0"/>
          <w:iCs w:val="0"/>
        </w:rPr>
        <w:t>78.1</w:t>
      </w:r>
      <w:r w:rsidR="001D7FFC" w:rsidRPr="0058088A">
        <w:fldChar w:fldCharType="end"/>
      </w:r>
      <w:r w:rsidR="00964934" w:rsidRPr="0058088A">
        <w:rPr>
          <w:b w:val="0"/>
          <w:i w:val="0"/>
        </w:rPr>
        <w:t xml:space="preserve">, lettera </w:t>
      </w:r>
      <w:r w:rsidR="001D7FFC" w:rsidRPr="0058088A">
        <w:fldChar w:fldCharType="begin"/>
      </w:r>
      <w:r w:rsidR="001D7FFC" w:rsidRPr="0058088A">
        <w:instrText xml:space="preserve"> REF _Ref363052176 \r \h  \* MERGEFORMAT </w:instrText>
      </w:r>
      <w:r w:rsidR="001D7FFC" w:rsidRPr="0058088A">
        <w:fldChar w:fldCharType="separate"/>
      </w:r>
      <w:r w:rsidR="00B30C42" w:rsidRPr="00B30C42">
        <w:rPr>
          <w:b w:val="0"/>
          <w:i w:val="0"/>
        </w:rPr>
        <w:t>a)</w:t>
      </w:r>
      <w:r w:rsidR="001D7FFC" w:rsidRPr="0058088A">
        <w:fldChar w:fldCharType="end"/>
      </w:r>
      <w:r w:rsidR="00964934" w:rsidRPr="0058088A">
        <w:rPr>
          <w:b w:val="0"/>
          <w:i w:val="0"/>
        </w:rPr>
        <w:t>,</w:t>
      </w:r>
      <w:r w:rsidR="00354D87" w:rsidRPr="0058088A">
        <w:rPr>
          <w:b w:val="0"/>
          <w:bCs w:val="0"/>
          <w:i w:val="0"/>
          <w:iCs w:val="0"/>
        </w:rPr>
        <w:t xml:space="preserve"> qualora </w:t>
      </w:r>
      <w:r w:rsidRPr="0058088A">
        <w:rPr>
          <w:b w:val="0"/>
          <w:bCs w:val="0"/>
          <w:i w:val="0"/>
          <w:iCs w:val="0"/>
        </w:rPr>
        <w:t>veng</w:t>
      </w:r>
      <w:r w:rsidR="000D5198" w:rsidRPr="0058088A">
        <w:rPr>
          <w:b w:val="0"/>
          <w:bCs w:val="0"/>
          <w:i w:val="0"/>
          <w:iCs w:val="0"/>
        </w:rPr>
        <w:t>a</w:t>
      </w:r>
      <w:r w:rsidRPr="0058088A">
        <w:rPr>
          <w:b w:val="0"/>
          <w:bCs w:val="0"/>
          <w:i w:val="0"/>
          <w:iCs w:val="0"/>
        </w:rPr>
        <w:t xml:space="preserve"> meno la causa che ha determinato la relativa sospensione.</w:t>
      </w:r>
    </w:p>
    <w:p w14:paraId="2D5DF9BB" w14:textId="77777777" w:rsidR="00354D87" w:rsidRPr="0058088A" w:rsidRDefault="00354D87"/>
    <w:p w14:paraId="09423F92" w14:textId="17202CC9" w:rsidR="00354D87" w:rsidRPr="0058088A" w:rsidRDefault="00354D87">
      <w:pPr>
        <w:pStyle w:val="Titolo2"/>
        <w:tabs>
          <w:tab w:val="num" w:pos="720"/>
        </w:tabs>
        <w:ind w:left="720" w:hanging="720"/>
        <w:jc w:val="both"/>
        <w:rPr>
          <w:b w:val="0"/>
          <w:bCs w:val="0"/>
          <w:i w:val="0"/>
          <w:iCs w:val="0"/>
        </w:rPr>
      </w:pPr>
      <w:bookmarkStart w:id="1221" w:name="_Ref294591661"/>
      <w:r w:rsidRPr="0058088A">
        <w:rPr>
          <w:b w:val="0"/>
          <w:bCs w:val="0"/>
          <w:i w:val="0"/>
          <w:iCs w:val="0"/>
        </w:rPr>
        <w:t xml:space="preserve">Il GME, decorsi 6 mesi dalla sospensione dell’operatore, dispone l’esclusione dell’operatore dal </w:t>
      </w:r>
      <w:r w:rsidR="00A03279" w:rsidRPr="0058088A">
        <w:rPr>
          <w:b w:val="0"/>
          <w:bCs w:val="0"/>
          <w:i w:val="0"/>
          <w:iCs w:val="0"/>
        </w:rPr>
        <w:t>MGAS e dal ME, qualora sia anche operatore del ME</w:t>
      </w:r>
      <w:r w:rsidRPr="0058088A">
        <w:rPr>
          <w:b w:val="0"/>
          <w:bCs w:val="0"/>
          <w:i w:val="0"/>
          <w:iCs w:val="0"/>
        </w:rPr>
        <w:t>.</w:t>
      </w:r>
      <w:bookmarkEnd w:id="1221"/>
      <w:r w:rsidRPr="0058088A">
        <w:rPr>
          <w:b w:val="0"/>
          <w:bCs w:val="0"/>
          <w:i w:val="0"/>
          <w:iCs w:val="0"/>
        </w:rPr>
        <w:t xml:space="preserve"> </w:t>
      </w:r>
    </w:p>
    <w:p w14:paraId="4D8D8633" w14:textId="111B4D11" w:rsidR="00354D87" w:rsidRDefault="00354D87">
      <w:pPr>
        <w:pStyle w:val="Titolo2"/>
        <w:numPr>
          <w:ilvl w:val="0"/>
          <w:numId w:val="0"/>
        </w:numPr>
        <w:jc w:val="both"/>
      </w:pPr>
    </w:p>
    <w:p w14:paraId="5F683F3E" w14:textId="77777777" w:rsidR="00B30C42" w:rsidRPr="00B30C42" w:rsidRDefault="00B30C42" w:rsidP="00B30C42"/>
    <w:p w14:paraId="49623B47" w14:textId="506F1E90" w:rsidR="00354D87" w:rsidRPr="0058088A" w:rsidRDefault="00354D87" w:rsidP="00A5457A">
      <w:pPr>
        <w:pStyle w:val="Articolo"/>
        <w:tabs>
          <w:tab w:val="num" w:pos="0"/>
        </w:tabs>
        <w:ind w:left="0" w:firstLine="3119"/>
        <w:rPr>
          <w:rFonts w:cs="Arial"/>
        </w:rPr>
      </w:pPr>
      <w:r w:rsidRPr="0058088A">
        <w:rPr>
          <w:b w:val="0"/>
          <w:i w:val="0"/>
        </w:rPr>
        <w:br/>
      </w:r>
      <w:bookmarkStart w:id="1222" w:name="_Ref229904360"/>
      <w:bookmarkStart w:id="1223" w:name="_Toc266461268"/>
      <w:bookmarkStart w:id="1224" w:name="_Toc266462131"/>
      <w:bookmarkStart w:id="1225" w:name="_Toc266462419"/>
      <w:bookmarkStart w:id="1226" w:name="_Toc266462504"/>
      <w:bookmarkStart w:id="1227" w:name="_Toc315277689"/>
      <w:bookmarkStart w:id="1228" w:name="_Toc346796063"/>
      <w:bookmarkStart w:id="1229" w:name="_Toc364062732"/>
      <w:bookmarkStart w:id="1230" w:name="_Toc11848830"/>
      <w:r w:rsidRPr="0058088A">
        <w:t>Mancato adempimento dell’istituto</w:t>
      </w:r>
      <w:r w:rsidR="00EF7358" w:rsidRPr="0058088A">
        <w:t xml:space="preserve"> bancario</w:t>
      </w:r>
      <w:r w:rsidRPr="0058088A">
        <w:t xml:space="preserve"> fideiubente</w:t>
      </w:r>
      <w:bookmarkEnd w:id="1222"/>
      <w:bookmarkEnd w:id="1223"/>
      <w:bookmarkEnd w:id="1224"/>
      <w:bookmarkEnd w:id="1225"/>
      <w:bookmarkEnd w:id="1226"/>
      <w:bookmarkEnd w:id="1227"/>
      <w:bookmarkEnd w:id="1228"/>
      <w:bookmarkEnd w:id="1229"/>
      <w:bookmarkEnd w:id="1230"/>
      <w:r w:rsidRPr="0058088A">
        <w:br/>
      </w:r>
    </w:p>
    <w:p w14:paraId="5888EA15" w14:textId="79BE03FD" w:rsidR="00E13A60" w:rsidRPr="0058088A" w:rsidRDefault="00354D87" w:rsidP="00E13A60">
      <w:pPr>
        <w:pStyle w:val="Titolo2"/>
        <w:ind w:left="720" w:hanging="720"/>
        <w:jc w:val="both"/>
      </w:pPr>
      <w:r w:rsidRPr="0058088A">
        <w:rPr>
          <w:b w:val="0"/>
          <w:bCs w:val="0"/>
          <w:i w:val="0"/>
          <w:iCs w:val="0"/>
        </w:rPr>
        <w:t xml:space="preserve">Qualora la garanzia sia stata prestata nella forma di fideiussione e l’istituto </w:t>
      </w:r>
      <w:r w:rsidR="00EF7358" w:rsidRPr="0058088A">
        <w:rPr>
          <w:b w:val="0"/>
          <w:bCs w:val="0"/>
          <w:i w:val="0"/>
          <w:iCs w:val="0"/>
        </w:rPr>
        <w:t xml:space="preserve">bancario </w:t>
      </w:r>
      <w:r w:rsidRPr="0058088A">
        <w:rPr>
          <w:b w:val="0"/>
          <w:bCs w:val="0"/>
          <w:i w:val="0"/>
          <w:iCs w:val="0"/>
        </w:rPr>
        <w:t xml:space="preserve">fideiubente, in esito alla richiesta di escussione, non effettui il conseguente pagamento entro il termine indicato nella fideiussione stessa, </w:t>
      </w:r>
      <w:r w:rsidR="006A66B5" w:rsidRPr="0058088A">
        <w:rPr>
          <w:b w:val="0"/>
          <w:bCs w:val="0"/>
          <w:i w:val="0"/>
          <w:iCs w:val="0"/>
        </w:rPr>
        <w:t xml:space="preserve">tale fideiussione nonché </w:t>
      </w:r>
      <w:r w:rsidRPr="0058088A">
        <w:rPr>
          <w:b w:val="0"/>
          <w:bCs w:val="0"/>
          <w:i w:val="0"/>
          <w:iCs w:val="0"/>
        </w:rPr>
        <w:t>le altre fideiussioni rilasciate dal medesimo istituto restano valide fino al termine stabilito nelle DTF.</w:t>
      </w:r>
    </w:p>
    <w:p w14:paraId="178918EC" w14:textId="77777777" w:rsidR="00354D87" w:rsidRPr="0058088A" w:rsidRDefault="00354D87">
      <w:pPr>
        <w:pStyle w:val="Titolo2"/>
        <w:numPr>
          <w:ilvl w:val="0"/>
          <w:numId w:val="0"/>
        </w:numPr>
        <w:jc w:val="both"/>
        <w:rPr>
          <w:b w:val="0"/>
          <w:bCs w:val="0"/>
          <w:i w:val="0"/>
          <w:iCs w:val="0"/>
        </w:rPr>
      </w:pPr>
    </w:p>
    <w:p w14:paraId="018DE1CA" w14:textId="1C2CF888" w:rsidR="00354D87" w:rsidRPr="0058088A" w:rsidRDefault="00354D87">
      <w:pPr>
        <w:pStyle w:val="Titolo2"/>
        <w:tabs>
          <w:tab w:val="num" w:pos="720"/>
        </w:tabs>
        <w:ind w:left="720" w:hanging="720"/>
        <w:jc w:val="both"/>
        <w:rPr>
          <w:b w:val="0"/>
          <w:bCs w:val="0"/>
          <w:i w:val="0"/>
          <w:iCs w:val="0"/>
        </w:rPr>
      </w:pPr>
      <w:r w:rsidRPr="0058088A">
        <w:rPr>
          <w:b w:val="0"/>
          <w:bCs w:val="0"/>
          <w:i w:val="0"/>
          <w:iCs w:val="0"/>
        </w:rPr>
        <w:t>Qualora un istituto</w:t>
      </w:r>
      <w:r w:rsidR="00EF7358" w:rsidRPr="0058088A">
        <w:rPr>
          <w:b w:val="0"/>
          <w:bCs w:val="0"/>
          <w:i w:val="0"/>
          <w:iCs w:val="0"/>
        </w:rPr>
        <w:t xml:space="preserve"> </w:t>
      </w:r>
      <w:r w:rsidR="00EF7358" w:rsidRPr="008E322F">
        <w:rPr>
          <w:b w:val="0"/>
          <w:bCs w:val="0"/>
          <w:i w:val="0"/>
          <w:iCs w:val="0"/>
        </w:rPr>
        <w:t>bancario</w:t>
      </w:r>
      <w:r w:rsidRPr="0058088A">
        <w:rPr>
          <w:b w:val="0"/>
          <w:bCs w:val="0"/>
          <w:i w:val="0"/>
          <w:iCs w:val="0"/>
        </w:rPr>
        <w:t xml:space="preserve"> fideiubente, in esito alla richiesta di escussione, non effettui il conseguente pagamento entro il termine indicato nella fideiussione, le eventuali nuove fideiussioni rilasciate dallo stesso istituto, ai fini di cui al precedente </w:t>
      </w:r>
      <w:r w:rsidR="001D7FFC" w:rsidRPr="0058088A">
        <w:fldChar w:fldCharType="begin"/>
      </w:r>
      <w:r w:rsidR="001D7FFC" w:rsidRPr="0058088A">
        <w:instrText xml:space="preserve"> REF _Ref59353038 \r \h  \* MERGEFORMAT </w:instrText>
      </w:r>
      <w:r w:rsidR="001D7FFC" w:rsidRPr="0058088A">
        <w:fldChar w:fldCharType="separate"/>
      </w:r>
      <w:r w:rsidR="00B30C42" w:rsidRPr="00B30C42">
        <w:rPr>
          <w:b w:val="0"/>
          <w:bCs w:val="0"/>
          <w:i w:val="0"/>
          <w:iCs w:val="0"/>
        </w:rPr>
        <w:t>Articolo 70</w:t>
      </w:r>
      <w:r w:rsidR="001D7FFC" w:rsidRPr="0058088A">
        <w:fldChar w:fldCharType="end"/>
      </w:r>
      <w:r w:rsidRPr="0058088A">
        <w:rPr>
          <w:b w:val="0"/>
          <w:bCs w:val="0"/>
          <w:i w:val="0"/>
          <w:iCs w:val="0"/>
        </w:rPr>
        <w:t xml:space="preserve"> non sono accettate dal GME. Qualora un istituto </w:t>
      </w:r>
      <w:r w:rsidR="00EF7358" w:rsidRPr="008E322F">
        <w:rPr>
          <w:b w:val="0"/>
          <w:bCs w:val="0"/>
          <w:i w:val="0"/>
          <w:iCs w:val="0"/>
        </w:rPr>
        <w:t>bancario</w:t>
      </w:r>
      <w:r w:rsidR="00EF7358" w:rsidRPr="0058088A">
        <w:rPr>
          <w:b w:val="0"/>
          <w:bCs w:val="0"/>
          <w:i w:val="0"/>
          <w:iCs w:val="0"/>
        </w:rPr>
        <w:t xml:space="preserve"> </w:t>
      </w:r>
      <w:r w:rsidRPr="0058088A">
        <w:rPr>
          <w:b w:val="0"/>
          <w:bCs w:val="0"/>
          <w:i w:val="0"/>
          <w:iCs w:val="0"/>
        </w:rPr>
        <w:t xml:space="preserve">fideiubente adempia l’obbligazione garantita successivamente al termine indicato nella fideiussione, il GME può non accettare le nuove fideiussioni rilasciate dallo stesso istituto, ai fini di cui al precedente </w:t>
      </w:r>
      <w:r w:rsidR="001D7FFC" w:rsidRPr="0058088A">
        <w:fldChar w:fldCharType="begin"/>
      </w:r>
      <w:r w:rsidR="001D7FFC" w:rsidRPr="0058088A">
        <w:instrText xml:space="preserve"> REF _Ref59353038 \r \h  \* MERGEFORMAT </w:instrText>
      </w:r>
      <w:r w:rsidR="001D7FFC" w:rsidRPr="0058088A">
        <w:fldChar w:fldCharType="separate"/>
      </w:r>
      <w:r w:rsidR="00B30C42" w:rsidRPr="00B30C42">
        <w:rPr>
          <w:b w:val="0"/>
          <w:bCs w:val="0"/>
          <w:i w:val="0"/>
          <w:iCs w:val="0"/>
        </w:rPr>
        <w:t>Articolo 70</w:t>
      </w:r>
      <w:r w:rsidR="001D7FFC" w:rsidRPr="0058088A">
        <w:fldChar w:fldCharType="end"/>
      </w:r>
      <w:r w:rsidRPr="0058088A">
        <w:rPr>
          <w:b w:val="0"/>
          <w:bCs w:val="0"/>
          <w:i w:val="0"/>
          <w:iCs w:val="0"/>
        </w:rPr>
        <w:t xml:space="preserve"> fino ad un periodo massimo di dodici mesi dalla data del tardivo adempimento.</w:t>
      </w:r>
    </w:p>
    <w:p w14:paraId="3B1BC3DF" w14:textId="77777777" w:rsidR="00354D87" w:rsidRPr="0058088A" w:rsidRDefault="00354D87">
      <w:pPr>
        <w:pStyle w:val="Titolo2"/>
        <w:numPr>
          <w:ilvl w:val="0"/>
          <w:numId w:val="0"/>
        </w:numPr>
        <w:jc w:val="both"/>
      </w:pPr>
    </w:p>
    <w:p w14:paraId="33361269" w14:textId="77777777" w:rsidR="00354D87" w:rsidRPr="0058088A" w:rsidRDefault="00354D87" w:rsidP="00A5457A">
      <w:pPr>
        <w:pStyle w:val="Articolo"/>
        <w:tabs>
          <w:tab w:val="num" w:pos="0"/>
        </w:tabs>
        <w:ind w:left="0" w:firstLine="3119"/>
        <w:rPr>
          <w:rFonts w:cs="Arial"/>
        </w:rPr>
      </w:pPr>
      <w:r w:rsidRPr="0058088A">
        <w:rPr>
          <w:b w:val="0"/>
          <w:i w:val="0"/>
        </w:rPr>
        <w:br/>
      </w:r>
      <w:bookmarkStart w:id="1231" w:name="_Ref294537582"/>
      <w:bookmarkStart w:id="1232" w:name="_Ref294592182"/>
      <w:bookmarkStart w:id="1233" w:name="_Ref294592200"/>
      <w:bookmarkStart w:id="1234" w:name="_Toc346796064"/>
      <w:bookmarkStart w:id="1235" w:name="_Toc364062733"/>
      <w:bookmarkStart w:id="1236" w:name="_Toc11848831"/>
      <w:r w:rsidRPr="0058088A">
        <w:t>Chiusura delle posizioni dell’operatore</w:t>
      </w:r>
      <w:bookmarkEnd w:id="1231"/>
      <w:bookmarkEnd w:id="1232"/>
      <w:bookmarkEnd w:id="1233"/>
      <w:bookmarkEnd w:id="1234"/>
      <w:bookmarkEnd w:id="1235"/>
      <w:bookmarkEnd w:id="1236"/>
      <w:r w:rsidRPr="0058088A">
        <w:br/>
      </w:r>
    </w:p>
    <w:p w14:paraId="3C6D27A0" w14:textId="22612690" w:rsidR="00FC6CFA" w:rsidRPr="0058088A" w:rsidRDefault="00354D87">
      <w:pPr>
        <w:pStyle w:val="Titolo2"/>
        <w:tabs>
          <w:tab w:val="num" w:pos="720"/>
        </w:tabs>
        <w:ind w:left="720" w:hanging="720"/>
        <w:jc w:val="both"/>
        <w:rPr>
          <w:b w:val="0"/>
          <w:bCs w:val="0"/>
          <w:i w:val="0"/>
          <w:iCs w:val="0"/>
        </w:rPr>
      </w:pPr>
      <w:bookmarkStart w:id="1237" w:name="_Ref460586306"/>
      <w:bookmarkStart w:id="1238" w:name="_Ref458510712"/>
      <w:bookmarkStart w:id="1239" w:name="_Ref360787706"/>
      <w:r w:rsidRPr="0058088A">
        <w:rPr>
          <w:b w:val="0"/>
          <w:bCs w:val="0"/>
          <w:i w:val="0"/>
          <w:iCs w:val="0"/>
        </w:rPr>
        <w:t xml:space="preserve">Nei casi di inadempimento di cui al precedente </w:t>
      </w:r>
      <w:r w:rsidR="001D7FFC" w:rsidRPr="0058088A">
        <w:fldChar w:fldCharType="begin"/>
      </w:r>
      <w:r w:rsidR="001D7FFC" w:rsidRPr="0058088A">
        <w:instrText xml:space="preserve"> REF _Ref229367647 \r \h  \* MERGEFORMAT </w:instrText>
      </w:r>
      <w:r w:rsidR="001D7FFC" w:rsidRPr="0058088A">
        <w:fldChar w:fldCharType="separate"/>
      </w:r>
      <w:r w:rsidR="00B30C42" w:rsidRPr="00B30C42">
        <w:rPr>
          <w:b w:val="0"/>
          <w:bCs w:val="0"/>
          <w:i w:val="0"/>
          <w:iCs w:val="0"/>
        </w:rPr>
        <w:t>Articolo 77</w:t>
      </w:r>
      <w:r w:rsidR="001D7FFC" w:rsidRPr="0058088A">
        <w:fldChar w:fldCharType="end"/>
      </w:r>
      <w:r w:rsidRPr="0058088A">
        <w:rPr>
          <w:b w:val="0"/>
          <w:i w:val="0"/>
        </w:rPr>
        <w:t>,</w:t>
      </w:r>
      <w:r w:rsidR="002C5CE7" w:rsidRPr="0058088A">
        <w:rPr>
          <w:b w:val="0"/>
          <w:i w:val="0"/>
        </w:rPr>
        <w:t xml:space="preserve"> </w:t>
      </w:r>
      <w:r w:rsidR="002C5CE7" w:rsidRPr="0058088A">
        <w:rPr>
          <w:b w:val="0"/>
          <w:bCs w:val="0"/>
          <w:i w:val="0"/>
          <w:iCs w:val="0"/>
        </w:rPr>
        <w:t xml:space="preserve">nonché nei casi di cui al precedente </w:t>
      </w:r>
      <w:r w:rsidR="002C5CE7" w:rsidRPr="0058088A">
        <w:rPr>
          <w:b w:val="0"/>
          <w:bCs w:val="0"/>
          <w:i w:val="0"/>
          <w:iCs w:val="0"/>
        </w:rPr>
        <w:fldChar w:fldCharType="begin"/>
      </w:r>
      <w:r w:rsidR="002C5CE7" w:rsidRPr="0058088A">
        <w:rPr>
          <w:b w:val="0"/>
          <w:bCs w:val="0"/>
          <w:i w:val="0"/>
          <w:iCs w:val="0"/>
        </w:rPr>
        <w:instrText xml:space="preserve"> REF _Ref470167538 \r \h </w:instrText>
      </w:r>
      <w:r w:rsidR="00961376" w:rsidRPr="0058088A">
        <w:rPr>
          <w:b w:val="0"/>
          <w:bCs w:val="0"/>
          <w:i w:val="0"/>
          <w:iCs w:val="0"/>
        </w:rPr>
        <w:instrText xml:space="preserve"> \* MERGEFORMAT </w:instrText>
      </w:r>
      <w:r w:rsidR="002C5CE7" w:rsidRPr="0058088A">
        <w:rPr>
          <w:b w:val="0"/>
          <w:bCs w:val="0"/>
          <w:i w:val="0"/>
          <w:iCs w:val="0"/>
        </w:rPr>
      </w:r>
      <w:r w:rsidR="002C5CE7" w:rsidRPr="0058088A">
        <w:rPr>
          <w:b w:val="0"/>
          <w:bCs w:val="0"/>
          <w:i w:val="0"/>
          <w:iCs w:val="0"/>
        </w:rPr>
        <w:fldChar w:fldCharType="separate"/>
      </w:r>
      <w:r w:rsidR="00B30C42">
        <w:rPr>
          <w:b w:val="0"/>
          <w:bCs w:val="0"/>
          <w:i w:val="0"/>
          <w:iCs w:val="0"/>
        </w:rPr>
        <w:t>Articolo 26</w:t>
      </w:r>
      <w:r w:rsidR="002C5CE7" w:rsidRPr="0058088A">
        <w:rPr>
          <w:b w:val="0"/>
          <w:bCs w:val="0"/>
          <w:i w:val="0"/>
          <w:iCs w:val="0"/>
        </w:rPr>
        <w:fldChar w:fldCharType="end"/>
      </w:r>
      <w:r w:rsidR="002C5CE7" w:rsidRPr="0058088A">
        <w:rPr>
          <w:b w:val="0"/>
          <w:bCs w:val="0"/>
          <w:i w:val="0"/>
          <w:iCs w:val="0"/>
        </w:rPr>
        <w:t xml:space="preserve">, comma </w:t>
      </w:r>
      <w:r w:rsidR="002C5CE7" w:rsidRPr="0058088A">
        <w:rPr>
          <w:b w:val="0"/>
          <w:bCs w:val="0"/>
          <w:i w:val="0"/>
          <w:iCs w:val="0"/>
        </w:rPr>
        <w:fldChar w:fldCharType="begin"/>
      </w:r>
      <w:r w:rsidR="002C5CE7" w:rsidRPr="0058088A">
        <w:rPr>
          <w:b w:val="0"/>
          <w:bCs w:val="0"/>
          <w:i w:val="0"/>
          <w:iCs w:val="0"/>
        </w:rPr>
        <w:instrText xml:space="preserve"> REF _Ref524627087 \r \h </w:instrText>
      </w:r>
      <w:r w:rsidR="00961376" w:rsidRPr="0058088A">
        <w:rPr>
          <w:b w:val="0"/>
          <w:bCs w:val="0"/>
          <w:i w:val="0"/>
          <w:iCs w:val="0"/>
        </w:rPr>
        <w:instrText xml:space="preserve"> \* MERGEFORMAT </w:instrText>
      </w:r>
      <w:r w:rsidR="002C5CE7" w:rsidRPr="0058088A">
        <w:rPr>
          <w:b w:val="0"/>
          <w:bCs w:val="0"/>
          <w:i w:val="0"/>
          <w:iCs w:val="0"/>
        </w:rPr>
      </w:r>
      <w:r w:rsidR="002C5CE7" w:rsidRPr="0058088A">
        <w:rPr>
          <w:b w:val="0"/>
          <w:bCs w:val="0"/>
          <w:i w:val="0"/>
          <w:iCs w:val="0"/>
        </w:rPr>
        <w:fldChar w:fldCharType="separate"/>
      </w:r>
      <w:r w:rsidR="00B30C42">
        <w:rPr>
          <w:b w:val="0"/>
          <w:bCs w:val="0"/>
          <w:i w:val="0"/>
          <w:iCs w:val="0"/>
        </w:rPr>
        <w:t>26.8</w:t>
      </w:r>
      <w:r w:rsidR="002C5CE7" w:rsidRPr="0058088A">
        <w:rPr>
          <w:b w:val="0"/>
          <w:bCs w:val="0"/>
          <w:i w:val="0"/>
          <w:iCs w:val="0"/>
        </w:rPr>
        <w:fldChar w:fldCharType="end"/>
      </w:r>
      <w:r w:rsidR="002C5CE7" w:rsidRPr="0058088A">
        <w:rPr>
          <w:b w:val="0"/>
          <w:bCs w:val="0"/>
          <w:i w:val="0"/>
          <w:iCs w:val="0"/>
        </w:rPr>
        <w:t xml:space="preserve">, </w:t>
      </w:r>
      <w:r w:rsidRPr="0058088A">
        <w:rPr>
          <w:b w:val="0"/>
          <w:bCs w:val="0"/>
          <w:i w:val="0"/>
          <w:iCs w:val="0"/>
        </w:rPr>
        <w:t>il GME procede</w:t>
      </w:r>
      <w:r w:rsidR="00910BD0" w:rsidRPr="0058088A">
        <w:rPr>
          <w:b w:val="0"/>
          <w:bCs w:val="0"/>
          <w:i w:val="0"/>
          <w:iCs w:val="0"/>
        </w:rPr>
        <w:t>,</w:t>
      </w:r>
      <w:r w:rsidRPr="0058088A">
        <w:rPr>
          <w:b w:val="0"/>
          <w:bCs w:val="0"/>
          <w:i w:val="0"/>
          <w:iCs w:val="0"/>
        </w:rPr>
        <w:t xml:space="preserve"> secondo le modalità ed i termini definiti nelle DTF, a determinare le posizioni nette </w:t>
      </w:r>
      <w:r w:rsidR="00AD1023" w:rsidRPr="0058088A">
        <w:rPr>
          <w:b w:val="0"/>
          <w:bCs w:val="0"/>
          <w:i w:val="0"/>
          <w:iCs w:val="0"/>
        </w:rPr>
        <w:t xml:space="preserve">MGAS </w:t>
      </w:r>
      <w:r w:rsidRPr="0058088A">
        <w:rPr>
          <w:b w:val="0"/>
          <w:bCs w:val="0"/>
          <w:i w:val="0"/>
          <w:iCs w:val="0"/>
        </w:rPr>
        <w:t>dell’operatore</w:t>
      </w:r>
      <w:r w:rsidR="00AD1023" w:rsidRPr="0058088A">
        <w:rPr>
          <w:b w:val="0"/>
          <w:bCs w:val="0"/>
          <w:i w:val="0"/>
          <w:iCs w:val="0"/>
        </w:rPr>
        <w:t xml:space="preserve"> </w:t>
      </w:r>
      <w:r w:rsidR="00FC6CFA" w:rsidRPr="0058088A">
        <w:rPr>
          <w:b w:val="0"/>
          <w:bCs w:val="0"/>
          <w:i w:val="0"/>
          <w:iCs w:val="0"/>
        </w:rPr>
        <w:t>e procede a:</w:t>
      </w:r>
      <w:bookmarkEnd w:id="1237"/>
    </w:p>
    <w:p w14:paraId="42960B07" w14:textId="77777777" w:rsidR="00A1160D" w:rsidRPr="0058088A" w:rsidRDefault="00A1160D" w:rsidP="00A1160D"/>
    <w:p w14:paraId="1131E696" w14:textId="77777777" w:rsidR="009460DA" w:rsidRPr="0058088A" w:rsidRDefault="0076779B" w:rsidP="004C5D54">
      <w:pPr>
        <w:pStyle w:val="Titolo2"/>
        <w:numPr>
          <w:ilvl w:val="0"/>
          <w:numId w:val="62"/>
        </w:numPr>
        <w:jc w:val="both"/>
        <w:rPr>
          <w:b w:val="0"/>
          <w:bCs w:val="0"/>
          <w:i w:val="0"/>
          <w:iCs w:val="0"/>
        </w:rPr>
      </w:pPr>
      <w:bookmarkStart w:id="1240" w:name="_Ref459123342"/>
      <w:r w:rsidRPr="0058088A">
        <w:rPr>
          <w:b w:val="0"/>
          <w:bCs w:val="0"/>
          <w:i w:val="0"/>
          <w:iCs w:val="0"/>
        </w:rPr>
        <w:t>p</w:t>
      </w:r>
      <w:r w:rsidR="00292ACF" w:rsidRPr="0058088A">
        <w:rPr>
          <w:b w:val="0"/>
          <w:bCs w:val="0"/>
          <w:i w:val="0"/>
          <w:iCs w:val="0"/>
        </w:rPr>
        <w:t>er le posizioni nette in consegna per le quali ci sono corrispondenti contratti in negoziazione sul MT-GAS, a chiudere dette posizioni nette in consegna, mediante la chiusura delle posizioni contrattuali dell’operatore inadempiente, attraverso la conclusione di transazioni di segno opposto sul MT-GAS che vengono attribuite all’operatore stesso</w:t>
      </w:r>
      <w:r w:rsidR="009460DA" w:rsidRPr="0058088A">
        <w:rPr>
          <w:b w:val="0"/>
          <w:bCs w:val="0"/>
          <w:i w:val="0"/>
          <w:iCs w:val="0"/>
        </w:rPr>
        <w:t>;</w:t>
      </w:r>
      <w:bookmarkEnd w:id="1240"/>
    </w:p>
    <w:p w14:paraId="4267B034" w14:textId="2337E19C" w:rsidR="00910BD0" w:rsidRPr="0058088A" w:rsidRDefault="009460DA" w:rsidP="004C5D54">
      <w:pPr>
        <w:pStyle w:val="Titolo2"/>
        <w:numPr>
          <w:ilvl w:val="0"/>
          <w:numId w:val="62"/>
        </w:numPr>
        <w:jc w:val="both"/>
        <w:rPr>
          <w:b w:val="0"/>
          <w:bCs w:val="0"/>
          <w:i w:val="0"/>
          <w:iCs w:val="0"/>
        </w:rPr>
      </w:pPr>
      <w:bookmarkStart w:id="1241" w:name="_Ref460586309"/>
      <w:bookmarkEnd w:id="1238"/>
      <w:r w:rsidRPr="0058088A">
        <w:rPr>
          <w:b w:val="0"/>
          <w:bCs w:val="0"/>
          <w:i w:val="0"/>
          <w:iCs w:val="0"/>
        </w:rPr>
        <w:t>per le posizioni nette in consegna cui corrispondono solo contratti negoziabili sul M</w:t>
      </w:r>
      <w:r w:rsidR="0014436C" w:rsidRPr="0058088A">
        <w:rPr>
          <w:b w:val="0"/>
          <w:bCs w:val="0"/>
          <w:i w:val="0"/>
          <w:iCs w:val="0"/>
        </w:rPr>
        <w:t>GP-G</w:t>
      </w:r>
      <w:r w:rsidR="00A530B9" w:rsidRPr="0058088A">
        <w:rPr>
          <w:b w:val="0"/>
          <w:bCs w:val="0"/>
          <w:i w:val="0"/>
          <w:iCs w:val="0"/>
        </w:rPr>
        <w:t>AS</w:t>
      </w:r>
      <w:r w:rsidR="0014436C" w:rsidRPr="0058088A">
        <w:rPr>
          <w:b w:val="0"/>
          <w:bCs w:val="0"/>
          <w:i w:val="0"/>
          <w:iCs w:val="0"/>
        </w:rPr>
        <w:t xml:space="preserve"> e MI-GAS</w:t>
      </w:r>
      <w:r w:rsidRPr="0058088A">
        <w:rPr>
          <w:b w:val="0"/>
          <w:bCs w:val="0"/>
          <w:i w:val="0"/>
          <w:iCs w:val="0"/>
        </w:rPr>
        <w:t>, nonché per le posizioni per le quali la procedura di cui alla precedente lettera</w:t>
      </w:r>
      <w:r w:rsidR="00546AB0" w:rsidRPr="0058088A">
        <w:rPr>
          <w:b w:val="0"/>
          <w:bCs w:val="0"/>
          <w:i w:val="0"/>
          <w:iCs w:val="0"/>
        </w:rPr>
        <w:t xml:space="preserve"> </w:t>
      </w:r>
      <w:r w:rsidR="001D7FFC" w:rsidRPr="0058088A">
        <w:fldChar w:fldCharType="begin"/>
      </w:r>
      <w:r w:rsidR="001D7FFC" w:rsidRPr="0058088A">
        <w:instrText xml:space="preserve"> REF _Ref459123342 \r \h  \* MERGEFORMAT </w:instrText>
      </w:r>
      <w:r w:rsidR="001D7FFC" w:rsidRPr="0058088A">
        <w:fldChar w:fldCharType="separate"/>
      </w:r>
      <w:r w:rsidR="00B30C42" w:rsidRPr="00B30C42">
        <w:rPr>
          <w:b w:val="0"/>
          <w:bCs w:val="0"/>
          <w:i w:val="0"/>
          <w:iCs w:val="0"/>
        </w:rPr>
        <w:t>a)</w:t>
      </w:r>
      <w:r w:rsidR="001D7FFC" w:rsidRPr="0058088A">
        <w:fldChar w:fldCharType="end"/>
      </w:r>
      <w:r w:rsidRPr="0058088A">
        <w:rPr>
          <w:b w:val="0"/>
          <w:bCs w:val="0"/>
          <w:i w:val="0"/>
          <w:iCs w:val="0"/>
        </w:rPr>
        <w:t xml:space="preserve"> non abbia consentito la chiusura, a regolare presso il sistema di bilanciamento la posizione netta non consegnata dall’operatore. In questo caso, al termine della sessione di MI-GAS relativa al periodo rilevante cui la posizione netta non consegnata si riferisce, il GME attribuisce all’operatore una transazione sul MGAS di segno opposto, per una quantità pari a quella della posizione netta in consegna non registrata al PSV e un prezzo pari al prezzo applicato nel sistema di bilanciamento, nel medesimo giorno-gas, agli sbilanciamenti aventi lo stesso segno della posizione non registrata</w:t>
      </w:r>
      <w:r w:rsidR="00A16B2B" w:rsidRPr="0058088A">
        <w:rPr>
          <w:b w:val="0"/>
          <w:bCs w:val="0"/>
          <w:i w:val="0"/>
          <w:iCs w:val="0"/>
        </w:rPr>
        <w:t>.</w:t>
      </w:r>
      <w:bookmarkEnd w:id="1241"/>
    </w:p>
    <w:p w14:paraId="1EDF9F12" w14:textId="77777777" w:rsidR="009460DA" w:rsidRPr="0058088A" w:rsidRDefault="009460DA" w:rsidP="00655460">
      <w:pPr>
        <w:pStyle w:val="Titolo2"/>
        <w:numPr>
          <w:ilvl w:val="0"/>
          <w:numId w:val="0"/>
        </w:numPr>
        <w:ind w:left="284"/>
        <w:jc w:val="both"/>
        <w:rPr>
          <w:b w:val="0"/>
          <w:bCs w:val="0"/>
          <w:i w:val="0"/>
          <w:iCs w:val="0"/>
        </w:rPr>
      </w:pPr>
      <w:bookmarkStart w:id="1242" w:name="_Ref457215737"/>
      <w:bookmarkStart w:id="1243" w:name="_Ref458422959"/>
      <w:bookmarkEnd w:id="1239"/>
    </w:p>
    <w:p w14:paraId="03E649C3" w14:textId="5FF32738" w:rsidR="00E46BF2" w:rsidRPr="0058088A" w:rsidRDefault="003F1C38" w:rsidP="00655460">
      <w:pPr>
        <w:pStyle w:val="Titolo2"/>
        <w:ind w:left="720" w:hanging="720"/>
        <w:jc w:val="both"/>
        <w:rPr>
          <w:b w:val="0"/>
          <w:bCs w:val="0"/>
          <w:i w:val="0"/>
          <w:iCs w:val="0"/>
        </w:rPr>
      </w:pPr>
      <w:r w:rsidRPr="0058088A">
        <w:rPr>
          <w:b w:val="0"/>
          <w:bCs w:val="0"/>
          <w:i w:val="0"/>
          <w:iCs w:val="0"/>
        </w:rPr>
        <w:t xml:space="preserve">In applicazione di quanto disciplinato dall’Autorità, il GME </w:t>
      </w:r>
      <w:r w:rsidR="00080688" w:rsidRPr="0058088A">
        <w:rPr>
          <w:b w:val="0"/>
          <w:bCs w:val="0"/>
          <w:i w:val="0"/>
          <w:iCs w:val="0"/>
        </w:rPr>
        <w:t>versa</w:t>
      </w:r>
      <w:r w:rsidRPr="0058088A">
        <w:rPr>
          <w:b w:val="0"/>
          <w:bCs w:val="0"/>
          <w:i w:val="0"/>
          <w:iCs w:val="0"/>
        </w:rPr>
        <w:t xml:space="preserve"> </w:t>
      </w:r>
      <w:r w:rsidR="0065476B" w:rsidRPr="0058088A">
        <w:rPr>
          <w:b w:val="0"/>
          <w:bCs w:val="0"/>
          <w:i w:val="0"/>
          <w:iCs w:val="0"/>
        </w:rPr>
        <w:t xml:space="preserve">al fondo di garanzia </w:t>
      </w:r>
      <w:r w:rsidRPr="0058088A">
        <w:rPr>
          <w:b w:val="0"/>
          <w:bCs w:val="0"/>
          <w:i w:val="0"/>
          <w:iCs w:val="0"/>
        </w:rPr>
        <w:t>eventuali eccedenze</w:t>
      </w:r>
      <w:r w:rsidR="00E600CC" w:rsidRPr="0058088A">
        <w:rPr>
          <w:b w:val="0"/>
          <w:bCs w:val="0"/>
          <w:i w:val="0"/>
          <w:iCs w:val="0"/>
        </w:rPr>
        <w:t xml:space="preserve"> finanziarie</w:t>
      </w:r>
      <w:r w:rsidR="00445C29" w:rsidRPr="0058088A">
        <w:rPr>
          <w:b w:val="0"/>
          <w:bCs w:val="0"/>
          <w:i w:val="0"/>
          <w:iCs w:val="0"/>
        </w:rPr>
        <w:t>,</w:t>
      </w:r>
      <w:r w:rsidRPr="0058088A">
        <w:rPr>
          <w:b w:val="0"/>
          <w:bCs w:val="0"/>
          <w:i w:val="0"/>
          <w:iCs w:val="0"/>
        </w:rPr>
        <w:t xml:space="preserve"> </w:t>
      </w:r>
      <w:r w:rsidR="008827B9" w:rsidRPr="0058088A">
        <w:rPr>
          <w:b w:val="0"/>
          <w:i w:val="0"/>
        </w:rPr>
        <w:t>derivanti dalla liquidazione della chiusura</w:t>
      </w:r>
      <w:r w:rsidR="00472565" w:rsidRPr="0058088A">
        <w:rPr>
          <w:b w:val="0"/>
          <w:i w:val="0"/>
        </w:rPr>
        <w:t xml:space="preserve"> </w:t>
      </w:r>
      <w:r w:rsidR="008827B9" w:rsidRPr="0058088A">
        <w:rPr>
          <w:b w:val="0"/>
          <w:i w:val="0"/>
        </w:rPr>
        <w:t>delle posizioni nette in consegna de</w:t>
      </w:r>
      <w:r w:rsidR="00546AB0" w:rsidRPr="0058088A">
        <w:rPr>
          <w:b w:val="0"/>
          <w:i w:val="0"/>
        </w:rPr>
        <w:t xml:space="preserve">gli </w:t>
      </w:r>
      <w:r w:rsidR="008827B9" w:rsidRPr="0058088A">
        <w:rPr>
          <w:b w:val="0"/>
          <w:i w:val="0"/>
        </w:rPr>
        <w:t>operator</w:t>
      </w:r>
      <w:r w:rsidR="00546AB0" w:rsidRPr="0058088A">
        <w:rPr>
          <w:b w:val="0"/>
          <w:i w:val="0"/>
        </w:rPr>
        <w:t>i</w:t>
      </w:r>
      <w:r w:rsidR="008827B9" w:rsidRPr="0058088A">
        <w:rPr>
          <w:b w:val="0"/>
          <w:i w:val="0"/>
        </w:rPr>
        <w:t xml:space="preserve"> inadempient</w:t>
      </w:r>
      <w:r w:rsidR="00546AB0" w:rsidRPr="0058088A">
        <w:rPr>
          <w:b w:val="0"/>
          <w:i w:val="0"/>
        </w:rPr>
        <w:t>i</w:t>
      </w:r>
      <w:r w:rsidR="0065476B" w:rsidRPr="0058088A">
        <w:rPr>
          <w:b w:val="0"/>
          <w:bCs w:val="0"/>
          <w:i w:val="0"/>
          <w:iCs w:val="0"/>
        </w:rPr>
        <w:t xml:space="preserve"> effettuata</w:t>
      </w:r>
      <w:r w:rsidR="00E46BF2" w:rsidRPr="0058088A">
        <w:rPr>
          <w:b w:val="0"/>
          <w:bCs w:val="0"/>
          <w:i w:val="0"/>
          <w:iCs w:val="0"/>
        </w:rPr>
        <w:t xml:space="preserve"> </w:t>
      </w:r>
      <w:r w:rsidR="0065476B" w:rsidRPr="0058088A">
        <w:rPr>
          <w:b w:val="0"/>
          <w:bCs w:val="0"/>
          <w:i w:val="0"/>
          <w:iCs w:val="0"/>
        </w:rPr>
        <w:t xml:space="preserve">ai sensi del precedente comma </w:t>
      </w:r>
      <w:r w:rsidR="001D7FFC" w:rsidRPr="0058088A">
        <w:fldChar w:fldCharType="begin"/>
      </w:r>
      <w:r w:rsidR="001D7FFC" w:rsidRPr="0058088A">
        <w:instrText xml:space="preserve"> REF _Ref460586306 \r \h  \* MERGEFORMAT </w:instrText>
      </w:r>
      <w:r w:rsidR="001D7FFC" w:rsidRPr="0058088A">
        <w:fldChar w:fldCharType="separate"/>
      </w:r>
      <w:r w:rsidR="00B30C42" w:rsidRPr="00B30C42">
        <w:rPr>
          <w:b w:val="0"/>
          <w:bCs w:val="0"/>
          <w:i w:val="0"/>
          <w:iCs w:val="0"/>
        </w:rPr>
        <w:t>81.1</w:t>
      </w:r>
      <w:r w:rsidR="001D7FFC" w:rsidRPr="0058088A">
        <w:fldChar w:fldCharType="end"/>
      </w:r>
      <w:r w:rsidR="0065476B" w:rsidRPr="0058088A">
        <w:rPr>
          <w:b w:val="0"/>
          <w:bCs w:val="0"/>
          <w:i w:val="0"/>
          <w:iCs w:val="0"/>
        </w:rPr>
        <w:t xml:space="preserve">, lettera </w:t>
      </w:r>
      <w:r w:rsidR="001D7FFC" w:rsidRPr="0058088A">
        <w:fldChar w:fldCharType="begin"/>
      </w:r>
      <w:r w:rsidR="001D7FFC" w:rsidRPr="0058088A">
        <w:instrText xml:space="preserve"> REF _Ref460586309 \r \h  \* MERGEFORMAT </w:instrText>
      </w:r>
      <w:r w:rsidR="001D7FFC" w:rsidRPr="0058088A">
        <w:fldChar w:fldCharType="separate"/>
      </w:r>
      <w:r w:rsidR="00B30C42" w:rsidRPr="00B30C42">
        <w:rPr>
          <w:b w:val="0"/>
          <w:bCs w:val="0"/>
          <w:i w:val="0"/>
          <w:iCs w:val="0"/>
        </w:rPr>
        <w:t>b)</w:t>
      </w:r>
      <w:r w:rsidR="001D7FFC" w:rsidRPr="0058088A">
        <w:fldChar w:fldCharType="end"/>
      </w:r>
      <w:r w:rsidR="00E46BF2" w:rsidRPr="0058088A">
        <w:rPr>
          <w:b w:val="0"/>
          <w:bCs w:val="0"/>
          <w:i w:val="0"/>
          <w:iCs w:val="0"/>
        </w:rPr>
        <w:t>.</w:t>
      </w:r>
      <w:bookmarkEnd w:id="1242"/>
      <w:r w:rsidR="00E46BF2" w:rsidRPr="0058088A">
        <w:rPr>
          <w:b w:val="0"/>
          <w:bCs w:val="0"/>
          <w:i w:val="0"/>
          <w:iCs w:val="0"/>
        </w:rPr>
        <w:t xml:space="preserve">  </w:t>
      </w:r>
      <w:bookmarkEnd w:id="1243"/>
    </w:p>
    <w:p w14:paraId="34A8779C" w14:textId="77777777" w:rsidR="00E13A60" w:rsidRPr="0058088A" w:rsidRDefault="00E13A60"/>
    <w:p w14:paraId="3E01773C" w14:textId="77777777" w:rsidR="00354D87" w:rsidRPr="0058088A" w:rsidRDefault="00354D87" w:rsidP="00A5457A">
      <w:pPr>
        <w:pStyle w:val="Articolo"/>
        <w:tabs>
          <w:tab w:val="num" w:pos="0"/>
        </w:tabs>
        <w:ind w:left="0" w:firstLine="3119"/>
      </w:pPr>
      <w:r w:rsidRPr="0058088A">
        <w:br/>
      </w:r>
      <w:bookmarkStart w:id="1244" w:name="_Ref229473377"/>
      <w:bookmarkStart w:id="1245" w:name="_Toc266461269"/>
      <w:bookmarkStart w:id="1246" w:name="_Toc266462132"/>
      <w:bookmarkStart w:id="1247" w:name="_Toc266462420"/>
      <w:bookmarkStart w:id="1248" w:name="_Toc266462505"/>
      <w:bookmarkStart w:id="1249" w:name="_Toc315277690"/>
      <w:bookmarkStart w:id="1250" w:name="_Toc346796065"/>
      <w:bookmarkStart w:id="1251" w:name="_Toc364062734"/>
      <w:bookmarkStart w:id="1252" w:name="_Toc11848832"/>
      <w:r w:rsidRPr="0058088A">
        <w:t>Interessi di mora e penali</w:t>
      </w:r>
      <w:bookmarkEnd w:id="1244"/>
      <w:bookmarkEnd w:id="1245"/>
      <w:bookmarkEnd w:id="1246"/>
      <w:bookmarkEnd w:id="1247"/>
      <w:bookmarkEnd w:id="1248"/>
      <w:bookmarkEnd w:id="1249"/>
      <w:bookmarkEnd w:id="1250"/>
      <w:bookmarkEnd w:id="1251"/>
      <w:bookmarkEnd w:id="1252"/>
      <w:r w:rsidRPr="0058088A">
        <w:br/>
      </w:r>
    </w:p>
    <w:p w14:paraId="59481149" w14:textId="0A168BB0" w:rsidR="00354D87" w:rsidRPr="0058088A" w:rsidRDefault="00354D87">
      <w:pPr>
        <w:pStyle w:val="Titolo2"/>
        <w:tabs>
          <w:tab w:val="num" w:pos="720"/>
        </w:tabs>
        <w:ind w:left="720" w:hanging="720"/>
        <w:jc w:val="both"/>
        <w:rPr>
          <w:b w:val="0"/>
          <w:bCs w:val="0"/>
          <w:i w:val="0"/>
          <w:iCs w:val="0"/>
        </w:rPr>
      </w:pPr>
      <w:bookmarkStart w:id="1253" w:name="_Ref229891320"/>
      <w:r w:rsidRPr="0058088A">
        <w:rPr>
          <w:b w:val="0"/>
          <w:bCs w:val="0"/>
          <w:i w:val="0"/>
          <w:iCs w:val="0"/>
        </w:rPr>
        <w:t xml:space="preserve">Nei casi di escussione delle garanzie, l’importo dovuto dall’operatore debitore è maggiorato di una penale, degli interessi di mora di cui al successivo comma </w:t>
      </w:r>
      <w:r w:rsidR="001D7FFC" w:rsidRPr="0058088A">
        <w:fldChar w:fldCharType="begin"/>
      </w:r>
      <w:r w:rsidR="001D7FFC" w:rsidRPr="0058088A">
        <w:instrText xml:space="preserve"> REF _Ref229891119 \r \h  \* MERGEFORMAT </w:instrText>
      </w:r>
      <w:r w:rsidR="001D7FFC" w:rsidRPr="0058088A">
        <w:fldChar w:fldCharType="separate"/>
      </w:r>
      <w:r w:rsidR="00B30C42" w:rsidRPr="00B30C42">
        <w:rPr>
          <w:b w:val="0"/>
          <w:bCs w:val="0"/>
          <w:i w:val="0"/>
          <w:iCs w:val="0"/>
        </w:rPr>
        <w:t>82.2</w:t>
      </w:r>
      <w:r w:rsidR="001D7FFC" w:rsidRPr="0058088A">
        <w:fldChar w:fldCharType="end"/>
      </w:r>
      <w:r w:rsidRPr="0058088A">
        <w:rPr>
          <w:b w:val="0"/>
          <w:bCs w:val="0"/>
          <w:i w:val="0"/>
          <w:iCs w:val="0"/>
        </w:rPr>
        <w:t>, nonché delle connesse spese di escussione, in presenza di garanzia prestata nella forma di fideiussione.</w:t>
      </w:r>
      <w:bookmarkEnd w:id="1253"/>
    </w:p>
    <w:p w14:paraId="3CCC0B37" w14:textId="38102FB1" w:rsidR="00354D87" w:rsidRPr="0058088A" w:rsidRDefault="00354D87"/>
    <w:p w14:paraId="7AD713D2" w14:textId="1556F15B" w:rsidR="00F638B0" w:rsidRPr="0058088A" w:rsidRDefault="00354D87">
      <w:pPr>
        <w:pStyle w:val="Titolo2"/>
        <w:tabs>
          <w:tab w:val="num" w:pos="720"/>
        </w:tabs>
        <w:ind w:left="720" w:hanging="720"/>
        <w:jc w:val="both"/>
        <w:rPr>
          <w:b w:val="0"/>
          <w:bCs w:val="0"/>
          <w:i w:val="0"/>
          <w:iCs w:val="0"/>
        </w:rPr>
      </w:pPr>
      <w:bookmarkStart w:id="1254" w:name="_Ref360788529"/>
      <w:bookmarkStart w:id="1255" w:name="_Ref229891119"/>
      <w:r w:rsidRPr="0058088A">
        <w:rPr>
          <w:b w:val="0"/>
          <w:bCs w:val="0"/>
          <w:i w:val="0"/>
          <w:iCs w:val="0"/>
        </w:rPr>
        <w:t xml:space="preserve">Gli interessi di mora sono </w:t>
      </w:r>
      <w:r w:rsidR="008F6017" w:rsidRPr="0058088A">
        <w:rPr>
          <w:b w:val="0"/>
          <w:bCs w:val="0"/>
          <w:i w:val="0"/>
          <w:iCs w:val="0"/>
        </w:rPr>
        <w:t>determinati applicando</w:t>
      </w:r>
      <w:r w:rsidR="00E61EDB" w:rsidRPr="0058088A">
        <w:rPr>
          <w:b w:val="0"/>
          <w:bCs w:val="0"/>
          <w:i w:val="0"/>
          <w:iCs w:val="0"/>
        </w:rPr>
        <w:t xml:space="preserve"> per</w:t>
      </w:r>
      <w:r w:rsidR="00E44406" w:rsidRPr="008E322F">
        <w:rPr>
          <w:b w:val="0"/>
          <w:bCs w:val="0"/>
          <w:i w:val="0"/>
          <w:iCs w:val="0"/>
        </w:rPr>
        <w:t xml:space="preserve"> i ritardati pagamenti relativi</w:t>
      </w:r>
      <w:r w:rsidR="00F638B0" w:rsidRPr="0058088A">
        <w:rPr>
          <w:b w:val="0"/>
          <w:bCs w:val="0"/>
          <w:i w:val="0"/>
          <w:iCs w:val="0"/>
        </w:rPr>
        <w:t>:</w:t>
      </w:r>
      <w:bookmarkEnd w:id="1254"/>
      <w:r w:rsidR="00E61EDB" w:rsidRPr="0058088A">
        <w:rPr>
          <w:b w:val="0"/>
          <w:bCs w:val="0"/>
          <w:i w:val="0"/>
          <w:iCs w:val="0"/>
        </w:rPr>
        <w:t xml:space="preserve"> </w:t>
      </w:r>
    </w:p>
    <w:p w14:paraId="28204D23" w14:textId="77777777" w:rsidR="00A1160D" w:rsidRPr="0058088A" w:rsidRDefault="00A1160D" w:rsidP="00A1160D"/>
    <w:p w14:paraId="7A3BF647" w14:textId="12C2D192" w:rsidR="00E13A60" w:rsidRPr="0058088A" w:rsidRDefault="00E44406" w:rsidP="004C5D54">
      <w:pPr>
        <w:pStyle w:val="Titolo2"/>
        <w:numPr>
          <w:ilvl w:val="0"/>
          <w:numId w:val="23"/>
        </w:numPr>
        <w:jc w:val="both"/>
      </w:pPr>
      <w:bookmarkStart w:id="1256" w:name="_Ref6404840"/>
      <w:r w:rsidRPr="0058088A">
        <w:rPr>
          <w:b w:val="0"/>
          <w:bCs w:val="0"/>
          <w:i w:val="0"/>
          <w:iCs w:val="0"/>
        </w:rPr>
        <w:t>al</w:t>
      </w:r>
      <w:bookmarkStart w:id="1257" w:name="_Ref6404003"/>
      <w:r w:rsidR="00F638B0" w:rsidRPr="0058088A">
        <w:rPr>
          <w:b w:val="0"/>
          <w:bCs w:val="0"/>
          <w:i w:val="0"/>
          <w:iCs w:val="0"/>
        </w:rPr>
        <w:t xml:space="preserve">la posizione netta di cui al precedente </w:t>
      </w:r>
      <w:r w:rsidR="001D7FFC" w:rsidRPr="0058088A">
        <w:fldChar w:fldCharType="begin"/>
      </w:r>
      <w:r w:rsidR="001D7FFC" w:rsidRPr="0058088A">
        <w:instrText xml:space="preserve"> REF _Ref59359335 \r \h  \* MERGEFORMAT </w:instrText>
      </w:r>
      <w:r w:rsidR="001D7FFC" w:rsidRPr="0058088A">
        <w:fldChar w:fldCharType="separate"/>
      </w:r>
      <w:r w:rsidR="00B30C42" w:rsidRPr="00B30C42">
        <w:rPr>
          <w:b w:val="0"/>
          <w:bCs w:val="0"/>
          <w:i w:val="0"/>
          <w:iCs w:val="0"/>
        </w:rPr>
        <w:t>Articolo 73</w:t>
      </w:r>
      <w:r w:rsidR="001D7FFC" w:rsidRPr="0058088A">
        <w:fldChar w:fldCharType="end"/>
      </w:r>
      <w:r w:rsidR="00F638B0" w:rsidRPr="0058088A">
        <w:rPr>
          <w:b w:val="0"/>
          <w:bCs w:val="0"/>
          <w:i w:val="0"/>
          <w:iCs w:val="0"/>
        </w:rPr>
        <w:t xml:space="preserve">, comma </w:t>
      </w:r>
      <w:r w:rsidR="001D7FFC" w:rsidRPr="0058088A">
        <w:fldChar w:fldCharType="begin"/>
      </w:r>
      <w:r w:rsidR="001D7FFC" w:rsidRPr="0058088A">
        <w:instrText xml:space="preserve"> REF _Ref433898931 \r \h  \* MERGEFORMAT </w:instrText>
      </w:r>
      <w:r w:rsidR="001D7FFC" w:rsidRPr="0058088A">
        <w:fldChar w:fldCharType="separate"/>
      </w:r>
      <w:r w:rsidR="00B30C42" w:rsidRPr="00B30C42">
        <w:rPr>
          <w:b w:val="0"/>
          <w:bCs w:val="0"/>
          <w:i w:val="0"/>
          <w:iCs w:val="0"/>
        </w:rPr>
        <w:t>73.2</w:t>
      </w:r>
      <w:r w:rsidR="001D7FFC" w:rsidRPr="0058088A">
        <w:fldChar w:fldCharType="end"/>
      </w:r>
      <w:r w:rsidR="00F638B0" w:rsidRPr="0058088A">
        <w:rPr>
          <w:b w:val="0"/>
          <w:bCs w:val="0"/>
          <w:i w:val="0"/>
          <w:iCs w:val="0"/>
        </w:rPr>
        <w:t xml:space="preserve">, </w:t>
      </w:r>
      <w:r w:rsidR="00D64D4F" w:rsidRPr="0058088A">
        <w:rPr>
          <w:b w:val="0"/>
          <w:bCs w:val="0"/>
          <w:i w:val="0"/>
          <w:iCs w:val="0"/>
        </w:rPr>
        <w:t xml:space="preserve">lettere </w:t>
      </w:r>
      <w:r w:rsidR="001D7FFC" w:rsidRPr="0058088A">
        <w:fldChar w:fldCharType="begin"/>
      </w:r>
      <w:r w:rsidR="001D7FFC" w:rsidRPr="0058088A">
        <w:instrText xml:space="preserve"> REF _Ref360788292 \r \h  \* MERGEFORMAT </w:instrText>
      </w:r>
      <w:r w:rsidR="001D7FFC" w:rsidRPr="0058088A">
        <w:fldChar w:fldCharType="separate"/>
      </w:r>
      <w:r w:rsidR="00B30C42" w:rsidRPr="00B30C42">
        <w:rPr>
          <w:b w:val="0"/>
          <w:bCs w:val="0"/>
          <w:i w:val="0"/>
          <w:iCs w:val="0"/>
        </w:rPr>
        <w:t>a)</w:t>
      </w:r>
      <w:r w:rsidR="001D7FFC" w:rsidRPr="0058088A">
        <w:fldChar w:fldCharType="end"/>
      </w:r>
      <w:r w:rsidR="00D64D4F" w:rsidRPr="0058088A">
        <w:rPr>
          <w:b w:val="0"/>
          <w:bCs w:val="0"/>
          <w:i w:val="0"/>
          <w:iCs w:val="0"/>
        </w:rPr>
        <w:t xml:space="preserve"> e </w:t>
      </w:r>
      <w:r w:rsidR="00F22DA6" w:rsidRPr="0058088A">
        <w:rPr>
          <w:b w:val="0"/>
          <w:bCs w:val="0"/>
          <w:i w:val="0"/>
          <w:iCs w:val="0"/>
        </w:rPr>
        <w:fldChar w:fldCharType="begin"/>
      </w:r>
      <w:r w:rsidR="00D64D4F" w:rsidRPr="0058088A">
        <w:rPr>
          <w:b w:val="0"/>
          <w:bCs w:val="0"/>
          <w:i w:val="0"/>
          <w:iCs w:val="0"/>
        </w:rPr>
        <w:instrText xml:space="preserve"> REF _Ref514076789 \r \h </w:instrText>
      </w:r>
      <w:r w:rsidR="00961376" w:rsidRPr="0058088A">
        <w:rPr>
          <w:b w:val="0"/>
          <w:bCs w:val="0"/>
          <w:i w:val="0"/>
          <w:iCs w:val="0"/>
        </w:rPr>
        <w:instrText xml:space="preserve"> \* MERGEFORMAT </w:instrText>
      </w:r>
      <w:r w:rsidR="00F22DA6" w:rsidRPr="0058088A">
        <w:rPr>
          <w:b w:val="0"/>
          <w:bCs w:val="0"/>
          <w:i w:val="0"/>
          <w:iCs w:val="0"/>
        </w:rPr>
      </w:r>
      <w:r w:rsidR="00F22DA6" w:rsidRPr="0058088A">
        <w:rPr>
          <w:b w:val="0"/>
          <w:bCs w:val="0"/>
          <w:i w:val="0"/>
          <w:iCs w:val="0"/>
        </w:rPr>
        <w:fldChar w:fldCharType="separate"/>
      </w:r>
      <w:r w:rsidR="00B30C42">
        <w:rPr>
          <w:b w:val="0"/>
          <w:bCs w:val="0"/>
          <w:i w:val="0"/>
          <w:iCs w:val="0"/>
        </w:rPr>
        <w:t>b)</w:t>
      </w:r>
      <w:r w:rsidR="00F22DA6" w:rsidRPr="0058088A">
        <w:rPr>
          <w:b w:val="0"/>
          <w:bCs w:val="0"/>
          <w:i w:val="0"/>
          <w:iCs w:val="0"/>
        </w:rPr>
        <w:fldChar w:fldCharType="end"/>
      </w:r>
      <w:r w:rsidR="00E30729" w:rsidRPr="0058088A">
        <w:rPr>
          <w:b w:val="0"/>
          <w:bCs w:val="0"/>
          <w:i w:val="0"/>
          <w:iCs w:val="0"/>
        </w:rPr>
        <w:t>,</w:t>
      </w:r>
      <w:r w:rsidR="00F638B0" w:rsidRPr="0058088A">
        <w:rPr>
          <w:b w:val="0"/>
          <w:bCs w:val="0"/>
          <w:i w:val="0"/>
          <w:iCs w:val="0"/>
        </w:rPr>
        <w:t xml:space="preserve"> </w:t>
      </w:r>
      <w:r w:rsidR="00354D87" w:rsidRPr="0058088A">
        <w:rPr>
          <w:b w:val="0"/>
          <w:bCs w:val="0"/>
          <w:i w:val="0"/>
          <w:iCs w:val="0"/>
        </w:rPr>
        <w:t>il tasso di interesse legale all’importo dovuto dall’operatore</w:t>
      </w:r>
      <w:r w:rsidR="00CA2BD2" w:rsidRPr="0058088A">
        <w:rPr>
          <w:b w:val="0"/>
          <w:bCs w:val="0"/>
          <w:i w:val="0"/>
          <w:iCs w:val="0"/>
        </w:rPr>
        <w:t xml:space="preserve">, salvo quanto previsto alla successiva lettera </w:t>
      </w:r>
      <w:r w:rsidR="00CA2BD2" w:rsidRPr="0058088A">
        <w:rPr>
          <w:b w:val="0"/>
          <w:bCs w:val="0"/>
          <w:i w:val="0"/>
          <w:iCs w:val="0"/>
        </w:rPr>
        <w:fldChar w:fldCharType="begin"/>
      </w:r>
      <w:r w:rsidR="00CA2BD2" w:rsidRPr="0058088A">
        <w:rPr>
          <w:b w:val="0"/>
          <w:bCs w:val="0"/>
          <w:i w:val="0"/>
          <w:iCs w:val="0"/>
        </w:rPr>
        <w:instrText xml:space="preserve"> REF _Ref6405229 \r \h </w:instrText>
      </w:r>
      <w:r w:rsidR="00CA2BD2" w:rsidRPr="008E322F">
        <w:rPr>
          <w:b w:val="0"/>
          <w:bCs w:val="0"/>
          <w:i w:val="0"/>
          <w:iCs w:val="0"/>
        </w:rPr>
        <w:instrText xml:space="preserve"> \* MERGEFORMAT </w:instrText>
      </w:r>
      <w:r w:rsidR="00CA2BD2" w:rsidRPr="0058088A">
        <w:rPr>
          <w:b w:val="0"/>
          <w:bCs w:val="0"/>
          <w:i w:val="0"/>
          <w:iCs w:val="0"/>
        </w:rPr>
      </w:r>
      <w:r w:rsidR="00CA2BD2" w:rsidRPr="0058088A">
        <w:rPr>
          <w:b w:val="0"/>
          <w:bCs w:val="0"/>
          <w:i w:val="0"/>
          <w:iCs w:val="0"/>
        </w:rPr>
        <w:fldChar w:fldCharType="separate"/>
      </w:r>
      <w:r w:rsidR="00B30C42">
        <w:rPr>
          <w:b w:val="0"/>
          <w:bCs w:val="0"/>
          <w:i w:val="0"/>
          <w:iCs w:val="0"/>
        </w:rPr>
        <w:t>b)</w:t>
      </w:r>
      <w:r w:rsidR="00CA2BD2" w:rsidRPr="0058088A">
        <w:rPr>
          <w:b w:val="0"/>
          <w:bCs w:val="0"/>
          <w:i w:val="0"/>
          <w:iCs w:val="0"/>
        </w:rPr>
        <w:fldChar w:fldCharType="end"/>
      </w:r>
      <w:r w:rsidR="007353BF" w:rsidRPr="0058088A">
        <w:rPr>
          <w:b w:val="0"/>
          <w:bCs w:val="0"/>
          <w:i w:val="0"/>
          <w:iCs w:val="0"/>
        </w:rPr>
        <w:t>;</w:t>
      </w:r>
      <w:bookmarkEnd w:id="1256"/>
      <w:bookmarkEnd w:id="1257"/>
    </w:p>
    <w:p w14:paraId="6963F555" w14:textId="2631B3B3" w:rsidR="00F638B0" w:rsidRPr="0058088A" w:rsidRDefault="00E44406" w:rsidP="004C5D54">
      <w:pPr>
        <w:pStyle w:val="Titolo2"/>
        <w:numPr>
          <w:ilvl w:val="0"/>
          <w:numId w:val="23"/>
        </w:numPr>
        <w:jc w:val="both"/>
        <w:rPr>
          <w:b w:val="0"/>
          <w:bCs w:val="0"/>
          <w:i w:val="0"/>
          <w:iCs w:val="0"/>
        </w:rPr>
      </w:pPr>
      <w:bookmarkStart w:id="1258" w:name="_Ref6405229"/>
      <w:r w:rsidRPr="008E322F">
        <w:rPr>
          <w:b w:val="0"/>
          <w:bCs w:val="0"/>
          <w:i w:val="0"/>
          <w:iCs w:val="0"/>
        </w:rPr>
        <w:t>al</w:t>
      </w:r>
      <w:r w:rsidR="00F638B0" w:rsidRPr="0058088A">
        <w:rPr>
          <w:b w:val="0"/>
          <w:bCs w:val="0"/>
          <w:i w:val="0"/>
          <w:iCs w:val="0"/>
        </w:rPr>
        <w:t xml:space="preserve">la </w:t>
      </w:r>
      <w:r w:rsidR="009145E0" w:rsidRPr="008E322F">
        <w:rPr>
          <w:b w:val="0"/>
          <w:bCs w:val="0"/>
          <w:i w:val="0"/>
          <w:iCs w:val="0"/>
        </w:rPr>
        <w:t>quota parte della</w:t>
      </w:r>
      <w:r w:rsidR="00E61EDB" w:rsidRPr="008E322F">
        <w:rPr>
          <w:b w:val="0"/>
          <w:bCs w:val="0"/>
          <w:i w:val="0"/>
          <w:iCs w:val="0"/>
        </w:rPr>
        <w:t xml:space="preserve"> </w:t>
      </w:r>
      <w:r w:rsidR="00F638B0" w:rsidRPr="0058088A">
        <w:rPr>
          <w:b w:val="0"/>
          <w:bCs w:val="0"/>
          <w:i w:val="0"/>
          <w:iCs w:val="0"/>
        </w:rPr>
        <w:t xml:space="preserve">posizione netta di cui al precedente </w:t>
      </w:r>
      <w:r w:rsidR="001D7FFC" w:rsidRPr="0058088A">
        <w:fldChar w:fldCharType="begin"/>
      </w:r>
      <w:r w:rsidR="001D7FFC" w:rsidRPr="0058088A">
        <w:instrText xml:space="preserve"> REF _Ref59359335 \r \h  \* MERGEFORMAT </w:instrText>
      </w:r>
      <w:r w:rsidR="001D7FFC" w:rsidRPr="0058088A">
        <w:fldChar w:fldCharType="separate"/>
      </w:r>
      <w:r w:rsidR="00B30C42" w:rsidRPr="00B30C42">
        <w:rPr>
          <w:b w:val="0"/>
          <w:bCs w:val="0"/>
          <w:i w:val="0"/>
          <w:iCs w:val="0"/>
        </w:rPr>
        <w:t>Articolo 73</w:t>
      </w:r>
      <w:r w:rsidR="001D7FFC" w:rsidRPr="0058088A">
        <w:fldChar w:fldCharType="end"/>
      </w:r>
      <w:r w:rsidR="00F638B0" w:rsidRPr="0058088A">
        <w:rPr>
          <w:b w:val="0"/>
          <w:bCs w:val="0"/>
          <w:i w:val="0"/>
          <w:iCs w:val="0"/>
        </w:rPr>
        <w:t xml:space="preserve">, comma </w:t>
      </w:r>
      <w:r w:rsidR="001D7FFC" w:rsidRPr="0058088A">
        <w:fldChar w:fldCharType="begin"/>
      </w:r>
      <w:r w:rsidR="001D7FFC" w:rsidRPr="0058088A">
        <w:instrText xml:space="preserve"> REF _Ref433898931 \r \h  \* MERGEFORMAT </w:instrText>
      </w:r>
      <w:r w:rsidR="001D7FFC" w:rsidRPr="0058088A">
        <w:fldChar w:fldCharType="separate"/>
      </w:r>
      <w:r w:rsidR="00B30C42" w:rsidRPr="00B30C42">
        <w:rPr>
          <w:b w:val="0"/>
          <w:bCs w:val="0"/>
          <w:i w:val="0"/>
          <w:iCs w:val="0"/>
        </w:rPr>
        <w:t>73.2</w:t>
      </w:r>
      <w:r w:rsidR="001D7FFC" w:rsidRPr="0058088A">
        <w:fldChar w:fldCharType="end"/>
      </w:r>
      <w:r w:rsidR="00F638B0" w:rsidRPr="0058088A">
        <w:rPr>
          <w:b w:val="0"/>
          <w:bCs w:val="0"/>
          <w:i w:val="0"/>
          <w:iCs w:val="0"/>
        </w:rPr>
        <w:t>, lettera</w:t>
      </w:r>
      <w:r w:rsidR="008411D7" w:rsidRPr="008E322F">
        <w:rPr>
          <w:b w:val="0"/>
          <w:bCs w:val="0"/>
          <w:i w:val="0"/>
          <w:iCs w:val="0"/>
        </w:rPr>
        <w:t xml:space="preserve"> </w:t>
      </w:r>
      <w:r w:rsidR="008411D7" w:rsidRPr="008E322F">
        <w:rPr>
          <w:b w:val="0"/>
          <w:bCs w:val="0"/>
          <w:i w:val="0"/>
          <w:iCs w:val="0"/>
        </w:rPr>
        <w:fldChar w:fldCharType="begin"/>
      </w:r>
      <w:r w:rsidR="008411D7" w:rsidRPr="008E322F">
        <w:rPr>
          <w:b w:val="0"/>
          <w:bCs w:val="0"/>
          <w:i w:val="0"/>
          <w:iCs w:val="0"/>
        </w:rPr>
        <w:instrText xml:space="preserve"> REF _Ref521421923 \r \h </w:instrText>
      </w:r>
      <w:r w:rsidR="0058088A">
        <w:rPr>
          <w:b w:val="0"/>
          <w:bCs w:val="0"/>
          <w:i w:val="0"/>
          <w:iCs w:val="0"/>
        </w:rPr>
        <w:instrText xml:space="preserve"> \* MERGEFORMAT </w:instrText>
      </w:r>
      <w:r w:rsidR="008411D7" w:rsidRPr="008E322F">
        <w:rPr>
          <w:b w:val="0"/>
          <w:bCs w:val="0"/>
          <w:i w:val="0"/>
          <w:iCs w:val="0"/>
        </w:rPr>
      </w:r>
      <w:r w:rsidR="008411D7" w:rsidRPr="008E322F">
        <w:rPr>
          <w:b w:val="0"/>
          <w:bCs w:val="0"/>
          <w:i w:val="0"/>
          <w:iCs w:val="0"/>
        </w:rPr>
        <w:fldChar w:fldCharType="separate"/>
      </w:r>
      <w:r w:rsidR="00B30C42">
        <w:rPr>
          <w:b w:val="0"/>
          <w:bCs w:val="0"/>
          <w:i w:val="0"/>
          <w:iCs w:val="0"/>
        </w:rPr>
        <w:t>a)</w:t>
      </w:r>
      <w:r w:rsidR="008411D7" w:rsidRPr="008E322F">
        <w:rPr>
          <w:b w:val="0"/>
          <w:bCs w:val="0"/>
          <w:i w:val="0"/>
          <w:iCs w:val="0"/>
        </w:rPr>
        <w:fldChar w:fldCharType="end"/>
      </w:r>
      <w:r w:rsidR="00F638B0" w:rsidRPr="0058088A">
        <w:rPr>
          <w:b w:val="0"/>
          <w:bCs w:val="0"/>
          <w:i w:val="0"/>
          <w:iCs w:val="0"/>
        </w:rPr>
        <w:t>,</w:t>
      </w:r>
      <w:r w:rsidR="008411D7" w:rsidRPr="008E322F">
        <w:rPr>
          <w:b w:val="0"/>
          <w:bCs w:val="0"/>
          <w:i w:val="0"/>
          <w:iCs w:val="0"/>
        </w:rPr>
        <w:t xml:space="preserve"> riferi</w:t>
      </w:r>
      <w:r w:rsidR="00E61EDB" w:rsidRPr="008E322F">
        <w:rPr>
          <w:b w:val="0"/>
          <w:bCs w:val="0"/>
          <w:i w:val="0"/>
          <w:iCs w:val="0"/>
        </w:rPr>
        <w:t xml:space="preserve">ta alle transazioni in acquisto attribuite ai sensi </w:t>
      </w:r>
      <w:r w:rsidR="00E61EDB" w:rsidRPr="0058088A">
        <w:rPr>
          <w:b w:val="0"/>
          <w:bCs w:val="0"/>
          <w:i w:val="0"/>
          <w:iCs w:val="0"/>
        </w:rPr>
        <w:t>dell’Articolo 81, comma 81.1, lettera b)</w:t>
      </w:r>
      <w:r w:rsidR="00E61EDB" w:rsidRPr="008E322F">
        <w:rPr>
          <w:b w:val="0"/>
          <w:bCs w:val="0"/>
          <w:i w:val="0"/>
          <w:iCs w:val="0"/>
        </w:rPr>
        <w:t>,</w:t>
      </w:r>
      <w:r w:rsidR="00F638B0" w:rsidRPr="0058088A">
        <w:rPr>
          <w:b w:val="0"/>
          <w:bCs w:val="0"/>
          <w:i w:val="0"/>
          <w:iCs w:val="0"/>
        </w:rPr>
        <w:t xml:space="preserve"> il tasso di interesse</w:t>
      </w:r>
      <w:r w:rsidR="00E30729" w:rsidRPr="008E322F">
        <w:rPr>
          <w:b w:val="0"/>
          <w:bCs w:val="0"/>
          <w:i w:val="0"/>
          <w:iCs w:val="0"/>
        </w:rPr>
        <w:t xml:space="preserve"> legale </w:t>
      </w:r>
      <w:r w:rsidR="00CA2BD2" w:rsidRPr="008E322F">
        <w:rPr>
          <w:b w:val="0"/>
          <w:bCs w:val="0"/>
          <w:i w:val="0"/>
          <w:iCs w:val="0"/>
        </w:rPr>
        <w:t>ovvero</w:t>
      </w:r>
      <w:r w:rsidR="00DD5CCE" w:rsidRPr="0058088A">
        <w:rPr>
          <w:b w:val="0"/>
          <w:bCs w:val="0"/>
          <w:i w:val="0"/>
          <w:iCs w:val="0"/>
        </w:rPr>
        <w:t xml:space="preserve"> il tasso di interesse</w:t>
      </w:r>
      <w:r w:rsidR="00F638B0" w:rsidRPr="0058088A">
        <w:rPr>
          <w:b w:val="0"/>
          <w:bCs w:val="0"/>
          <w:i w:val="0"/>
          <w:iCs w:val="0"/>
        </w:rPr>
        <w:t xml:space="preserve"> di mora </w:t>
      </w:r>
      <w:r w:rsidR="00F54CE3" w:rsidRPr="008E322F">
        <w:rPr>
          <w:b w:val="0"/>
          <w:bCs w:val="0"/>
          <w:i w:val="0"/>
          <w:iCs w:val="0"/>
        </w:rPr>
        <w:t>in conformità</w:t>
      </w:r>
      <w:r w:rsidR="00F54CE3" w:rsidRPr="0058088A">
        <w:rPr>
          <w:b w:val="0"/>
          <w:bCs w:val="0"/>
          <w:i w:val="0"/>
          <w:iCs w:val="0"/>
        </w:rPr>
        <w:t xml:space="preserve"> </w:t>
      </w:r>
      <w:r w:rsidR="00F638B0" w:rsidRPr="0058088A">
        <w:rPr>
          <w:b w:val="0"/>
          <w:bCs w:val="0"/>
          <w:i w:val="0"/>
          <w:iCs w:val="0"/>
        </w:rPr>
        <w:t xml:space="preserve">alle previsioni contenute nel </w:t>
      </w:r>
      <w:r w:rsidR="007353BF" w:rsidRPr="0058088A">
        <w:rPr>
          <w:b w:val="0"/>
          <w:bCs w:val="0"/>
          <w:i w:val="0"/>
          <w:iCs w:val="0"/>
        </w:rPr>
        <w:t>codice di rete</w:t>
      </w:r>
      <w:r w:rsidR="00DD5CCE" w:rsidRPr="0058088A">
        <w:rPr>
          <w:b w:val="0"/>
          <w:bCs w:val="0"/>
          <w:i w:val="0"/>
          <w:iCs w:val="0"/>
        </w:rPr>
        <w:t>, secondo quanto definito nelle DTF</w:t>
      </w:r>
      <w:r w:rsidR="00F638B0" w:rsidRPr="0058088A">
        <w:rPr>
          <w:b w:val="0"/>
          <w:bCs w:val="0"/>
          <w:i w:val="0"/>
          <w:iCs w:val="0"/>
        </w:rPr>
        <w:t>.</w:t>
      </w:r>
      <w:bookmarkEnd w:id="1258"/>
      <w:r w:rsidR="00DD5CCE" w:rsidRPr="0058088A">
        <w:rPr>
          <w:b w:val="0"/>
          <w:bCs w:val="0"/>
          <w:i w:val="0"/>
          <w:iCs w:val="0"/>
        </w:rPr>
        <w:t xml:space="preserve"> </w:t>
      </w:r>
      <w:r w:rsidR="00F638B0" w:rsidRPr="0058088A">
        <w:rPr>
          <w:b w:val="0"/>
          <w:bCs w:val="0"/>
          <w:i w:val="0"/>
          <w:iCs w:val="0"/>
        </w:rPr>
        <w:t xml:space="preserve"> </w:t>
      </w:r>
    </w:p>
    <w:p w14:paraId="3AC79B51" w14:textId="77777777" w:rsidR="00F638B0" w:rsidRPr="0058088A" w:rsidRDefault="00F638B0" w:rsidP="00F63777">
      <w:pPr>
        <w:pStyle w:val="Titolo2"/>
        <w:numPr>
          <w:ilvl w:val="0"/>
          <w:numId w:val="0"/>
        </w:numPr>
        <w:ind w:left="1068"/>
        <w:jc w:val="both"/>
        <w:rPr>
          <w:b w:val="0"/>
          <w:bCs w:val="0"/>
          <w:i w:val="0"/>
          <w:iCs w:val="0"/>
        </w:rPr>
      </w:pPr>
    </w:p>
    <w:p w14:paraId="169E3950" w14:textId="5AD6EB53" w:rsidR="00354D87" w:rsidRPr="0058088A" w:rsidRDefault="00F638B0">
      <w:pPr>
        <w:pStyle w:val="Titolo2"/>
        <w:tabs>
          <w:tab w:val="num" w:pos="720"/>
        </w:tabs>
        <w:ind w:left="720" w:hanging="720"/>
        <w:jc w:val="both"/>
        <w:rPr>
          <w:b w:val="0"/>
          <w:bCs w:val="0"/>
          <w:i w:val="0"/>
          <w:iCs w:val="0"/>
        </w:rPr>
      </w:pPr>
      <w:r w:rsidRPr="0058088A">
        <w:rPr>
          <w:b w:val="0"/>
          <w:bCs w:val="0"/>
          <w:i w:val="0"/>
          <w:iCs w:val="0"/>
        </w:rPr>
        <w:t xml:space="preserve">Gli interessi di mora di cui al precedente comma </w:t>
      </w:r>
      <w:r w:rsidR="001D7FFC" w:rsidRPr="0058088A">
        <w:fldChar w:fldCharType="begin"/>
      </w:r>
      <w:r w:rsidR="001D7FFC" w:rsidRPr="0058088A">
        <w:instrText xml:space="preserve"> REF _Ref360788529 \r \h  \* MERGEFORMAT </w:instrText>
      </w:r>
      <w:r w:rsidR="001D7FFC" w:rsidRPr="0058088A">
        <w:fldChar w:fldCharType="separate"/>
      </w:r>
      <w:r w:rsidR="00B30C42" w:rsidRPr="00B30C42">
        <w:rPr>
          <w:b w:val="0"/>
          <w:bCs w:val="0"/>
          <w:i w:val="0"/>
          <w:iCs w:val="0"/>
        </w:rPr>
        <w:t>82.2</w:t>
      </w:r>
      <w:r w:rsidR="001D7FFC" w:rsidRPr="0058088A">
        <w:fldChar w:fldCharType="end"/>
      </w:r>
      <w:r w:rsidRPr="0058088A">
        <w:rPr>
          <w:b w:val="0"/>
          <w:bCs w:val="0"/>
          <w:i w:val="0"/>
          <w:iCs w:val="0"/>
        </w:rPr>
        <w:t>,</w:t>
      </w:r>
      <w:r w:rsidR="00CA2BD2" w:rsidRPr="0058088A">
        <w:rPr>
          <w:b w:val="0"/>
          <w:bCs w:val="0"/>
          <w:i w:val="0"/>
          <w:iCs w:val="0"/>
        </w:rPr>
        <w:t xml:space="preserve"> lettera </w:t>
      </w:r>
      <w:r w:rsidR="00CA2BD2" w:rsidRPr="0058088A">
        <w:rPr>
          <w:b w:val="0"/>
          <w:bCs w:val="0"/>
          <w:i w:val="0"/>
          <w:iCs w:val="0"/>
        </w:rPr>
        <w:fldChar w:fldCharType="begin"/>
      </w:r>
      <w:r w:rsidR="00CA2BD2" w:rsidRPr="0058088A">
        <w:rPr>
          <w:b w:val="0"/>
          <w:bCs w:val="0"/>
          <w:i w:val="0"/>
          <w:iCs w:val="0"/>
        </w:rPr>
        <w:instrText xml:space="preserve"> REF _Ref6404840 \r \h </w:instrText>
      </w:r>
      <w:r w:rsidR="00CA2BD2" w:rsidRPr="008E322F">
        <w:rPr>
          <w:b w:val="0"/>
          <w:bCs w:val="0"/>
          <w:i w:val="0"/>
          <w:iCs w:val="0"/>
        </w:rPr>
        <w:instrText xml:space="preserve"> \* MERGEFORMAT </w:instrText>
      </w:r>
      <w:r w:rsidR="00CA2BD2" w:rsidRPr="0058088A">
        <w:rPr>
          <w:b w:val="0"/>
          <w:bCs w:val="0"/>
          <w:i w:val="0"/>
          <w:iCs w:val="0"/>
        </w:rPr>
      </w:r>
      <w:r w:rsidR="00CA2BD2" w:rsidRPr="0058088A">
        <w:rPr>
          <w:b w:val="0"/>
          <w:bCs w:val="0"/>
          <w:i w:val="0"/>
          <w:iCs w:val="0"/>
        </w:rPr>
        <w:fldChar w:fldCharType="separate"/>
      </w:r>
      <w:r w:rsidR="00B30C42">
        <w:rPr>
          <w:b w:val="0"/>
          <w:bCs w:val="0"/>
          <w:i w:val="0"/>
          <w:iCs w:val="0"/>
        </w:rPr>
        <w:t>a)</w:t>
      </w:r>
      <w:r w:rsidR="00CA2BD2" w:rsidRPr="0058088A">
        <w:rPr>
          <w:b w:val="0"/>
          <w:bCs w:val="0"/>
          <w:i w:val="0"/>
          <w:iCs w:val="0"/>
        </w:rPr>
        <w:fldChar w:fldCharType="end"/>
      </w:r>
      <w:r w:rsidR="00CA2BD2" w:rsidRPr="0058088A">
        <w:rPr>
          <w:b w:val="0"/>
          <w:bCs w:val="0"/>
          <w:i w:val="0"/>
          <w:iCs w:val="0"/>
        </w:rPr>
        <w:t xml:space="preserve">, </w:t>
      </w:r>
      <w:r w:rsidRPr="0058088A">
        <w:rPr>
          <w:b w:val="0"/>
          <w:bCs w:val="0"/>
          <w:i w:val="0"/>
          <w:iCs w:val="0"/>
        </w:rPr>
        <w:t xml:space="preserve">sono applicati </w:t>
      </w:r>
      <w:r w:rsidR="00354D87" w:rsidRPr="0058088A">
        <w:rPr>
          <w:b w:val="0"/>
          <w:bCs w:val="0"/>
          <w:i w:val="0"/>
          <w:iCs w:val="0"/>
        </w:rPr>
        <w:t>per un numero di giorni pari ai giorni:</w:t>
      </w:r>
      <w:bookmarkEnd w:id="1255"/>
    </w:p>
    <w:p w14:paraId="4F095F18" w14:textId="77777777" w:rsidR="00A1160D" w:rsidRPr="0058088A" w:rsidRDefault="00A1160D" w:rsidP="00A1160D"/>
    <w:p w14:paraId="3591FBED" w14:textId="41CEA371" w:rsidR="00354D87" w:rsidRPr="0058088A" w:rsidRDefault="00354D87" w:rsidP="004C5D54">
      <w:pPr>
        <w:pStyle w:val="Titolo2"/>
        <w:numPr>
          <w:ilvl w:val="0"/>
          <w:numId w:val="60"/>
        </w:numPr>
        <w:jc w:val="both"/>
        <w:rPr>
          <w:b w:val="0"/>
          <w:bCs w:val="0"/>
          <w:i w:val="0"/>
          <w:iCs w:val="0"/>
        </w:rPr>
      </w:pPr>
      <w:r w:rsidRPr="0058088A">
        <w:rPr>
          <w:b w:val="0"/>
          <w:bCs w:val="0"/>
          <w:i w:val="0"/>
          <w:iCs w:val="0"/>
        </w:rPr>
        <w:t xml:space="preserve">di ritardato pagamento, qualora l’operatore paghi entro i termini di cui al precedente </w:t>
      </w:r>
      <w:r w:rsidR="001D7FFC" w:rsidRPr="0058088A">
        <w:fldChar w:fldCharType="begin"/>
      </w:r>
      <w:r w:rsidR="001D7FFC" w:rsidRPr="0058088A">
        <w:instrText xml:space="preserve"> REF _Ref192653216 \r \h  \* MERGEFORMAT </w:instrText>
      </w:r>
      <w:r w:rsidR="001D7FFC" w:rsidRPr="0058088A">
        <w:fldChar w:fldCharType="separate"/>
      </w:r>
      <w:r w:rsidR="00B30C42" w:rsidRPr="00B30C42">
        <w:rPr>
          <w:b w:val="0"/>
          <w:bCs w:val="0"/>
          <w:i w:val="0"/>
          <w:iCs w:val="0"/>
        </w:rPr>
        <w:t>Articolo 74</w:t>
      </w:r>
      <w:r w:rsidR="001D7FFC" w:rsidRPr="0058088A">
        <w:fldChar w:fldCharType="end"/>
      </w:r>
      <w:r w:rsidRPr="0058088A">
        <w:rPr>
          <w:b w:val="0"/>
          <w:bCs w:val="0"/>
          <w:i w:val="0"/>
          <w:iCs w:val="0"/>
        </w:rPr>
        <w:t xml:space="preserve">, comma </w:t>
      </w:r>
      <w:r w:rsidR="001D7FFC" w:rsidRPr="0058088A">
        <w:fldChar w:fldCharType="begin"/>
      </w:r>
      <w:r w:rsidR="001D7FFC" w:rsidRPr="0058088A">
        <w:instrText xml:space="preserve"> REF _Ref198462013 \r \h  \* MERGEFORMAT </w:instrText>
      </w:r>
      <w:r w:rsidR="001D7FFC" w:rsidRPr="0058088A">
        <w:fldChar w:fldCharType="separate"/>
      </w:r>
      <w:r w:rsidR="00B30C42" w:rsidRPr="00B30C42">
        <w:rPr>
          <w:b w:val="0"/>
          <w:bCs w:val="0"/>
          <w:i w:val="0"/>
          <w:iCs w:val="0"/>
        </w:rPr>
        <w:t>74.2</w:t>
      </w:r>
      <w:r w:rsidR="001D7FFC" w:rsidRPr="0058088A">
        <w:fldChar w:fldCharType="end"/>
      </w:r>
      <w:r w:rsidRPr="0058088A">
        <w:rPr>
          <w:b w:val="0"/>
          <w:bCs w:val="0"/>
          <w:i w:val="0"/>
          <w:iCs w:val="0"/>
        </w:rPr>
        <w:t>;</w:t>
      </w:r>
    </w:p>
    <w:p w14:paraId="3C7A95A1" w14:textId="6BD7079B" w:rsidR="00354D87" w:rsidRPr="0058088A" w:rsidRDefault="00354D87" w:rsidP="004C5D54">
      <w:pPr>
        <w:pStyle w:val="Titolo2"/>
        <w:numPr>
          <w:ilvl w:val="0"/>
          <w:numId w:val="60"/>
        </w:numPr>
        <w:jc w:val="both"/>
        <w:rPr>
          <w:b w:val="0"/>
          <w:bCs w:val="0"/>
          <w:i w:val="0"/>
          <w:iCs w:val="0"/>
        </w:rPr>
      </w:pPr>
      <w:r w:rsidRPr="0058088A">
        <w:rPr>
          <w:b w:val="0"/>
          <w:bCs w:val="0"/>
          <w:i w:val="0"/>
          <w:iCs w:val="0"/>
        </w:rPr>
        <w:t xml:space="preserve">compresi tra il termine previsto al precedente </w:t>
      </w:r>
      <w:r w:rsidR="001D7FFC" w:rsidRPr="0058088A">
        <w:fldChar w:fldCharType="begin"/>
      </w:r>
      <w:r w:rsidR="001D7FFC" w:rsidRPr="0058088A">
        <w:instrText xml:space="preserve"> REF _Ref192653216 \r \h  \* MERGEFORMAT </w:instrText>
      </w:r>
      <w:r w:rsidR="001D7FFC" w:rsidRPr="0058088A">
        <w:fldChar w:fldCharType="separate"/>
      </w:r>
      <w:r w:rsidR="00B30C42" w:rsidRPr="00B30C42">
        <w:rPr>
          <w:b w:val="0"/>
          <w:bCs w:val="0"/>
          <w:i w:val="0"/>
          <w:iCs w:val="0"/>
        </w:rPr>
        <w:t>Articolo 74</w:t>
      </w:r>
      <w:r w:rsidR="001D7FFC" w:rsidRPr="0058088A">
        <w:fldChar w:fldCharType="end"/>
      </w:r>
      <w:r w:rsidRPr="0058088A">
        <w:rPr>
          <w:b w:val="0"/>
          <w:bCs w:val="0"/>
          <w:i w:val="0"/>
          <w:iCs w:val="0"/>
        </w:rPr>
        <w:t xml:space="preserve">, comma </w:t>
      </w:r>
      <w:r w:rsidR="001D7FFC" w:rsidRPr="0058088A">
        <w:fldChar w:fldCharType="begin"/>
      </w:r>
      <w:r w:rsidR="001D7FFC" w:rsidRPr="0058088A">
        <w:instrText xml:space="preserve"> REF _Ref198461986 \r \h  \* MERGEFORMAT </w:instrText>
      </w:r>
      <w:r w:rsidR="001D7FFC" w:rsidRPr="0058088A">
        <w:fldChar w:fldCharType="separate"/>
      </w:r>
      <w:r w:rsidR="00B30C42" w:rsidRPr="00B30C42">
        <w:rPr>
          <w:b w:val="0"/>
          <w:bCs w:val="0"/>
          <w:i w:val="0"/>
          <w:iCs w:val="0"/>
        </w:rPr>
        <w:t>74.1</w:t>
      </w:r>
      <w:r w:rsidR="001D7FFC" w:rsidRPr="0058088A">
        <w:fldChar w:fldCharType="end"/>
      </w:r>
      <w:r w:rsidRPr="0058088A">
        <w:rPr>
          <w:b w:val="0"/>
          <w:bCs w:val="0"/>
          <w:i w:val="0"/>
          <w:iCs w:val="0"/>
        </w:rPr>
        <w:t xml:space="preserve"> e il giorno in cui l’istituto</w:t>
      </w:r>
      <w:r w:rsidR="00826046" w:rsidRPr="0058088A">
        <w:rPr>
          <w:b w:val="0"/>
          <w:bCs w:val="0"/>
          <w:i w:val="0"/>
          <w:iCs w:val="0"/>
        </w:rPr>
        <w:t xml:space="preserve"> bancario</w:t>
      </w:r>
      <w:r w:rsidRPr="0058088A">
        <w:rPr>
          <w:b w:val="0"/>
          <w:bCs w:val="0"/>
          <w:i w:val="0"/>
          <w:iCs w:val="0"/>
        </w:rPr>
        <w:t xml:space="preserve"> fideiubente fa pervenire al GME il pagamento dell’ammontare escusso, qualora si proceda all’escussione della fideiussione.</w:t>
      </w:r>
    </w:p>
    <w:p w14:paraId="45CB15DC" w14:textId="77777777" w:rsidR="00F638B0" w:rsidRPr="0058088A" w:rsidRDefault="00F638B0" w:rsidP="00984E6F"/>
    <w:p w14:paraId="1B1260A1" w14:textId="7841D9D2" w:rsidR="00354D87" w:rsidRPr="0058088A" w:rsidRDefault="00354D87">
      <w:pPr>
        <w:pStyle w:val="Titolo2"/>
        <w:tabs>
          <w:tab w:val="num" w:pos="720"/>
        </w:tabs>
        <w:ind w:left="720" w:hanging="720"/>
        <w:jc w:val="both"/>
        <w:rPr>
          <w:b w:val="0"/>
          <w:bCs w:val="0"/>
          <w:i w:val="0"/>
          <w:iCs w:val="0"/>
        </w:rPr>
      </w:pPr>
      <w:r w:rsidRPr="0058088A">
        <w:rPr>
          <w:b w:val="0"/>
          <w:bCs w:val="0"/>
          <w:i w:val="0"/>
          <w:iCs w:val="0"/>
        </w:rPr>
        <w:t xml:space="preserve">La penale </w:t>
      </w:r>
      <w:r w:rsidR="00AD1715" w:rsidRPr="0058088A">
        <w:rPr>
          <w:b w:val="0"/>
          <w:bCs w:val="0"/>
          <w:i w:val="0"/>
          <w:iCs w:val="0"/>
        </w:rPr>
        <w:t xml:space="preserve">di cui al precedente comma </w:t>
      </w:r>
      <w:r w:rsidR="001D7FFC" w:rsidRPr="0058088A">
        <w:fldChar w:fldCharType="begin"/>
      </w:r>
      <w:r w:rsidR="001D7FFC" w:rsidRPr="0058088A">
        <w:instrText xml:space="preserve"> REF _Ref229891320 \r \h  \* MERGEFORMAT </w:instrText>
      </w:r>
      <w:r w:rsidR="001D7FFC" w:rsidRPr="0058088A">
        <w:fldChar w:fldCharType="separate"/>
      </w:r>
      <w:r w:rsidR="00B30C42" w:rsidRPr="00B30C42">
        <w:rPr>
          <w:b w:val="0"/>
          <w:bCs w:val="0"/>
          <w:i w:val="0"/>
          <w:iCs w:val="0"/>
        </w:rPr>
        <w:t>82.1</w:t>
      </w:r>
      <w:r w:rsidR="001D7FFC" w:rsidRPr="0058088A">
        <w:fldChar w:fldCharType="end"/>
      </w:r>
      <w:r w:rsidRPr="0058088A">
        <w:rPr>
          <w:b w:val="0"/>
          <w:bCs w:val="0"/>
          <w:i w:val="0"/>
          <w:iCs w:val="0"/>
        </w:rPr>
        <w:t xml:space="preserve"> è pari all’uno percento e si applica ai casi di ritardato pagamento individuati nelle DTF. </w:t>
      </w:r>
    </w:p>
    <w:p w14:paraId="2B11D3CF" w14:textId="77777777" w:rsidR="00354D87" w:rsidRPr="0058088A" w:rsidRDefault="00354D87">
      <w:pPr>
        <w:pStyle w:val="Titolo2"/>
        <w:numPr>
          <w:ilvl w:val="0"/>
          <w:numId w:val="0"/>
        </w:numPr>
        <w:jc w:val="both"/>
        <w:rPr>
          <w:b w:val="0"/>
          <w:bCs w:val="0"/>
          <w:i w:val="0"/>
          <w:iCs w:val="0"/>
        </w:rPr>
      </w:pPr>
    </w:p>
    <w:p w14:paraId="65F78570" w14:textId="77777777" w:rsidR="00354D87" w:rsidRPr="0058088A" w:rsidRDefault="00354D87" w:rsidP="00984E6F">
      <w:pPr>
        <w:pStyle w:val="Titolo2"/>
        <w:ind w:left="720" w:hanging="720"/>
        <w:jc w:val="both"/>
      </w:pPr>
      <w:r w:rsidRPr="0058088A">
        <w:br w:type="page"/>
      </w:r>
    </w:p>
    <w:p w14:paraId="63C70056" w14:textId="77777777" w:rsidR="00354D87" w:rsidRPr="0058088A" w:rsidRDefault="00354D87">
      <w:pPr>
        <w:pStyle w:val="Titolo1"/>
        <w:rPr>
          <w:iCs/>
        </w:rPr>
      </w:pPr>
      <w:bookmarkStart w:id="1259" w:name="_Toc59534331"/>
      <w:bookmarkStart w:id="1260" w:name="_Toc104270239"/>
      <w:bookmarkStart w:id="1261" w:name="_Toc266462133"/>
      <w:bookmarkStart w:id="1262" w:name="_Toc266462421"/>
      <w:bookmarkStart w:id="1263" w:name="_Toc266462506"/>
      <w:bookmarkStart w:id="1264" w:name="_Toc315277691"/>
      <w:bookmarkStart w:id="1265" w:name="_Toc346796066"/>
      <w:bookmarkStart w:id="1266" w:name="_Toc364062735"/>
      <w:bookmarkStart w:id="1267" w:name="_Toc266461270"/>
      <w:bookmarkStart w:id="1268" w:name="_Toc11848833"/>
      <w:r w:rsidRPr="0058088A">
        <w:rPr>
          <w:iCs/>
        </w:rPr>
        <w:t>TITOLO VI</w:t>
      </w:r>
      <w:r w:rsidRPr="0058088A">
        <w:rPr>
          <w:iCs/>
        </w:rPr>
        <w:br/>
        <w:t>MISURE DISCIPLINARI, CONTESTAZIONI E CONTROVERSIE</w:t>
      </w:r>
      <w:bookmarkEnd w:id="1259"/>
      <w:bookmarkEnd w:id="1260"/>
      <w:bookmarkEnd w:id="1261"/>
      <w:bookmarkEnd w:id="1262"/>
      <w:bookmarkEnd w:id="1263"/>
      <w:bookmarkEnd w:id="1264"/>
      <w:bookmarkEnd w:id="1265"/>
      <w:bookmarkEnd w:id="1266"/>
      <w:bookmarkEnd w:id="1268"/>
      <w:r w:rsidRPr="0058088A">
        <w:rPr>
          <w:iCs/>
        </w:rPr>
        <w:t xml:space="preserve"> </w:t>
      </w:r>
      <w:bookmarkEnd w:id="1267"/>
      <w:r w:rsidRPr="0058088A">
        <w:rPr>
          <w:iCs/>
        </w:rPr>
        <w:br/>
      </w:r>
    </w:p>
    <w:p w14:paraId="6464DD99" w14:textId="77777777" w:rsidR="00354D87" w:rsidRPr="0058088A" w:rsidRDefault="00354D87">
      <w:pPr>
        <w:pStyle w:val="Titolo1"/>
      </w:pPr>
      <w:bookmarkStart w:id="1269" w:name="_Toc315277692"/>
      <w:bookmarkStart w:id="1270" w:name="_Toc59534332"/>
      <w:bookmarkStart w:id="1271" w:name="_Toc104270240"/>
      <w:bookmarkStart w:id="1272" w:name="_Toc266461271"/>
      <w:bookmarkStart w:id="1273" w:name="_Toc266462134"/>
      <w:bookmarkStart w:id="1274" w:name="_Toc266462422"/>
      <w:bookmarkStart w:id="1275" w:name="_Toc346796067"/>
      <w:bookmarkStart w:id="1276" w:name="_Toc364062736"/>
      <w:bookmarkStart w:id="1277" w:name="_Toc11848834"/>
      <w:r w:rsidRPr="0058088A">
        <w:t>CAPO I</w:t>
      </w:r>
      <w:r w:rsidRPr="0058088A">
        <w:br/>
        <w:t xml:space="preserve">VIOLAZIONI E </w:t>
      </w:r>
      <w:bookmarkEnd w:id="1269"/>
      <w:bookmarkEnd w:id="1270"/>
      <w:bookmarkEnd w:id="1271"/>
      <w:bookmarkEnd w:id="1272"/>
      <w:bookmarkEnd w:id="1273"/>
      <w:bookmarkEnd w:id="1274"/>
      <w:r w:rsidRPr="0058088A">
        <w:t>MISURE DISCIPLINARI</w:t>
      </w:r>
      <w:bookmarkEnd w:id="1275"/>
      <w:bookmarkEnd w:id="1276"/>
      <w:bookmarkEnd w:id="1277"/>
      <w:r w:rsidRPr="0058088A">
        <w:t xml:space="preserve"> </w:t>
      </w:r>
      <w:r w:rsidRPr="0058088A">
        <w:br/>
      </w:r>
    </w:p>
    <w:p w14:paraId="0C96282D" w14:textId="77777777" w:rsidR="00354D87" w:rsidRPr="0058088A" w:rsidRDefault="00354D87">
      <w:pPr>
        <w:jc w:val="center"/>
        <w:rPr>
          <w:rFonts w:ascii="Arial" w:hAnsi="Arial" w:cs="Arial"/>
          <w:bCs/>
          <w:iCs/>
        </w:rPr>
      </w:pPr>
    </w:p>
    <w:p w14:paraId="779007E8" w14:textId="77777777" w:rsidR="00354D87" w:rsidRPr="0058088A" w:rsidRDefault="00354D87" w:rsidP="00A5457A">
      <w:pPr>
        <w:pStyle w:val="Articolo"/>
        <w:tabs>
          <w:tab w:val="num" w:pos="0"/>
        </w:tabs>
        <w:ind w:left="0" w:firstLine="3119"/>
        <w:rPr>
          <w:rFonts w:cs="Arial"/>
        </w:rPr>
      </w:pPr>
      <w:r w:rsidRPr="0058088A">
        <w:rPr>
          <w:b w:val="0"/>
          <w:i w:val="0"/>
        </w:rPr>
        <w:br/>
      </w:r>
      <w:bookmarkStart w:id="1278" w:name="_Ref59416099"/>
      <w:bookmarkStart w:id="1279" w:name="_Toc59534333"/>
      <w:bookmarkStart w:id="1280" w:name="_Toc104270241"/>
      <w:bookmarkStart w:id="1281" w:name="_Toc266461272"/>
      <w:bookmarkStart w:id="1282" w:name="_Toc266462135"/>
      <w:bookmarkStart w:id="1283" w:name="_Toc266462423"/>
      <w:bookmarkStart w:id="1284" w:name="_Toc266462507"/>
      <w:bookmarkStart w:id="1285" w:name="_Toc315277693"/>
      <w:bookmarkStart w:id="1286" w:name="_Toc346796068"/>
      <w:bookmarkStart w:id="1287" w:name="_Toc364062737"/>
      <w:bookmarkStart w:id="1288" w:name="_Toc11848835"/>
      <w:r w:rsidRPr="0058088A">
        <w:t>Violazioni della Disciplina e delle DTF</w:t>
      </w:r>
      <w:bookmarkEnd w:id="1278"/>
      <w:bookmarkEnd w:id="1279"/>
      <w:bookmarkEnd w:id="1280"/>
      <w:bookmarkEnd w:id="1281"/>
      <w:bookmarkEnd w:id="1282"/>
      <w:bookmarkEnd w:id="1283"/>
      <w:bookmarkEnd w:id="1284"/>
      <w:bookmarkEnd w:id="1285"/>
      <w:bookmarkEnd w:id="1286"/>
      <w:bookmarkEnd w:id="1287"/>
      <w:bookmarkEnd w:id="1288"/>
      <w:r w:rsidRPr="0058088A">
        <w:br/>
      </w:r>
    </w:p>
    <w:p w14:paraId="6B8C4D02" w14:textId="77777777" w:rsidR="00354D87" w:rsidRPr="0058088A" w:rsidRDefault="00354D87">
      <w:pPr>
        <w:pStyle w:val="Titolo2"/>
        <w:tabs>
          <w:tab w:val="num" w:pos="720"/>
        </w:tabs>
        <w:ind w:left="720" w:hanging="720"/>
        <w:jc w:val="both"/>
        <w:rPr>
          <w:b w:val="0"/>
          <w:bCs w:val="0"/>
          <w:i w:val="0"/>
          <w:iCs w:val="0"/>
        </w:rPr>
      </w:pPr>
      <w:r w:rsidRPr="0058088A">
        <w:rPr>
          <w:b w:val="0"/>
          <w:bCs w:val="0"/>
          <w:i w:val="0"/>
          <w:iCs w:val="0"/>
        </w:rPr>
        <w:t>Sono considerate violazioni della Disciplina e delle DTF i seguenti comportamenti:</w:t>
      </w:r>
    </w:p>
    <w:p w14:paraId="00733E24" w14:textId="77777777" w:rsidR="00EC32D6" w:rsidRPr="0058088A" w:rsidRDefault="00EC32D6" w:rsidP="00EC32D6"/>
    <w:p w14:paraId="60239AA8" w14:textId="77777777" w:rsidR="00354D87" w:rsidRPr="0058088A" w:rsidRDefault="00354D87" w:rsidP="004C5D54">
      <w:pPr>
        <w:pStyle w:val="Titolo2"/>
        <w:numPr>
          <w:ilvl w:val="0"/>
          <w:numId w:val="12"/>
        </w:numPr>
        <w:jc w:val="both"/>
        <w:rPr>
          <w:b w:val="0"/>
          <w:bCs w:val="0"/>
          <w:i w:val="0"/>
          <w:iCs w:val="0"/>
        </w:rPr>
      </w:pPr>
      <w:r w:rsidRPr="0058088A">
        <w:rPr>
          <w:b w:val="0"/>
          <w:bCs w:val="0"/>
          <w:i w:val="0"/>
          <w:iCs w:val="0"/>
        </w:rPr>
        <w:t>la negligenza, l’imprudenza e l’imperizia nell’utilizzo dei sistemi di comunicazione e di invio delle offerte;</w:t>
      </w:r>
    </w:p>
    <w:p w14:paraId="50F105FC" w14:textId="77777777" w:rsidR="00354D87" w:rsidRPr="0058088A" w:rsidRDefault="00354D87" w:rsidP="004C5D54">
      <w:pPr>
        <w:pStyle w:val="Titolo2"/>
        <w:numPr>
          <w:ilvl w:val="0"/>
          <w:numId w:val="12"/>
        </w:numPr>
        <w:jc w:val="both"/>
        <w:rPr>
          <w:b w:val="0"/>
          <w:bCs w:val="0"/>
          <w:i w:val="0"/>
          <w:iCs w:val="0"/>
        </w:rPr>
      </w:pPr>
      <w:r w:rsidRPr="0058088A">
        <w:rPr>
          <w:b w:val="0"/>
          <w:bCs w:val="0"/>
          <w:i w:val="0"/>
          <w:iCs w:val="0"/>
        </w:rPr>
        <w:t>il ricorso pretestuoso allo strumento delle contestazioni di cui al successivo Capo II del presente Titolo;</w:t>
      </w:r>
    </w:p>
    <w:p w14:paraId="497F6984" w14:textId="77777777" w:rsidR="00354D87" w:rsidRPr="0058088A" w:rsidRDefault="00354D87" w:rsidP="004C5D54">
      <w:pPr>
        <w:pStyle w:val="Titolo2"/>
        <w:numPr>
          <w:ilvl w:val="0"/>
          <w:numId w:val="12"/>
        </w:numPr>
        <w:jc w:val="both"/>
        <w:rPr>
          <w:b w:val="0"/>
          <w:bCs w:val="0"/>
          <w:i w:val="0"/>
          <w:iCs w:val="0"/>
        </w:rPr>
      </w:pPr>
      <w:r w:rsidRPr="0058088A">
        <w:rPr>
          <w:b w:val="0"/>
          <w:bCs w:val="0"/>
          <w:i w:val="0"/>
          <w:iCs w:val="0"/>
        </w:rPr>
        <w:t>la diffusione presso terzi di informazioni riservate relative ad operatori terzi, o all’operatore stesso, e riguardanti, in particolare, i codici di accesso al sistema informatico del GME, ogni altro dato necessario per l’accesso al sistema informatico del GME e il contenuto delle offerte presentate da operatori terzi al GME, salvo che ciò avvenga per l’adempimento di obblighi imposti da leggi, regolamenti o provvedimenti di autorità competenti;</w:t>
      </w:r>
    </w:p>
    <w:p w14:paraId="37FFC60B" w14:textId="77777777" w:rsidR="00354D87" w:rsidRPr="0058088A" w:rsidRDefault="00354D87" w:rsidP="004C5D54">
      <w:pPr>
        <w:pStyle w:val="Titolo2"/>
        <w:numPr>
          <w:ilvl w:val="0"/>
          <w:numId w:val="12"/>
        </w:numPr>
        <w:jc w:val="both"/>
        <w:rPr>
          <w:b w:val="0"/>
          <w:bCs w:val="0"/>
          <w:i w:val="0"/>
          <w:iCs w:val="0"/>
        </w:rPr>
      </w:pPr>
      <w:r w:rsidRPr="0058088A">
        <w:rPr>
          <w:b w:val="0"/>
          <w:bCs w:val="0"/>
          <w:i w:val="0"/>
          <w:iCs w:val="0"/>
        </w:rPr>
        <w:t>il tentativo di accesso non autorizzato ad aree riservate del sistema informatico del GME;</w:t>
      </w:r>
    </w:p>
    <w:p w14:paraId="6A5D6CB5" w14:textId="77777777" w:rsidR="00354D87" w:rsidRPr="0058088A" w:rsidRDefault="00354D87" w:rsidP="004C5D54">
      <w:pPr>
        <w:pStyle w:val="Titolo2"/>
        <w:numPr>
          <w:ilvl w:val="0"/>
          <w:numId w:val="12"/>
        </w:numPr>
        <w:jc w:val="both"/>
        <w:rPr>
          <w:b w:val="0"/>
          <w:bCs w:val="0"/>
          <w:i w:val="0"/>
          <w:iCs w:val="0"/>
        </w:rPr>
      </w:pPr>
      <w:r w:rsidRPr="0058088A">
        <w:rPr>
          <w:b w:val="0"/>
          <w:bCs w:val="0"/>
          <w:i w:val="0"/>
          <w:iCs w:val="0"/>
        </w:rPr>
        <w:t>tutte le forme di utilizzo, a fini dolosi, dei sistemi di comunicazione e di invio delle offerte;</w:t>
      </w:r>
    </w:p>
    <w:p w14:paraId="1D205E5B" w14:textId="1E6C9572" w:rsidR="00354D87" w:rsidRDefault="00354D87" w:rsidP="004C5D54">
      <w:pPr>
        <w:pStyle w:val="Titolo2"/>
        <w:numPr>
          <w:ilvl w:val="0"/>
          <w:numId w:val="12"/>
        </w:numPr>
        <w:tabs>
          <w:tab w:val="num" w:pos="720"/>
        </w:tabs>
        <w:jc w:val="both"/>
        <w:rPr>
          <w:b w:val="0"/>
          <w:bCs w:val="0"/>
          <w:i w:val="0"/>
          <w:iCs w:val="0"/>
        </w:rPr>
      </w:pPr>
      <w:r w:rsidRPr="0058088A">
        <w:rPr>
          <w:b w:val="0"/>
          <w:bCs w:val="0"/>
          <w:i w:val="0"/>
          <w:iCs w:val="0"/>
        </w:rPr>
        <w:t xml:space="preserve">ogni altro comportamento contrario agli ordinari principi di correttezza e buona fede di cui al precedente </w:t>
      </w:r>
      <w:r w:rsidR="001D7FFC" w:rsidRPr="0058088A">
        <w:fldChar w:fldCharType="begin"/>
      </w:r>
      <w:r w:rsidR="001D7FFC" w:rsidRPr="0058088A">
        <w:instrText xml:space="preserve"> REF _Ref59416049 \r \h  \* MERGEFORMAT </w:instrText>
      </w:r>
      <w:r w:rsidR="001D7FFC" w:rsidRPr="0058088A">
        <w:fldChar w:fldCharType="separate"/>
      </w:r>
      <w:r w:rsidR="00B30C42" w:rsidRPr="00B30C42">
        <w:rPr>
          <w:b w:val="0"/>
          <w:bCs w:val="0"/>
          <w:i w:val="0"/>
          <w:iCs w:val="0"/>
        </w:rPr>
        <w:t>Articolo 3</w:t>
      </w:r>
      <w:r w:rsidR="001D7FFC" w:rsidRPr="0058088A">
        <w:fldChar w:fldCharType="end"/>
      </w:r>
      <w:r w:rsidRPr="0058088A">
        <w:rPr>
          <w:b w:val="0"/>
          <w:bCs w:val="0"/>
          <w:i w:val="0"/>
          <w:iCs w:val="0"/>
        </w:rPr>
        <w:t xml:space="preserve">, comma </w:t>
      </w:r>
      <w:r w:rsidR="001D7FFC" w:rsidRPr="0058088A">
        <w:fldChar w:fldCharType="begin"/>
      </w:r>
      <w:r w:rsidR="001D7FFC" w:rsidRPr="0058088A">
        <w:instrText xml:space="preserve"> REF _Ref59416057 \r \h  \* MERGEFORMAT </w:instrText>
      </w:r>
      <w:r w:rsidR="001D7FFC" w:rsidRPr="0058088A">
        <w:fldChar w:fldCharType="separate"/>
      </w:r>
      <w:r w:rsidR="00B30C42" w:rsidRPr="00B30C42">
        <w:rPr>
          <w:b w:val="0"/>
          <w:bCs w:val="0"/>
          <w:i w:val="0"/>
          <w:iCs w:val="0"/>
        </w:rPr>
        <w:t>3.4</w:t>
      </w:r>
      <w:r w:rsidR="001D7FFC" w:rsidRPr="0058088A">
        <w:fldChar w:fldCharType="end"/>
      </w:r>
      <w:r w:rsidRPr="0058088A">
        <w:rPr>
          <w:b w:val="0"/>
          <w:bCs w:val="0"/>
          <w:i w:val="0"/>
          <w:iCs w:val="0"/>
        </w:rPr>
        <w:t>.</w:t>
      </w:r>
    </w:p>
    <w:p w14:paraId="00C6A75B" w14:textId="77777777" w:rsidR="00B30C42" w:rsidRPr="00B30C42" w:rsidRDefault="00B30C42" w:rsidP="00B30C42"/>
    <w:p w14:paraId="7DD09389" w14:textId="77777777" w:rsidR="00354D87" w:rsidRPr="0058088A" w:rsidRDefault="00354D87"/>
    <w:p w14:paraId="45B8DDBD" w14:textId="77777777" w:rsidR="00354D87" w:rsidRPr="0058088A" w:rsidRDefault="00354D87" w:rsidP="00A5457A">
      <w:pPr>
        <w:pStyle w:val="Articolo"/>
        <w:tabs>
          <w:tab w:val="num" w:pos="0"/>
        </w:tabs>
        <w:ind w:left="0" w:firstLine="3119"/>
      </w:pPr>
      <w:r w:rsidRPr="0058088A">
        <w:rPr>
          <w:b w:val="0"/>
          <w:i w:val="0"/>
        </w:rPr>
        <w:br/>
      </w:r>
      <w:bookmarkStart w:id="1289" w:name="_Ref334612577"/>
      <w:bookmarkStart w:id="1290" w:name="_Ref334612690"/>
      <w:bookmarkStart w:id="1291" w:name="_Toc346796069"/>
      <w:bookmarkStart w:id="1292" w:name="_Toc364062738"/>
      <w:bookmarkStart w:id="1293" w:name="_Toc11848836"/>
      <w:r w:rsidRPr="0058088A">
        <w:t>Misure Disciplinari</w:t>
      </w:r>
      <w:bookmarkEnd w:id="1289"/>
      <w:bookmarkEnd w:id="1290"/>
      <w:bookmarkEnd w:id="1291"/>
      <w:bookmarkEnd w:id="1292"/>
      <w:bookmarkEnd w:id="1293"/>
      <w:r w:rsidRPr="0058088A">
        <w:br/>
      </w:r>
    </w:p>
    <w:p w14:paraId="601F75F2" w14:textId="0073DA9A" w:rsidR="00354D87" w:rsidRPr="0058088A" w:rsidRDefault="00354D87">
      <w:pPr>
        <w:pStyle w:val="Titolo2"/>
        <w:tabs>
          <w:tab w:val="num" w:pos="720"/>
        </w:tabs>
        <w:ind w:left="720" w:hanging="720"/>
        <w:jc w:val="both"/>
        <w:rPr>
          <w:b w:val="0"/>
          <w:bCs w:val="0"/>
          <w:i w:val="0"/>
          <w:iCs w:val="0"/>
        </w:rPr>
      </w:pPr>
      <w:bookmarkStart w:id="1294" w:name="_Ref59417644"/>
      <w:r w:rsidRPr="0058088A">
        <w:rPr>
          <w:b w:val="0"/>
          <w:bCs w:val="0"/>
          <w:i w:val="0"/>
          <w:iCs w:val="0"/>
        </w:rPr>
        <w:t xml:space="preserve">Il GME, qualora verifichi la sussistenza delle violazioni di cui al precedente </w:t>
      </w:r>
      <w:r w:rsidR="001D7FFC" w:rsidRPr="0058088A">
        <w:fldChar w:fldCharType="begin"/>
      </w:r>
      <w:r w:rsidR="001D7FFC" w:rsidRPr="0058088A">
        <w:instrText xml:space="preserve"> REF _Ref59416099 \r \h  \* MERGEFORMAT </w:instrText>
      </w:r>
      <w:r w:rsidR="001D7FFC" w:rsidRPr="0058088A">
        <w:fldChar w:fldCharType="separate"/>
      </w:r>
      <w:r w:rsidR="00B30C42" w:rsidRPr="00B30C42">
        <w:rPr>
          <w:b w:val="0"/>
          <w:bCs w:val="0"/>
          <w:i w:val="0"/>
          <w:iCs w:val="0"/>
        </w:rPr>
        <w:t>Articolo 83</w:t>
      </w:r>
      <w:r w:rsidR="001D7FFC" w:rsidRPr="0058088A">
        <w:fldChar w:fldCharType="end"/>
      </w:r>
      <w:r w:rsidRPr="0058088A">
        <w:rPr>
          <w:b w:val="0"/>
          <w:bCs w:val="0"/>
          <w:i w:val="0"/>
          <w:iCs w:val="0"/>
        </w:rPr>
        <w:t xml:space="preserve">, adotta nei confronti dell’operatore, nel rispetto del principio di uguaglianza e parità di trattamento, tenuto conto della gravità della violazione, dell’eventuale recidiva e secondo la gradualità di cui al successivo </w:t>
      </w:r>
      <w:r w:rsidR="001D7FFC" w:rsidRPr="0058088A">
        <w:fldChar w:fldCharType="begin"/>
      </w:r>
      <w:r w:rsidR="001D7FFC" w:rsidRPr="0058088A">
        <w:instrText xml:space="preserve"> REF _Ref59354380 \r \h  \* MERGEFORMAT </w:instrText>
      </w:r>
      <w:r w:rsidR="001D7FFC" w:rsidRPr="0058088A">
        <w:fldChar w:fldCharType="separate"/>
      </w:r>
      <w:r w:rsidR="00B30C42" w:rsidRPr="00B30C42">
        <w:rPr>
          <w:b w:val="0"/>
          <w:bCs w:val="0"/>
          <w:i w:val="0"/>
          <w:iCs w:val="0"/>
        </w:rPr>
        <w:t>Articolo 85</w:t>
      </w:r>
      <w:r w:rsidR="001D7FFC" w:rsidRPr="0058088A">
        <w:fldChar w:fldCharType="end"/>
      </w:r>
      <w:r w:rsidRPr="0058088A">
        <w:rPr>
          <w:b w:val="0"/>
          <w:bCs w:val="0"/>
          <w:i w:val="0"/>
          <w:iCs w:val="0"/>
        </w:rPr>
        <w:t>, le seguenti misure disciplinari:</w:t>
      </w:r>
      <w:bookmarkEnd w:id="1294"/>
    </w:p>
    <w:p w14:paraId="31FCC066" w14:textId="77777777" w:rsidR="00EC32D6" w:rsidRPr="0058088A" w:rsidRDefault="00EC32D6" w:rsidP="00EC32D6"/>
    <w:p w14:paraId="486DC9B8" w14:textId="77777777" w:rsidR="00354D87" w:rsidRPr="0058088A" w:rsidRDefault="00354D87" w:rsidP="004C5D54">
      <w:pPr>
        <w:pStyle w:val="Titolo2"/>
        <w:numPr>
          <w:ilvl w:val="0"/>
          <w:numId w:val="13"/>
        </w:numPr>
        <w:jc w:val="both"/>
        <w:rPr>
          <w:b w:val="0"/>
          <w:bCs w:val="0"/>
          <w:i w:val="0"/>
          <w:iCs w:val="0"/>
        </w:rPr>
      </w:pPr>
      <w:r w:rsidRPr="0058088A">
        <w:rPr>
          <w:b w:val="0"/>
          <w:bCs w:val="0"/>
          <w:i w:val="0"/>
          <w:iCs w:val="0"/>
        </w:rPr>
        <w:t>richiamo scritto in forma privata;</w:t>
      </w:r>
    </w:p>
    <w:p w14:paraId="36E06851" w14:textId="77777777" w:rsidR="00354D87" w:rsidRPr="0058088A" w:rsidRDefault="00354D87" w:rsidP="004C5D54">
      <w:pPr>
        <w:pStyle w:val="Titolo2"/>
        <w:numPr>
          <w:ilvl w:val="0"/>
          <w:numId w:val="13"/>
        </w:numPr>
        <w:jc w:val="both"/>
        <w:rPr>
          <w:b w:val="0"/>
          <w:bCs w:val="0"/>
          <w:i w:val="0"/>
          <w:iCs w:val="0"/>
        </w:rPr>
      </w:pPr>
      <w:bookmarkStart w:id="1295" w:name="_Ref59531831"/>
      <w:r w:rsidRPr="0058088A">
        <w:rPr>
          <w:b w:val="0"/>
          <w:bCs w:val="0"/>
          <w:i w:val="0"/>
          <w:iCs w:val="0"/>
        </w:rPr>
        <w:t>pena pecuniaria;</w:t>
      </w:r>
      <w:bookmarkEnd w:id="1295"/>
    </w:p>
    <w:p w14:paraId="5A0EC869" w14:textId="77777777" w:rsidR="00354D87" w:rsidRPr="0058088A" w:rsidRDefault="00354D87" w:rsidP="004C5D54">
      <w:pPr>
        <w:pStyle w:val="Titolo2"/>
        <w:numPr>
          <w:ilvl w:val="0"/>
          <w:numId w:val="13"/>
        </w:numPr>
        <w:jc w:val="both"/>
        <w:rPr>
          <w:b w:val="0"/>
          <w:bCs w:val="0"/>
          <w:i w:val="0"/>
          <w:iCs w:val="0"/>
        </w:rPr>
      </w:pPr>
      <w:bookmarkStart w:id="1296" w:name="_Ref59531835"/>
      <w:r w:rsidRPr="0058088A">
        <w:rPr>
          <w:b w:val="0"/>
          <w:bCs w:val="0"/>
          <w:i w:val="0"/>
          <w:iCs w:val="0"/>
        </w:rPr>
        <w:t>sospensione dell’operatore dal mercato;</w:t>
      </w:r>
      <w:bookmarkEnd w:id="1296"/>
      <w:r w:rsidRPr="0058088A">
        <w:rPr>
          <w:b w:val="0"/>
          <w:bCs w:val="0"/>
          <w:i w:val="0"/>
          <w:iCs w:val="0"/>
        </w:rPr>
        <w:t xml:space="preserve"> </w:t>
      </w:r>
    </w:p>
    <w:p w14:paraId="042B4DF2" w14:textId="77777777" w:rsidR="00354D87" w:rsidRPr="0058088A" w:rsidRDefault="00354D87" w:rsidP="004C5D54">
      <w:pPr>
        <w:pStyle w:val="Titolo2"/>
        <w:numPr>
          <w:ilvl w:val="0"/>
          <w:numId w:val="13"/>
        </w:numPr>
        <w:jc w:val="both"/>
        <w:rPr>
          <w:b w:val="0"/>
          <w:bCs w:val="0"/>
          <w:i w:val="0"/>
          <w:iCs w:val="0"/>
        </w:rPr>
      </w:pPr>
      <w:bookmarkStart w:id="1297" w:name="_Ref59531837"/>
      <w:r w:rsidRPr="0058088A">
        <w:rPr>
          <w:b w:val="0"/>
          <w:bCs w:val="0"/>
          <w:i w:val="0"/>
          <w:iCs w:val="0"/>
        </w:rPr>
        <w:t>esclusione dell'operatore dal mercato.</w:t>
      </w:r>
      <w:bookmarkEnd w:id="1297"/>
    </w:p>
    <w:p w14:paraId="0C5A02AD" w14:textId="77777777" w:rsidR="00354D87" w:rsidRPr="0058088A" w:rsidRDefault="00354D87"/>
    <w:p w14:paraId="74255E71" w14:textId="77777777" w:rsidR="00146865" w:rsidRPr="0058088A" w:rsidRDefault="00146865" w:rsidP="00D709C8">
      <w:pPr>
        <w:pStyle w:val="Titolo2"/>
        <w:ind w:left="720" w:hanging="720"/>
        <w:jc w:val="both"/>
      </w:pPr>
      <w:r w:rsidRPr="0058088A">
        <w:rPr>
          <w:b w:val="0"/>
          <w:bCs w:val="0"/>
          <w:i w:val="0"/>
          <w:iCs w:val="0"/>
        </w:rPr>
        <w:t>Qualora sia adottata la misura disciplinare della pena pecuniaria e la stessa non sia stata pagata dall’operatore entro i sei mesi successivi decorrenti dalla data di comunicazione di tale misura disciplinare, il GME può altresì sospendere l’operatore medesimo dal mercato fino all’avvenuto pagamento della pena pecuniaria precedentemente adottata.</w:t>
      </w:r>
    </w:p>
    <w:p w14:paraId="58A50CB6" w14:textId="77777777" w:rsidR="00146865" w:rsidRPr="0058088A" w:rsidRDefault="00146865"/>
    <w:p w14:paraId="4EE57F1A" w14:textId="77777777" w:rsidR="00354D87" w:rsidRPr="0058088A" w:rsidRDefault="00354D87">
      <w:pPr>
        <w:pStyle w:val="Titolo2"/>
        <w:tabs>
          <w:tab w:val="num" w:pos="720"/>
        </w:tabs>
        <w:ind w:left="720" w:hanging="720"/>
        <w:jc w:val="both"/>
        <w:rPr>
          <w:b w:val="0"/>
          <w:bCs w:val="0"/>
          <w:i w:val="0"/>
          <w:iCs w:val="0"/>
        </w:rPr>
      </w:pPr>
      <w:r w:rsidRPr="0058088A">
        <w:rPr>
          <w:b w:val="0"/>
          <w:bCs w:val="0"/>
          <w:i w:val="0"/>
          <w:iCs w:val="0"/>
        </w:rPr>
        <w:t>Nel caso in cui siano adottate le misure disciplinari della sospensione o dell’esclusione dal mercato, all'operatore può essere concesso, sotto il controllo del GME, di effettuare la chiusura delle operazioni ancora aperte, nonché le eventuali operazioni a questa imprescindibilmente connesse.</w:t>
      </w:r>
    </w:p>
    <w:p w14:paraId="5549F23E" w14:textId="77777777" w:rsidR="00354D87" w:rsidRPr="0058088A" w:rsidRDefault="00354D87">
      <w:pPr>
        <w:pStyle w:val="Titolo2"/>
        <w:numPr>
          <w:ilvl w:val="0"/>
          <w:numId w:val="0"/>
        </w:numPr>
        <w:jc w:val="both"/>
        <w:rPr>
          <w:b w:val="0"/>
          <w:bCs w:val="0"/>
          <w:i w:val="0"/>
          <w:iCs w:val="0"/>
        </w:rPr>
      </w:pPr>
    </w:p>
    <w:p w14:paraId="10DF20A6" w14:textId="77777777" w:rsidR="00354D87" w:rsidRPr="0058088A" w:rsidRDefault="00354D87">
      <w:pPr>
        <w:pStyle w:val="Titolo2"/>
        <w:tabs>
          <w:tab w:val="num" w:pos="720"/>
        </w:tabs>
        <w:ind w:left="720" w:hanging="720"/>
        <w:jc w:val="both"/>
        <w:rPr>
          <w:b w:val="0"/>
          <w:bCs w:val="0"/>
          <w:i w:val="0"/>
          <w:iCs w:val="0"/>
        </w:rPr>
      </w:pPr>
      <w:bookmarkStart w:id="1298" w:name="_Ref59416240"/>
      <w:r w:rsidRPr="0058088A">
        <w:rPr>
          <w:b w:val="0"/>
          <w:bCs w:val="0"/>
          <w:i w:val="0"/>
          <w:iCs w:val="0"/>
        </w:rPr>
        <w:t>Rilevata una presunta ipotesi di violazione, il GME invia all’operatore una comunicazione contenente:</w:t>
      </w:r>
      <w:bookmarkEnd w:id="1298"/>
    </w:p>
    <w:p w14:paraId="5AF437E6" w14:textId="77777777" w:rsidR="00EC32D6" w:rsidRPr="0058088A" w:rsidRDefault="00EC32D6" w:rsidP="00EC32D6"/>
    <w:p w14:paraId="66116A37" w14:textId="77777777" w:rsidR="00354D87" w:rsidRPr="0058088A" w:rsidRDefault="00354D87" w:rsidP="004C5D54">
      <w:pPr>
        <w:pStyle w:val="Titolo2"/>
        <w:numPr>
          <w:ilvl w:val="0"/>
          <w:numId w:val="14"/>
        </w:numPr>
        <w:jc w:val="both"/>
        <w:rPr>
          <w:b w:val="0"/>
          <w:bCs w:val="0"/>
          <w:i w:val="0"/>
          <w:iCs w:val="0"/>
        </w:rPr>
      </w:pPr>
      <w:r w:rsidRPr="0058088A">
        <w:rPr>
          <w:b w:val="0"/>
          <w:bCs w:val="0"/>
          <w:i w:val="0"/>
          <w:iCs w:val="0"/>
        </w:rPr>
        <w:t>la descrizione dell’ipotesi di violazione;</w:t>
      </w:r>
    </w:p>
    <w:p w14:paraId="45249CE4" w14:textId="77777777" w:rsidR="00354D87" w:rsidRPr="0058088A" w:rsidRDefault="00354D87" w:rsidP="004C5D54">
      <w:pPr>
        <w:pStyle w:val="Titolo2"/>
        <w:numPr>
          <w:ilvl w:val="0"/>
          <w:numId w:val="14"/>
        </w:numPr>
        <w:jc w:val="both"/>
        <w:rPr>
          <w:b w:val="0"/>
          <w:bCs w:val="0"/>
          <w:i w:val="0"/>
          <w:iCs w:val="0"/>
        </w:rPr>
      </w:pPr>
      <w:r w:rsidRPr="0058088A">
        <w:rPr>
          <w:b w:val="0"/>
          <w:bCs w:val="0"/>
          <w:i w:val="0"/>
          <w:iCs w:val="0"/>
        </w:rPr>
        <w:t>la fissazione di un termine, non inferiore a dieci giorni, per l’eventuale presentazione di memorie e documenti e per l’eventuale richiesta di audizione.</w:t>
      </w:r>
    </w:p>
    <w:p w14:paraId="28A3B9A9" w14:textId="77777777" w:rsidR="00354D87" w:rsidRPr="0058088A" w:rsidRDefault="00354D87">
      <w:pPr>
        <w:pStyle w:val="Titolo2"/>
        <w:numPr>
          <w:ilvl w:val="0"/>
          <w:numId w:val="0"/>
        </w:numPr>
        <w:jc w:val="both"/>
        <w:rPr>
          <w:b w:val="0"/>
          <w:bCs w:val="0"/>
          <w:i w:val="0"/>
          <w:iCs w:val="0"/>
        </w:rPr>
      </w:pPr>
    </w:p>
    <w:p w14:paraId="2C165246" w14:textId="77777777" w:rsidR="00354D87" w:rsidRPr="0058088A" w:rsidRDefault="00354D87">
      <w:pPr>
        <w:pStyle w:val="Titolo2"/>
        <w:tabs>
          <w:tab w:val="num" w:pos="720"/>
        </w:tabs>
        <w:ind w:left="720" w:hanging="720"/>
        <w:jc w:val="both"/>
        <w:rPr>
          <w:b w:val="0"/>
          <w:bCs w:val="0"/>
          <w:i w:val="0"/>
          <w:iCs w:val="0"/>
        </w:rPr>
      </w:pPr>
      <w:r w:rsidRPr="0058088A">
        <w:rPr>
          <w:b w:val="0"/>
          <w:bCs w:val="0"/>
          <w:i w:val="0"/>
          <w:iCs w:val="0"/>
        </w:rPr>
        <w:t>Qualora l’operatore richieda l’audizione,</w:t>
      </w:r>
      <w:r w:rsidR="00A11EA6" w:rsidRPr="0058088A">
        <w:rPr>
          <w:b w:val="0"/>
          <w:bCs w:val="0"/>
          <w:i w:val="0"/>
          <w:iCs w:val="0"/>
        </w:rPr>
        <w:t xml:space="preserve"> ovvero qualora il GME ritenga necessaria tale audizione,</w:t>
      </w:r>
      <w:r w:rsidRPr="0058088A">
        <w:rPr>
          <w:b w:val="0"/>
          <w:bCs w:val="0"/>
          <w:i w:val="0"/>
          <w:iCs w:val="0"/>
        </w:rPr>
        <w:t xml:space="preserve"> il GME fissa la data della stessa dandone tempestiva comunicazione all’operatore. Nel caso in cui l’operatore non partecipi all’audizione, e questa non sia differita ad altra data qualora ricorrano giustificati motivi, il GME procede sulla base degli elementi acquisiti.</w:t>
      </w:r>
      <w:r w:rsidR="002E2F02" w:rsidRPr="0058088A">
        <w:rPr>
          <w:b w:val="0"/>
          <w:bCs w:val="0"/>
          <w:i w:val="0"/>
          <w:iCs w:val="0"/>
        </w:rPr>
        <w:t xml:space="preserve"> In caso di differimento dell’audizione, questa non potrà comunque aver luogo oltre il decimo giorno successivo alla data originariamente fissata per la stessa.</w:t>
      </w:r>
    </w:p>
    <w:p w14:paraId="6F5F2503" w14:textId="77777777" w:rsidR="00354D87" w:rsidRPr="0058088A" w:rsidRDefault="00354D87">
      <w:pPr>
        <w:pStyle w:val="Titolo2"/>
        <w:numPr>
          <w:ilvl w:val="0"/>
          <w:numId w:val="0"/>
        </w:numPr>
        <w:jc w:val="both"/>
        <w:rPr>
          <w:b w:val="0"/>
          <w:bCs w:val="0"/>
          <w:i w:val="0"/>
          <w:iCs w:val="0"/>
        </w:rPr>
      </w:pPr>
    </w:p>
    <w:p w14:paraId="301BDF46" w14:textId="4D91ACCC" w:rsidR="00354D87" w:rsidRPr="0058088A" w:rsidRDefault="00354D87">
      <w:pPr>
        <w:pStyle w:val="Titolo2"/>
        <w:tabs>
          <w:tab w:val="num" w:pos="720"/>
        </w:tabs>
        <w:ind w:left="720" w:hanging="720"/>
        <w:jc w:val="both"/>
        <w:rPr>
          <w:b w:val="0"/>
          <w:bCs w:val="0"/>
          <w:i w:val="0"/>
          <w:iCs w:val="0"/>
        </w:rPr>
      </w:pPr>
      <w:r w:rsidRPr="0058088A">
        <w:rPr>
          <w:b w:val="0"/>
          <w:bCs w:val="0"/>
          <w:i w:val="0"/>
          <w:iCs w:val="0"/>
        </w:rPr>
        <w:t>Il GME, sulla base degli elementi acquisiti, adotta l’eventuale misura disciplinare, ovvero dispone l’archiviazione della procedura, entro trenta giorni</w:t>
      </w:r>
      <w:r w:rsidR="002E2F02" w:rsidRPr="0058088A">
        <w:rPr>
          <w:b w:val="0"/>
          <w:bCs w:val="0"/>
          <w:i w:val="0"/>
          <w:iCs w:val="0"/>
        </w:rPr>
        <w:t xml:space="preserve"> dall’audizione o, nel caso in cui quest’ultima non sia stata richiesta</w:t>
      </w:r>
      <w:r w:rsidR="00E80695" w:rsidRPr="0058088A">
        <w:rPr>
          <w:b w:val="0"/>
          <w:bCs w:val="0"/>
          <w:i w:val="0"/>
          <w:iCs w:val="0"/>
        </w:rPr>
        <w:t xml:space="preserve"> o non sia stata ritenuta necessaria dal GME</w:t>
      </w:r>
      <w:r w:rsidR="002E2F02" w:rsidRPr="0058088A">
        <w:rPr>
          <w:b w:val="0"/>
          <w:bCs w:val="0"/>
          <w:i w:val="0"/>
          <w:iCs w:val="0"/>
        </w:rPr>
        <w:t>, entro trenta giorni</w:t>
      </w:r>
      <w:r w:rsidRPr="0058088A">
        <w:rPr>
          <w:b w:val="0"/>
          <w:bCs w:val="0"/>
          <w:i w:val="0"/>
          <w:iCs w:val="0"/>
        </w:rPr>
        <w:t xml:space="preserve"> dall'invio della comunicazione di cui al precedente comma </w:t>
      </w:r>
      <w:r w:rsidR="001D7FFC" w:rsidRPr="0058088A">
        <w:fldChar w:fldCharType="begin"/>
      </w:r>
      <w:r w:rsidR="001D7FFC" w:rsidRPr="0058088A">
        <w:instrText xml:space="preserve"> REF _Ref59416240 \r \h  \* MERGEFORMAT </w:instrText>
      </w:r>
      <w:r w:rsidR="001D7FFC" w:rsidRPr="0058088A">
        <w:fldChar w:fldCharType="separate"/>
      </w:r>
      <w:r w:rsidR="00B30C42" w:rsidRPr="00B30C42">
        <w:rPr>
          <w:b w:val="0"/>
          <w:bCs w:val="0"/>
          <w:i w:val="0"/>
          <w:iCs w:val="0"/>
        </w:rPr>
        <w:t>84.4</w:t>
      </w:r>
      <w:r w:rsidR="001D7FFC" w:rsidRPr="0058088A">
        <w:fldChar w:fldCharType="end"/>
      </w:r>
      <w:r w:rsidRPr="0058088A">
        <w:rPr>
          <w:b w:val="0"/>
          <w:bCs w:val="0"/>
          <w:i w:val="0"/>
          <w:iCs w:val="0"/>
        </w:rPr>
        <w:t>.</w:t>
      </w:r>
    </w:p>
    <w:p w14:paraId="38514B95" w14:textId="77777777" w:rsidR="00354D87" w:rsidRPr="0058088A" w:rsidRDefault="00354D87"/>
    <w:p w14:paraId="21CD7417" w14:textId="77777777" w:rsidR="00354D87" w:rsidRPr="0058088A" w:rsidRDefault="00146865">
      <w:pPr>
        <w:pStyle w:val="Titolo2"/>
        <w:tabs>
          <w:tab w:val="num" w:pos="720"/>
        </w:tabs>
        <w:ind w:left="720" w:hanging="720"/>
        <w:jc w:val="both"/>
        <w:rPr>
          <w:b w:val="0"/>
          <w:bCs w:val="0"/>
          <w:i w:val="0"/>
          <w:iCs w:val="0"/>
        </w:rPr>
      </w:pPr>
      <w:r w:rsidRPr="0058088A">
        <w:rPr>
          <w:b w:val="0"/>
          <w:bCs w:val="0"/>
          <w:i w:val="0"/>
          <w:iCs w:val="0"/>
        </w:rPr>
        <w:t>Qualora</w:t>
      </w:r>
      <w:r w:rsidR="00354D87" w:rsidRPr="0058088A">
        <w:rPr>
          <w:b w:val="0"/>
          <w:bCs w:val="0"/>
          <w:i w:val="0"/>
          <w:iCs w:val="0"/>
        </w:rPr>
        <w:t xml:space="preserve"> le </w:t>
      </w:r>
      <w:r w:rsidRPr="0058088A">
        <w:rPr>
          <w:b w:val="0"/>
          <w:bCs w:val="0"/>
          <w:i w:val="0"/>
          <w:iCs w:val="0"/>
        </w:rPr>
        <w:t xml:space="preserve">presunte ipotesi di </w:t>
      </w:r>
      <w:r w:rsidR="00354D87" w:rsidRPr="0058088A">
        <w:rPr>
          <w:b w:val="0"/>
          <w:bCs w:val="0"/>
          <w:i w:val="0"/>
          <w:iCs w:val="0"/>
        </w:rPr>
        <w:t>violazion</w:t>
      </w:r>
      <w:r w:rsidRPr="0058088A">
        <w:rPr>
          <w:b w:val="0"/>
          <w:bCs w:val="0"/>
          <w:i w:val="0"/>
          <w:iCs w:val="0"/>
        </w:rPr>
        <w:t xml:space="preserve">e </w:t>
      </w:r>
      <w:r w:rsidR="00354D87" w:rsidRPr="0058088A">
        <w:rPr>
          <w:b w:val="0"/>
          <w:bCs w:val="0"/>
          <w:i w:val="0"/>
          <w:iCs w:val="0"/>
        </w:rPr>
        <w:t xml:space="preserve">siano tali da </w:t>
      </w:r>
      <w:r w:rsidR="007E03DB" w:rsidRPr="0058088A">
        <w:rPr>
          <w:b w:val="0"/>
          <w:bCs w:val="0"/>
          <w:i w:val="0"/>
          <w:iCs w:val="0"/>
        </w:rPr>
        <w:t xml:space="preserve">porre in </w:t>
      </w:r>
      <w:r w:rsidRPr="0058088A">
        <w:rPr>
          <w:b w:val="0"/>
          <w:bCs w:val="0"/>
          <w:i w:val="0"/>
          <w:iCs w:val="0"/>
        </w:rPr>
        <w:t xml:space="preserve">imminente </w:t>
      </w:r>
      <w:r w:rsidR="007E03DB" w:rsidRPr="0058088A">
        <w:rPr>
          <w:b w:val="0"/>
          <w:bCs w:val="0"/>
          <w:i w:val="0"/>
          <w:iCs w:val="0"/>
        </w:rPr>
        <w:t>pericolo</w:t>
      </w:r>
      <w:r w:rsidR="00354D87" w:rsidRPr="0058088A">
        <w:rPr>
          <w:b w:val="0"/>
          <w:bCs w:val="0"/>
          <w:i w:val="0"/>
          <w:iCs w:val="0"/>
        </w:rPr>
        <w:t xml:space="preserve"> il corretto funzionamento del mercato, il GME in via cautelativa </w:t>
      </w:r>
      <w:r w:rsidR="007E03DB" w:rsidRPr="0058088A">
        <w:rPr>
          <w:b w:val="0"/>
          <w:bCs w:val="0"/>
          <w:i w:val="0"/>
          <w:iCs w:val="0"/>
        </w:rPr>
        <w:t xml:space="preserve">può </w:t>
      </w:r>
      <w:r w:rsidR="00354D87" w:rsidRPr="0058088A">
        <w:rPr>
          <w:b w:val="0"/>
          <w:bCs w:val="0"/>
          <w:i w:val="0"/>
          <w:iCs w:val="0"/>
        </w:rPr>
        <w:t>sospende</w:t>
      </w:r>
      <w:r w:rsidR="007E03DB" w:rsidRPr="0058088A">
        <w:rPr>
          <w:b w:val="0"/>
          <w:bCs w:val="0"/>
          <w:i w:val="0"/>
          <w:iCs w:val="0"/>
        </w:rPr>
        <w:t>re</w:t>
      </w:r>
      <w:r w:rsidR="00354D87" w:rsidRPr="0058088A">
        <w:rPr>
          <w:b w:val="0"/>
          <w:bCs w:val="0"/>
          <w:i w:val="0"/>
          <w:iCs w:val="0"/>
        </w:rPr>
        <w:t xml:space="preserve"> l’operatore dal mercato durante l’espletamento del procedimento disciplinare.</w:t>
      </w:r>
    </w:p>
    <w:p w14:paraId="61EB4B7A" w14:textId="77777777" w:rsidR="00354D87" w:rsidRPr="0058088A" w:rsidRDefault="00354D87"/>
    <w:p w14:paraId="1ABB7F35" w14:textId="77777777" w:rsidR="00354D87" w:rsidRPr="0058088A" w:rsidRDefault="00354D87">
      <w:pPr>
        <w:pStyle w:val="Titolo2"/>
        <w:tabs>
          <w:tab w:val="num" w:pos="720"/>
        </w:tabs>
        <w:ind w:left="720" w:hanging="720"/>
        <w:jc w:val="both"/>
        <w:rPr>
          <w:b w:val="0"/>
          <w:bCs w:val="0"/>
          <w:i w:val="0"/>
          <w:iCs w:val="0"/>
        </w:rPr>
      </w:pPr>
      <w:r w:rsidRPr="0058088A">
        <w:rPr>
          <w:b w:val="0"/>
          <w:bCs w:val="0"/>
          <w:i w:val="0"/>
          <w:iCs w:val="0"/>
        </w:rPr>
        <w:t xml:space="preserve">La misura disciplinare, adeguatamente motivata, ovvero l’archiviazione, è </w:t>
      </w:r>
      <w:r w:rsidR="007E03DB" w:rsidRPr="0058088A">
        <w:rPr>
          <w:b w:val="0"/>
          <w:bCs w:val="0"/>
          <w:i w:val="0"/>
          <w:iCs w:val="0"/>
        </w:rPr>
        <w:t xml:space="preserve">comunicata </w:t>
      </w:r>
      <w:r w:rsidRPr="0058088A">
        <w:rPr>
          <w:b w:val="0"/>
          <w:bCs w:val="0"/>
          <w:i w:val="0"/>
          <w:iCs w:val="0"/>
        </w:rPr>
        <w:t>all’operatore interessato</w:t>
      </w:r>
      <w:r w:rsidR="007E03DB" w:rsidRPr="0058088A">
        <w:rPr>
          <w:b w:val="0"/>
          <w:bCs w:val="0"/>
          <w:i w:val="0"/>
          <w:iCs w:val="0"/>
        </w:rPr>
        <w:t>.</w:t>
      </w:r>
      <w:r w:rsidRPr="0058088A">
        <w:rPr>
          <w:b w:val="0"/>
          <w:bCs w:val="0"/>
          <w:i w:val="0"/>
          <w:iCs w:val="0"/>
        </w:rPr>
        <w:t xml:space="preserve"> </w:t>
      </w:r>
      <w:r w:rsidR="007E03DB" w:rsidRPr="0058088A">
        <w:rPr>
          <w:b w:val="0"/>
          <w:bCs w:val="0"/>
          <w:i w:val="0"/>
          <w:iCs w:val="0"/>
        </w:rPr>
        <w:t>L’eventuale misura disciplinare adottata è comunicata</w:t>
      </w:r>
      <w:r w:rsidRPr="0058088A">
        <w:rPr>
          <w:b w:val="0"/>
          <w:bCs w:val="0"/>
          <w:i w:val="0"/>
          <w:iCs w:val="0"/>
        </w:rPr>
        <w:t>, per conoscenza, al Ministero dello Sviluppo Economico.</w:t>
      </w:r>
    </w:p>
    <w:p w14:paraId="260BDFB5" w14:textId="4DF91B1B" w:rsidR="00354D87" w:rsidRDefault="00354D87">
      <w:pPr>
        <w:rPr>
          <w:rFonts w:ascii="Arial" w:hAnsi="Arial" w:cs="Arial"/>
        </w:rPr>
      </w:pPr>
    </w:p>
    <w:p w14:paraId="6891C61B" w14:textId="77777777" w:rsidR="00B30C42" w:rsidRPr="0058088A" w:rsidRDefault="00B30C42">
      <w:pPr>
        <w:rPr>
          <w:rFonts w:ascii="Arial" w:hAnsi="Arial" w:cs="Arial"/>
        </w:rPr>
      </w:pPr>
    </w:p>
    <w:p w14:paraId="3091F939" w14:textId="77777777" w:rsidR="00354D87" w:rsidRPr="0058088A" w:rsidRDefault="00354D87" w:rsidP="00A5457A">
      <w:pPr>
        <w:pStyle w:val="Articolo"/>
        <w:tabs>
          <w:tab w:val="num" w:pos="0"/>
        </w:tabs>
        <w:ind w:left="0" w:firstLine="3119"/>
        <w:rPr>
          <w:rFonts w:cs="Arial"/>
        </w:rPr>
      </w:pPr>
      <w:r w:rsidRPr="0058088A">
        <w:rPr>
          <w:b w:val="0"/>
          <w:i w:val="0"/>
        </w:rPr>
        <w:br/>
      </w:r>
      <w:bookmarkStart w:id="1299" w:name="_Toc315277695"/>
      <w:bookmarkStart w:id="1300" w:name="_Ref59354380"/>
      <w:bookmarkStart w:id="1301" w:name="_Toc59534335"/>
      <w:bookmarkStart w:id="1302" w:name="_Toc104270243"/>
      <w:bookmarkStart w:id="1303" w:name="_Toc266461274"/>
      <w:bookmarkStart w:id="1304" w:name="_Toc266462137"/>
      <w:bookmarkStart w:id="1305" w:name="_Toc266462425"/>
      <w:bookmarkStart w:id="1306" w:name="_Toc266462509"/>
      <w:bookmarkStart w:id="1307" w:name="_Toc346796070"/>
      <w:bookmarkStart w:id="1308" w:name="_Toc364062739"/>
      <w:bookmarkStart w:id="1309" w:name="_Toc11848837"/>
      <w:r w:rsidRPr="0058088A">
        <w:t xml:space="preserve">Gradualità delle </w:t>
      </w:r>
      <w:bookmarkEnd w:id="1299"/>
      <w:r w:rsidRPr="0058088A">
        <w:t>misure disciplinari</w:t>
      </w:r>
      <w:bookmarkEnd w:id="1300"/>
      <w:bookmarkEnd w:id="1301"/>
      <w:bookmarkEnd w:id="1302"/>
      <w:bookmarkEnd w:id="1303"/>
      <w:bookmarkEnd w:id="1304"/>
      <w:bookmarkEnd w:id="1305"/>
      <w:bookmarkEnd w:id="1306"/>
      <w:bookmarkEnd w:id="1307"/>
      <w:bookmarkEnd w:id="1308"/>
      <w:bookmarkEnd w:id="1309"/>
      <w:r w:rsidRPr="0058088A">
        <w:rPr>
          <w:rFonts w:cs="Arial"/>
          <w:bCs/>
          <w:iCs/>
        </w:rPr>
        <w:br/>
      </w:r>
    </w:p>
    <w:p w14:paraId="6B12CAB5" w14:textId="77777777" w:rsidR="00354D87" w:rsidRPr="0058088A" w:rsidRDefault="00354D87">
      <w:pPr>
        <w:pStyle w:val="Titolo2"/>
        <w:tabs>
          <w:tab w:val="num" w:pos="720"/>
        </w:tabs>
        <w:ind w:left="720" w:hanging="720"/>
        <w:jc w:val="both"/>
        <w:rPr>
          <w:b w:val="0"/>
          <w:bCs w:val="0"/>
          <w:i w:val="0"/>
          <w:iCs w:val="0"/>
        </w:rPr>
      </w:pPr>
      <w:bookmarkStart w:id="1310" w:name="_Ref59416260"/>
      <w:r w:rsidRPr="0058088A">
        <w:rPr>
          <w:b w:val="0"/>
          <w:bCs w:val="0"/>
          <w:i w:val="0"/>
          <w:iCs w:val="0"/>
        </w:rPr>
        <w:t>Nei casi in cui le violazioni siano dovute a colpa dell’operatore, il GME può adottare le seguenti misure disciplinari:</w:t>
      </w:r>
      <w:bookmarkEnd w:id="1310"/>
    </w:p>
    <w:p w14:paraId="4AF77B23" w14:textId="77777777" w:rsidR="00843ED5" w:rsidRPr="0058088A" w:rsidRDefault="00843ED5" w:rsidP="00843ED5"/>
    <w:p w14:paraId="133BD173" w14:textId="77777777" w:rsidR="00354D87" w:rsidRPr="0058088A" w:rsidRDefault="00354D87" w:rsidP="004C5D54">
      <w:pPr>
        <w:pStyle w:val="Titolo2"/>
        <w:numPr>
          <w:ilvl w:val="0"/>
          <w:numId w:val="15"/>
        </w:numPr>
        <w:jc w:val="both"/>
        <w:rPr>
          <w:b w:val="0"/>
          <w:bCs w:val="0"/>
          <w:i w:val="0"/>
          <w:iCs w:val="0"/>
        </w:rPr>
      </w:pPr>
      <w:r w:rsidRPr="0058088A">
        <w:rPr>
          <w:b w:val="0"/>
          <w:bCs w:val="0"/>
          <w:i w:val="0"/>
          <w:iCs w:val="0"/>
        </w:rPr>
        <w:t>richiamo scritto in forma privata;</w:t>
      </w:r>
    </w:p>
    <w:p w14:paraId="78DED32F" w14:textId="77777777" w:rsidR="00354D87" w:rsidRPr="0058088A" w:rsidRDefault="00354D87" w:rsidP="004C5D54">
      <w:pPr>
        <w:pStyle w:val="Titolo2"/>
        <w:numPr>
          <w:ilvl w:val="0"/>
          <w:numId w:val="15"/>
        </w:numPr>
        <w:jc w:val="both"/>
        <w:rPr>
          <w:b w:val="0"/>
          <w:bCs w:val="0"/>
          <w:i w:val="0"/>
          <w:iCs w:val="0"/>
        </w:rPr>
      </w:pPr>
      <w:bookmarkStart w:id="1311" w:name="_Ref59416337"/>
      <w:r w:rsidRPr="0058088A">
        <w:rPr>
          <w:b w:val="0"/>
          <w:bCs w:val="0"/>
          <w:i w:val="0"/>
          <w:iCs w:val="0"/>
        </w:rPr>
        <w:t>sospensione dal mercato, per un periodo non inferiore a cinque giorni e non superiore ad un mese. In caso di recidiva, la sospensione dal mercato è disposta per un periodo di un mese.</w:t>
      </w:r>
      <w:bookmarkEnd w:id="1311"/>
      <w:r w:rsidRPr="0058088A">
        <w:rPr>
          <w:b w:val="0"/>
          <w:bCs w:val="0"/>
          <w:i w:val="0"/>
          <w:iCs w:val="0"/>
        </w:rPr>
        <w:t xml:space="preserve"> </w:t>
      </w:r>
    </w:p>
    <w:p w14:paraId="1758AAF0" w14:textId="77777777" w:rsidR="001D6821" w:rsidRPr="0058088A" w:rsidRDefault="001D6821" w:rsidP="00A5457A"/>
    <w:p w14:paraId="3FA26C37" w14:textId="34F592C6" w:rsidR="00354D87" w:rsidRPr="0058088A" w:rsidRDefault="00354D87" w:rsidP="00843ED5">
      <w:pPr>
        <w:pStyle w:val="Titolo2"/>
        <w:ind w:left="720" w:hanging="720"/>
        <w:jc w:val="both"/>
        <w:rPr>
          <w:b w:val="0"/>
          <w:bCs w:val="0"/>
          <w:i w:val="0"/>
          <w:iCs w:val="0"/>
        </w:rPr>
      </w:pPr>
      <w:bookmarkStart w:id="1312" w:name="_Ref59416345"/>
      <w:bookmarkStart w:id="1313" w:name="_Ref484771924"/>
      <w:r w:rsidRPr="0058088A">
        <w:rPr>
          <w:b w:val="0"/>
          <w:bCs w:val="0"/>
          <w:i w:val="0"/>
          <w:iCs w:val="0"/>
        </w:rPr>
        <w:t xml:space="preserve">Nel caso in cui le violazioni di cui al precedente comma </w:t>
      </w:r>
      <w:r w:rsidR="001D7FFC" w:rsidRPr="0058088A">
        <w:fldChar w:fldCharType="begin"/>
      </w:r>
      <w:r w:rsidR="001D7FFC" w:rsidRPr="0058088A">
        <w:instrText xml:space="preserve"> REF _Ref59416260 \r \h  \* MERGEFORMAT </w:instrText>
      </w:r>
      <w:r w:rsidR="001D7FFC" w:rsidRPr="0058088A">
        <w:fldChar w:fldCharType="separate"/>
      </w:r>
      <w:r w:rsidR="00B30C42" w:rsidRPr="00B30C42">
        <w:rPr>
          <w:b w:val="0"/>
          <w:bCs w:val="0"/>
          <w:i w:val="0"/>
          <w:iCs w:val="0"/>
        </w:rPr>
        <w:t>85.1</w:t>
      </w:r>
      <w:r w:rsidR="001D7FFC" w:rsidRPr="0058088A">
        <w:fldChar w:fldCharType="end"/>
      </w:r>
      <w:r w:rsidRPr="0058088A">
        <w:rPr>
          <w:b w:val="0"/>
          <w:bCs w:val="0"/>
          <w:i w:val="0"/>
          <w:iCs w:val="0"/>
        </w:rPr>
        <w:t xml:space="preserve"> abbiano determinato turbative al corretto funzionamento del mercato, il GME può</w:t>
      </w:r>
      <w:r w:rsidR="001D6821" w:rsidRPr="0058088A">
        <w:rPr>
          <w:b w:val="0"/>
          <w:bCs w:val="0"/>
          <w:i w:val="0"/>
          <w:iCs w:val="0"/>
        </w:rPr>
        <w:t xml:space="preserve"> </w:t>
      </w:r>
      <w:bookmarkStart w:id="1314" w:name="_Ref59416347"/>
      <w:bookmarkEnd w:id="1312"/>
      <w:r w:rsidRPr="0058088A">
        <w:rPr>
          <w:b w:val="0"/>
          <w:bCs w:val="0"/>
          <w:i w:val="0"/>
          <w:iCs w:val="0"/>
        </w:rPr>
        <w:t>sospen</w:t>
      </w:r>
      <w:r w:rsidR="007E03DB" w:rsidRPr="0058088A">
        <w:rPr>
          <w:b w:val="0"/>
          <w:bCs w:val="0"/>
          <w:i w:val="0"/>
          <w:iCs w:val="0"/>
        </w:rPr>
        <w:t>dere l’operatore</w:t>
      </w:r>
      <w:r w:rsidRPr="0058088A">
        <w:rPr>
          <w:b w:val="0"/>
          <w:bCs w:val="0"/>
          <w:i w:val="0"/>
          <w:iCs w:val="0"/>
        </w:rPr>
        <w:t xml:space="preserve"> dal mercato, per un periodo non inferiore ad un mese e non superiore a un anno. In caso di recidiva, la sospensione dal mercato è disposta per un periodo di un anno.</w:t>
      </w:r>
      <w:bookmarkEnd w:id="1313"/>
      <w:bookmarkEnd w:id="1314"/>
    </w:p>
    <w:p w14:paraId="551E4834" w14:textId="77777777" w:rsidR="00354D87" w:rsidRPr="0058088A" w:rsidRDefault="00354D87"/>
    <w:p w14:paraId="05C4E503" w14:textId="77777777" w:rsidR="00354D87" w:rsidRPr="0058088A" w:rsidRDefault="00354D87">
      <w:pPr>
        <w:pStyle w:val="Titolo2"/>
        <w:tabs>
          <w:tab w:val="num" w:pos="720"/>
        </w:tabs>
        <w:ind w:left="720" w:hanging="720"/>
        <w:jc w:val="both"/>
        <w:rPr>
          <w:b w:val="0"/>
          <w:bCs w:val="0"/>
          <w:i w:val="0"/>
          <w:iCs w:val="0"/>
        </w:rPr>
      </w:pPr>
      <w:bookmarkStart w:id="1315" w:name="_Ref59416299"/>
      <w:r w:rsidRPr="0058088A">
        <w:rPr>
          <w:b w:val="0"/>
          <w:bCs w:val="0"/>
          <w:i w:val="0"/>
          <w:iCs w:val="0"/>
        </w:rPr>
        <w:t>Nei casi in cui le violazioni siano dovute a dolo dell’operatore, il GME può adottare le seguenti misure disciplinari:</w:t>
      </w:r>
      <w:bookmarkEnd w:id="1315"/>
    </w:p>
    <w:p w14:paraId="6D9249B4" w14:textId="77777777" w:rsidR="00641CE1" w:rsidRPr="0058088A" w:rsidRDefault="00641CE1" w:rsidP="00641CE1"/>
    <w:p w14:paraId="20225F46" w14:textId="77777777" w:rsidR="00354D87" w:rsidRPr="0058088A" w:rsidRDefault="00354D87" w:rsidP="004C5D54">
      <w:pPr>
        <w:pStyle w:val="Titolo2"/>
        <w:numPr>
          <w:ilvl w:val="0"/>
          <w:numId w:val="16"/>
        </w:numPr>
        <w:jc w:val="both"/>
        <w:rPr>
          <w:b w:val="0"/>
          <w:bCs w:val="0"/>
          <w:i w:val="0"/>
          <w:iCs w:val="0"/>
        </w:rPr>
      </w:pPr>
      <w:bookmarkStart w:id="1316" w:name="_Ref59416360"/>
      <w:r w:rsidRPr="0058088A">
        <w:rPr>
          <w:b w:val="0"/>
          <w:bCs w:val="0"/>
          <w:i w:val="0"/>
          <w:iCs w:val="0"/>
        </w:rPr>
        <w:t>sospensione dal mercato per un periodo non inferiore a sei mesi e non superiore a diciotto mesi. In caso di recidiva, la sospensione dal mercato è disposta per un periodo di diciotto mesi.</w:t>
      </w:r>
      <w:bookmarkEnd w:id="1316"/>
      <w:r w:rsidRPr="0058088A">
        <w:rPr>
          <w:b w:val="0"/>
          <w:bCs w:val="0"/>
          <w:i w:val="0"/>
          <w:iCs w:val="0"/>
        </w:rPr>
        <w:t xml:space="preserve"> </w:t>
      </w:r>
    </w:p>
    <w:p w14:paraId="61ADD506" w14:textId="77777777" w:rsidR="00354D87" w:rsidRPr="0058088A" w:rsidRDefault="00354D87" w:rsidP="004C5D54">
      <w:pPr>
        <w:pStyle w:val="Titolo2"/>
        <w:numPr>
          <w:ilvl w:val="0"/>
          <w:numId w:val="16"/>
        </w:numPr>
        <w:jc w:val="both"/>
        <w:rPr>
          <w:b w:val="0"/>
          <w:bCs w:val="0"/>
          <w:i w:val="0"/>
          <w:iCs w:val="0"/>
        </w:rPr>
      </w:pPr>
      <w:r w:rsidRPr="0058088A">
        <w:rPr>
          <w:b w:val="0"/>
          <w:bCs w:val="0"/>
          <w:i w:val="0"/>
          <w:iCs w:val="0"/>
        </w:rPr>
        <w:t>esclusione dal mercato.</w:t>
      </w:r>
    </w:p>
    <w:p w14:paraId="64D223CA" w14:textId="77777777" w:rsidR="00354D87" w:rsidRPr="0058088A" w:rsidRDefault="00354D87">
      <w:pPr>
        <w:pStyle w:val="Titolo2"/>
        <w:numPr>
          <w:ilvl w:val="0"/>
          <w:numId w:val="0"/>
        </w:numPr>
        <w:jc w:val="both"/>
        <w:rPr>
          <w:b w:val="0"/>
          <w:bCs w:val="0"/>
          <w:i w:val="0"/>
          <w:iCs w:val="0"/>
        </w:rPr>
      </w:pPr>
    </w:p>
    <w:p w14:paraId="6CB3E9B3" w14:textId="1A477AFB" w:rsidR="00354D87" w:rsidRPr="0058088A" w:rsidRDefault="00354D87">
      <w:pPr>
        <w:pStyle w:val="Titolo2"/>
        <w:tabs>
          <w:tab w:val="num" w:pos="720"/>
        </w:tabs>
        <w:ind w:left="720" w:hanging="720"/>
        <w:jc w:val="both"/>
        <w:rPr>
          <w:b w:val="0"/>
          <w:bCs w:val="0"/>
          <w:i w:val="0"/>
          <w:iCs w:val="0"/>
        </w:rPr>
      </w:pPr>
      <w:bookmarkStart w:id="1317" w:name="_Ref59416365"/>
      <w:r w:rsidRPr="0058088A">
        <w:rPr>
          <w:b w:val="0"/>
          <w:bCs w:val="0"/>
          <w:i w:val="0"/>
          <w:iCs w:val="0"/>
        </w:rPr>
        <w:t xml:space="preserve">Nei casi in cui le violazioni di cui al precedente comma </w:t>
      </w:r>
      <w:r w:rsidR="001D7FFC" w:rsidRPr="0058088A">
        <w:fldChar w:fldCharType="begin"/>
      </w:r>
      <w:r w:rsidR="001D7FFC" w:rsidRPr="0058088A">
        <w:instrText xml:space="preserve"> REF _Ref59416299 \r \h  \* MERGEFORMAT </w:instrText>
      </w:r>
      <w:r w:rsidR="001D7FFC" w:rsidRPr="0058088A">
        <w:fldChar w:fldCharType="separate"/>
      </w:r>
      <w:r w:rsidR="00B30C42" w:rsidRPr="00B30C42">
        <w:rPr>
          <w:b w:val="0"/>
          <w:bCs w:val="0"/>
          <w:i w:val="0"/>
          <w:iCs w:val="0"/>
        </w:rPr>
        <w:t>85.3</w:t>
      </w:r>
      <w:r w:rsidR="001D7FFC" w:rsidRPr="0058088A">
        <w:fldChar w:fldCharType="end"/>
      </w:r>
      <w:r w:rsidRPr="0058088A">
        <w:rPr>
          <w:b w:val="0"/>
          <w:bCs w:val="0"/>
          <w:i w:val="0"/>
          <w:iCs w:val="0"/>
        </w:rPr>
        <w:t xml:space="preserve"> abbiano determinato turbative al corretto funzionamento del mercato, il GME può adottare le seguenti misure disciplinari:</w:t>
      </w:r>
      <w:bookmarkEnd w:id="1317"/>
    </w:p>
    <w:p w14:paraId="4D1978C1" w14:textId="77777777" w:rsidR="00641CE1" w:rsidRPr="0058088A" w:rsidRDefault="00641CE1" w:rsidP="00641CE1"/>
    <w:p w14:paraId="653A6059" w14:textId="77777777" w:rsidR="00354D87" w:rsidRPr="0058088A" w:rsidRDefault="00354D87" w:rsidP="004C5D54">
      <w:pPr>
        <w:pStyle w:val="Titolo2"/>
        <w:numPr>
          <w:ilvl w:val="0"/>
          <w:numId w:val="17"/>
        </w:numPr>
        <w:jc w:val="both"/>
        <w:rPr>
          <w:b w:val="0"/>
          <w:bCs w:val="0"/>
          <w:i w:val="0"/>
          <w:iCs w:val="0"/>
        </w:rPr>
      </w:pPr>
      <w:bookmarkStart w:id="1318" w:name="_Ref59416369"/>
      <w:r w:rsidRPr="0058088A">
        <w:rPr>
          <w:b w:val="0"/>
          <w:bCs w:val="0"/>
          <w:i w:val="0"/>
          <w:iCs w:val="0"/>
        </w:rPr>
        <w:t>sospensione dal mercato per un periodo non inferiore a diciotto mesi e non superiore a tre anni. In caso di recidiva, la sospensione dal mercato è disposta per un periodo di tre anni</w:t>
      </w:r>
      <w:bookmarkEnd w:id="1318"/>
      <w:r w:rsidRPr="0058088A">
        <w:rPr>
          <w:b w:val="0"/>
          <w:bCs w:val="0"/>
          <w:i w:val="0"/>
          <w:iCs w:val="0"/>
        </w:rPr>
        <w:t xml:space="preserve">; </w:t>
      </w:r>
    </w:p>
    <w:p w14:paraId="0B8F272D" w14:textId="77777777" w:rsidR="00354D87" w:rsidRPr="0058088A" w:rsidRDefault="00354D87" w:rsidP="004C5D54">
      <w:pPr>
        <w:pStyle w:val="Titolo2"/>
        <w:numPr>
          <w:ilvl w:val="0"/>
          <w:numId w:val="17"/>
        </w:numPr>
        <w:jc w:val="both"/>
        <w:rPr>
          <w:b w:val="0"/>
          <w:bCs w:val="0"/>
          <w:i w:val="0"/>
          <w:iCs w:val="0"/>
        </w:rPr>
      </w:pPr>
      <w:r w:rsidRPr="0058088A">
        <w:rPr>
          <w:b w:val="0"/>
          <w:bCs w:val="0"/>
          <w:i w:val="0"/>
          <w:iCs w:val="0"/>
        </w:rPr>
        <w:t>esclusione dal mercato.</w:t>
      </w:r>
    </w:p>
    <w:p w14:paraId="0DDEB1F5" w14:textId="77777777" w:rsidR="00354D87" w:rsidRPr="0058088A" w:rsidRDefault="00354D87">
      <w:pPr>
        <w:pStyle w:val="Titolo2"/>
        <w:numPr>
          <w:ilvl w:val="0"/>
          <w:numId w:val="0"/>
        </w:numPr>
        <w:jc w:val="both"/>
        <w:rPr>
          <w:b w:val="0"/>
          <w:bCs w:val="0"/>
          <w:i w:val="0"/>
          <w:iCs w:val="0"/>
        </w:rPr>
      </w:pPr>
    </w:p>
    <w:p w14:paraId="335DB7DB" w14:textId="144B393A" w:rsidR="00354D87" w:rsidRPr="0058088A" w:rsidRDefault="00354D87">
      <w:pPr>
        <w:pStyle w:val="Titolo2"/>
        <w:tabs>
          <w:tab w:val="num" w:pos="720"/>
        </w:tabs>
        <w:ind w:left="720" w:hanging="720"/>
        <w:jc w:val="both"/>
        <w:rPr>
          <w:b w:val="0"/>
          <w:bCs w:val="0"/>
          <w:i w:val="0"/>
          <w:iCs w:val="0"/>
        </w:rPr>
      </w:pPr>
      <w:bookmarkStart w:id="1319" w:name="_Ref59417498"/>
      <w:r w:rsidRPr="0058088A">
        <w:rPr>
          <w:b w:val="0"/>
          <w:bCs w:val="0"/>
          <w:i w:val="0"/>
          <w:iCs w:val="0"/>
        </w:rPr>
        <w:t xml:space="preserve">In alternativa alla misura disciplinare della sospensione dal mercato di cui ai precedenti commi </w:t>
      </w:r>
      <w:r w:rsidR="001D7FFC" w:rsidRPr="0058088A">
        <w:fldChar w:fldCharType="begin"/>
      </w:r>
      <w:r w:rsidR="001D7FFC" w:rsidRPr="0058088A">
        <w:instrText xml:space="preserve"> REF _Ref59416260 \r \h  \* MERGEFORMAT </w:instrText>
      </w:r>
      <w:r w:rsidR="001D7FFC" w:rsidRPr="0058088A">
        <w:fldChar w:fldCharType="separate"/>
      </w:r>
      <w:r w:rsidR="00B30C42" w:rsidRPr="00B30C42">
        <w:rPr>
          <w:b w:val="0"/>
          <w:bCs w:val="0"/>
          <w:i w:val="0"/>
          <w:iCs w:val="0"/>
        </w:rPr>
        <w:t>85.1</w:t>
      </w:r>
      <w:r w:rsidR="001D7FFC" w:rsidRPr="0058088A">
        <w:fldChar w:fldCharType="end"/>
      </w:r>
      <w:r w:rsidRPr="0058088A">
        <w:rPr>
          <w:b w:val="0"/>
          <w:bCs w:val="0"/>
          <w:i w:val="0"/>
          <w:iCs w:val="0"/>
        </w:rPr>
        <w:t xml:space="preserve">, lettera </w:t>
      </w:r>
      <w:r w:rsidR="001D7FFC" w:rsidRPr="0058088A">
        <w:fldChar w:fldCharType="begin"/>
      </w:r>
      <w:r w:rsidR="001D7FFC" w:rsidRPr="0058088A">
        <w:instrText xml:space="preserve"> REF _Ref59416337 \r \h  \* MERGEFORMAT </w:instrText>
      </w:r>
      <w:r w:rsidR="001D7FFC" w:rsidRPr="0058088A">
        <w:fldChar w:fldCharType="separate"/>
      </w:r>
      <w:r w:rsidR="00B30C42" w:rsidRPr="00B30C42">
        <w:rPr>
          <w:b w:val="0"/>
          <w:bCs w:val="0"/>
          <w:i w:val="0"/>
          <w:iCs w:val="0"/>
        </w:rPr>
        <w:t>b)</w:t>
      </w:r>
      <w:r w:rsidR="001D7FFC" w:rsidRPr="0058088A">
        <w:fldChar w:fldCharType="end"/>
      </w:r>
      <w:r w:rsidRPr="0058088A">
        <w:rPr>
          <w:b w:val="0"/>
          <w:bCs w:val="0"/>
          <w:i w:val="0"/>
          <w:iCs w:val="0"/>
        </w:rPr>
        <w:t xml:space="preserve">, </w:t>
      </w:r>
      <w:r w:rsidR="001D7FFC" w:rsidRPr="0058088A">
        <w:fldChar w:fldCharType="begin"/>
      </w:r>
      <w:r w:rsidR="001D7FFC" w:rsidRPr="0058088A">
        <w:instrText xml:space="preserve"> REF _Ref484771924 \r \h  \* MERGEFORMAT </w:instrText>
      </w:r>
      <w:r w:rsidR="001D7FFC" w:rsidRPr="0058088A">
        <w:fldChar w:fldCharType="separate"/>
      </w:r>
      <w:r w:rsidR="00B30C42" w:rsidRPr="00B30C42">
        <w:rPr>
          <w:b w:val="0"/>
          <w:bCs w:val="0"/>
          <w:i w:val="0"/>
          <w:iCs w:val="0"/>
        </w:rPr>
        <w:t>85.2</w:t>
      </w:r>
      <w:r w:rsidR="001D7FFC" w:rsidRPr="0058088A">
        <w:fldChar w:fldCharType="end"/>
      </w:r>
      <w:r w:rsidR="00C25C66" w:rsidRPr="0058088A">
        <w:rPr>
          <w:b w:val="0"/>
          <w:bCs w:val="0"/>
          <w:i w:val="0"/>
          <w:iCs w:val="0"/>
        </w:rPr>
        <w:t>,</w:t>
      </w:r>
      <w:r w:rsidRPr="0058088A">
        <w:rPr>
          <w:b w:val="0"/>
          <w:bCs w:val="0"/>
          <w:i w:val="0"/>
          <w:iCs w:val="0"/>
        </w:rPr>
        <w:t xml:space="preserve">, </w:t>
      </w:r>
      <w:r w:rsidR="001D7FFC" w:rsidRPr="0058088A">
        <w:fldChar w:fldCharType="begin"/>
      </w:r>
      <w:r w:rsidR="001D7FFC" w:rsidRPr="0058088A">
        <w:instrText xml:space="preserve"> REF _Ref59416299 \r \h  \* MERGEFORMAT </w:instrText>
      </w:r>
      <w:r w:rsidR="001D7FFC" w:rsidRPr="0058088A">
        <w:fldChar w:fldCharType="separate"/>
      </w:r>
      <w:r w:rsidR="00B30C42" w:rsidRPr="00B30C42">
        <w:rPr>
          <w:b w:val="0"/>
          <w:bCs w:val="0"/>
          <w:i w:val="0"/>
          <w:iCs w:val="0"/>
        </w:rPr>
        <w:t>85.3</w:t>
      </w:r>
      <w:r w:rsidR="001D7FFC" w:rsidRPr="0058088A">
        <w:fldChar w:fldCharType="end"/>
      </w:r>
      <w:r w:rsidRPr="0058088A">
        <w:rPr>
          <w:b w:val="0"/>
          <w:bCs w:val="0"/>
          <w:i w:val="0"/>
          <w:iCs w:val="0"/>
        </w:rPr>
        <w:t xml:space="preserve">, lettera </w:t>
      </w:r>
      <w:r w:rsidR="001D7FFC" w:rsidRPr="0058088A">
        <w:fldChar w:fldCharType="begin"/>
      </w:r>
      <w:r w:rsidR="001D7FFC" w:rsidRPr="0058088A">
        <w:instrText xml:space="preserve"> REF _Ref59416360 \r \h  \* MERGEFORMAT </w:instrText>
      </w:r>
      <w:r w:rsidR="001D7FFC" w:rsidRPr="0058088A">
        <w:fldChar w:fldCharType="separate"/>
      </w:r>
      <w:r w:rsidR="00B30C42" w:rsidRPr="00B30C42">
        <w:rPr>
          <w:b w:val="0"/>
          <w:bCs w:val="0"/>
          <w:i w:val="0"/>
          <w:iCs w:val="0"/>
        </w:rPr>
        <w:t>a)</w:t>
      </w:r>
      <w:r w:rsidR="001D7FFC" w:rsidRPr="0058088A">
        <w:fldChar w:fldCharType="end"/>
      </w:r>
      <w:r w:rsidRPr="0058088A">
        <w:rPr>
          <w:b w:val="0"/>
          <w:bCs w:val="0"/>
          <w:i w:val="0"/>
          <w:iCs w:val="0"/>
        </w:rPr>
        <w:t xml:space="preserve"> e </w:t>
      </w:r>
      <w:r w:rsidR="001D7FFC" w:rsidRPr="0058088A">
        <w:fldChar w:fldCharType="begin"/>
      </w:r>
      <w:r w:rsidR="001D7FFC" w:rsidRPr="0058088A">
        <w:instrText xml:space="preserve"> REF _Ref59416365 \r \h  \* MERGEFORMAT </w:instrText>
      </w:r>
      <w:r w:rsidR="001D7FFC" w:rsidRPr="0058088A">
        <w:fldChar w:fldCharType="separate"/>
      </w:r>
      <w:r w:rsidR="00B30C42" w:rsidRPr="00B30C42">
        <w:rPr>
          <w:b w:val="0"/>
          <w:bCs w:val="0"/>
          <w:i w:val="0"/>
          <w:iCs w:val="0"/>
        </w:rPr>
        <w:t>85.4</w:t>
      </w:r>
      <w:r w:rsidR="001D7FFC" w:rsidRPr="0058088A">
        <w:fldChar w:fldCharType="end"/>
      </w:r>
      <w:r w:rsidRPr="0058088A">
        <w:rPr>
          <w:b w:val="0"/>
          <w:bCs w:val="0"/>
          <w:i w:val="0"/>
          <w:iCs w:val="0"/>
        </w:rPr>
        <w:t xml:space="preserve">, lettera </w:t>
      </w:r>
      <w:r w:rsidR="001D7FFC" w:rsidRPr="0058088A">
        <w:fldChar w:fldCharType="begin"/>
      </w:r>
      <w:r w:rsidR="001D7FFC" w:rsidRPr="0058088A">
        <w:instrText xml:space="preserve"> REF _Ref59416369 \r \h  \* MERGEFORMAT </w:instrText>
      </w:r>
      <w:r w:rsidR="001D7FFC" w:rsidRPr="0058088A">
        <w:fldChar w:fldCharType="separate"/>
      </w:r>
      <w:r w:rsidR="00B30C42" w:rsidRPr="00B30C42">
        <w:rPr>
          <w:b w:val="0"/>
          <w:bCs w:val="0"/>
          <w:i w:val="0"/>
          <w:iCs w:val="0"/>
        </w:rPr>
        <w:t>a)</w:t>
      </w:r>
      <w:r w:rsidR="001D7FFC" w:rsidRPr="0058088A">
        <w:fldChar w:fldCharType="end"/>
      </w:r>
      <w:r w:rsidRPr="0058088A">
        <w:rPr>
          <w:b w:val="0"/>
          <w:bCs w:val="0"/>
          <w:i w:val="0"/>
          <w:iCs w:val="0"/>
        </w:rPr>
        <w:t>, il GME può applicare una pena pecuniaria non inferiore ad euro ventimila/00 e non superiore ad euro centomilioni/00, determinata sulla base dell’entità e della gravità del danno conseguente alla violazione.</w:t>
      </w:r>
      <w:bookmarkEnd w:id="1319"/>
      <w:r w:rsidR="00824963" w:rsidRPr="0058088A">
        <w:rPr>
          <w:b w:val="0"/>
          <w:bCs w:val="0"/>
          <w:i w:val="0"/>
          <w:iCs w:val="0"/>
        </w:rPr>
        <w:t xml:space="preserve"> Qualora l’operatore non abbia effettuato il pagamento della pena pecuniaria entro sei mesi decorrenti dalla data di comunicazione di tale misura disciplinare, il GME può altresì sospendere l’operatore medesimo dal mercato fino alla data di avvenuto pagamento della pena pecuniaria precedentemente adottata.</w:t>
      </w:r>
    </w:p>
    <w:p w14:paraId="2D631AB6" w14:textId="773AF96D" w:rsidR="00354D87" w:rsidRDefault="00354D87"/>
    <w:p w14:paraId="2C7FAF3A" w14:textId="77777777" w:rsidR="00B30C42" w:rsidRPr="0058088A" w:rsidRDefault="00B30C42"/>
    <w:p w14:paraId="4E047CE7" w14:textId="3BFA7956" w:rsidR="00354D87" w:rsidRPr="0058088A" w:rsidRDefault="00354D87" w:rsidP="00A5457A">
      <w:pPr>
        <w:pStyle w:val="Articolo"/>
        <w:tabs>
          <w:tab w:val="num" w:pos="0"/>
        </w:tabs>
        <w:ind w:left="0" w:firstLine="3119"/>
        <w:rPr>
          <w:rFonts w:cs="Arial"/>
        </w:rPr>
      </w:pPr>
      <w:r w:rsidRPr="0058088A">
        <w:rPr>
          <w:b w:val="0"/>
          <w:i w:val="0"/>
        </w:rPr>
        <w:br/>
      </w:r>
      <w:bookmarkStart w:id="1320" w:name="_Ref59354412"/>
      <w:bookmarkStart w:id="1321" w:name="_Toc59534336"/>
      <w:bookmarkStart w:id="1322" w:name="_Toc104270244"/>
      <w:bookmarkStart w:id="1323" w:name="_Toc266461275"/>
      <w:bookmarkStart w:id="1324" w:name="_Toc266462138"/>
      <w:bookmarkStart w:id="1325" w:name="_Toc266462426"/>
      <w:bookmarkStart w:id="1326" w:name="_Toc266462510"/>
      <w:bookmarkStart w:id="1327" w:name="_Toc315277696"/>
      <w:bookmarkStart w:id="1328" w:name="_Toc346796071"/>
      <w:bookmarkStart w:id="1329" w:name="_Ref390266578"/>
      <w:bookmarkStart w:id="1330" w:name="_Toc364062740"/>
      <w:bookmarkStart w:id="1331" w:name="_Toc11848838"/>
      <w:r w:rsidRPr="0058088A">
        <w:t>Sospensione per inadempimento di obblighi di comunicazione e per mancato pagamento del corrispettivo</w:t>
      </w:r>
      <w:bookmarkEnd w:id="1320"/>
      <w:bookmarkEnd w:id="1321"/>
      <w:bookmarkEnd w:id="1322"/>
      <w:bookmarkEnd w:id="1323"/>
      <w:bookmarkEnd w:id="1324"/>
      <w:bookmarkEnd w:id="1325"/>
      <w:bookmarkEnd w:id="1326"/>
      <w:bookmarkEnd w:id="1327"/>
      <w:bookmarkEnd w:id="1331"/>
      <w:r w:rsidRPr="0058088A">
        <w:t xml:space="preserve"> </w:t>
      </w:r>
      <w:bookmarkEnd w:id="1328"/>
      <w:bookmarkEnd w:id="1329"/>
      <w:bookmarkEnd w:id="1330"/>
      <w:r w:rsidRPr="0058088A">
        <w:br/>
      </w:r>
    </w:p>
    <w:p w14:paraId="1D387A05" w14:textId="5CD69633" w:rsidR="00354D87" w:rsidRPr="0058088A" w:rsidRDefault="00354D87">
      <w:pPr>
        <w:pStyle w:val="Titolo2"/>
        <w:tabs>
          <w:tab w:val="num" w:pos="720"/>
        </w:tabs>
        <w:ind w:left="720" w:hanging="720"/>
        <w:jc w:val="both"/>
        <w:rPr>
          <w:b w:val="0"/>
          <w:bCs w:val="0"/>
          <w:i w:val="0"/>
          <w:iCs w:val="0"/>
        </w:rPr>
      </w:pPr>
      <w:bookmarkStart w:id="1332" w:name="_Ref167275247"/>
      <w:r w:rsidRPr="0058088A">
        <w:rPr>
          <w:b w:val="0"/>
          <w:bCs w:val="0"/>
          <w:i w:val="0"/>
          <w:iCs w:val="0"/>
        </w:rPr>
        <w:t xml:space="preserve">Oltre che nei casi previsti ai precedenti </w:t>
      </w:r>
      <w:r w:rsidR="001D7FFC" w:rsidRPr="0058088A">
        <w:fldChar w:fldCharType="begin"/>
      </w:r>
      <w:r w:rsidR="001D7FFC" w:rsidRPr="0058088A">
        <w:instrText xml:space="preserve"> REF _Ref230074855 \r \h  \* MERGEFORMAT </w:instrText>
      </w:r>
      <w:r w:rsidR="001D7FFC" w:rsidRPr="0058088A">
        <w:fldChar w:fldCharType="separate"/>
      </w:r>
      <w:r w:rsidR="00B30C42" w:rsidRPr="00B30C42">
        <w:rPr>
          <w:b w:val="0"/>
          <w:bCs w:val="0"/>
          <w:i w:val="0"/>
          <w:iCs w:val="0"/>
        </w:rPr>
        <w:t>Articolo 78</w:t>
      </w:r>
      <w:r w:rsidR="001D7FFC" w:rsidRPr="0058088A">
        <w:fldChar w:fldCharType="end"/>
      </w:r>
      <w:r w:rsidRPr="0058088A">
        <w:rPr>
          <w:b w:val="0"/>
          <w:bCs w:val="0"/>
          <w:i w:val="0"/>
          <w:iCs w:val="0"/>
        </w:rPr>
        <w:t xml:space="preserve"> e </w:t>
      </w:r>
      <w:r w:rsidR="001D7FFC" w:rsidRPr="0058088A">
        <w:fldChar w:fldCharType="begin"/>
      </w:r>
      <w:r w:rsidR="001D7FFC" w:rsidRPr="0058088A">
        <w:instrText xml:space="preserve"> REF _Ref59354380 \r \h  \* MERGEFORMAT </w:instrText>
      </w:r>
      <w:r w:rsidR="001D7FFC" w:rsidRPr="0058088A">
        <w:fldChar w:fldCharType="separate"/>
      </w:r>
      <w:r w:rsidR="00B30C42" w:rsidRPr="00B30C42">
        <w:rPr>
          <w:b w:val="0"/>
          <w:bCs w:val="0"/>
          <w:i w:val="0"/>
          <w:iCs w:val="0"/>
        </w:rPr>
        <w:t>Articolo 85</w:t>
      </w:r>
      <w:r w:rsidR="001D7FFC" w:rsidRPr="0058088A">
        <w:fldChar w:fldCharType="end"/>
      </w:r>
      <w:r w:rsidRPr="0058088A">
        <w:rPr>
          <w:b w:val="0"/>
          <w:bCs w:val="0"/>
          <w:i w:val="0"/>
          <w:iCs w:val="0"/>
        </w:rPr>
        <w:t xml:space="preserve">, il GME sospende l’operatore dal mercato, ovvero applica nei confronti di quest’ultimo la pena pecuniaria di cui al precedente </w:t>
      </w:r>
      <w:r w:rsidR="001D7FFC" w:rsidRPr="0058088A">
        <w:fldChar w:fldCharType="begin"/>
      </w:r>
      <w:r w:rsidR="001D7FFC" w:rsidRPr="0058088A">
        <w:instrText xml:space="preserve"> REF _Ref59354380 \r \h  \* MERGEFORMAT </w:instrText>
      </w:r>
      <w:r w:rsidR="001D7FFC" w:rsidRPr="0058088A">
        <w:fldChar w:fldCharType="separate"/>
      </w:r>
      <w:r w:rsidR="00B30C42" w:rsidRPr="00B30C42">
        <w:rPr>
          <w:b w:val="0"/>
          <w:bCs w:val="0"/>
          <w:i w:val="0"/>
          <w:iCs w:val="0"/>
        </w:rPr>
        <w:t>Articolo 85</w:t>
      </w:r>
      <w:r w:rsidR="001D7FFC" w:rsidRPr="0058088A">
        <w:fldChar w:fldCharType="end"/>
      </w:r>
      <w:r w:rsidRPr="0058088A">
        <w:rPr>
          <w:b w:val="0"/>
          <w:bCs w:val="0"/>
          <w:i w:val="0"/>
          <w:iCs w:val="0"/>
        </w:rPr>
        <w:t xml:space="preserve">, comma </w:t>
      </w:r>
      <w:r w:rsidR="001D7FFC" w:rsidRPr="0058088A">
        <w:fldChar w:fldCharType="begin"/>
      </w:r>
      <w:r w:rsidR="001D7FFC" w:rsidRPr="0058088A">
        <w:instrText xml:space="preserve"> REF _Ref59417498 \r \h  \* MERGEFORMAT </w:instrText>
      </w:r>
      <w:r w:rsidR="001D7FFC" w:rsidRPr="0058088A">
        <w:fldChar w:fldCharType="separate"/>
      </w:r>
      <w:r w:rsidR="00B30C42" w:rsidRPr="00B30C42">
        <w:rPr>
          <w:b w:val="0"/>
          <w:bCs w:val="0"/>
          <w:i w:val="0"/>
          <w:iCs w:val="0"/>
        </w:rPr>
        <w:t>85.5</w:t>
      </w:r>
      <w:r w:rsidR="001D7FFC" w:rsidRPr="0058088A">
        <w:fldChar w:fldCharType="end"/>
      </w:r>
      <w:r w:rsidRPr="0058088A">
        <w:rPr>
          <w:b w:val="0"/>
          <w:bCs w:val="0"/>
          <w:i w:val="0"/>
          <w:iCs w:val="0"/>
        </w:rPr>
        <w:t>, nei seguenti casi:</w:t>
      </w:r>
      <w:bookmarkEnd w:id="1332"/>
    </w:p>
    <w:p w14:paraId="1AADCBF7" w14:textId="77777777" w:rsidR="00641CE1" w:rsidRPr="0058088A" w:rsidRDefault="00641CE1" w:rsidP="00641CE1"/>
    <w:p w14:paraId="18767469" w14:textId="5CFB6BE2" w:rsidR="00354D87" w:rsidRPr="0058088A" w:rsidRDefault="00354D87" w:rsidP="004C5D54">
      <w:pPr>
        <w:pStyle w:val="Titolo2"/>
        <w:numPr>
          <w:ilvl w:val="0"/>
          <w:numId w:val="18"/>
        </w:numPr>
        <w:jc w:val="both"/>
        <w:rPr>
          <w:b w:val="0"/>
          <w:bCs w:val="0"/>
          <w:i w:val="0"/>
          <w:iCs w:val="0"/>
        </w:rPr>
      </w:pPr>
      <w:r w:rsidRPr="0058088A">
        <w:rPr>
          <w:b w:val="0"/>
          <w:bCs w:val="0"/>
          <w:i w:val="0"/>
          <w:iCs w:val="0"/>
        </w:rPr>
        <w:t xml:space="preserve">nel caso in cui l’operatore non adempia all’obbligo di comunicazione di cui al precedente </w:t>
      </w:r>
      <w:r w:rsidR="001D7FFC" w:rsidRPr="0058088A">
        <w:fldChar w:fldCharType="begin"/>
      </w:r>
      <w:r w:rsidR="001D7FFC" w:rsidRPr="0058088A">
        <w:instrText xml:space="preserve"> REF _Ref59417520 \r \h  \* MERGEFORMAT </w:instrText>
      </w:r>
      <w:r w:rsidR="001D7FFC" w:rsidRPr="0058088A">
        <w:fldChar w:fldCharType="separate"/>
      </w:r>
      <w:r w:rsidR="00B30C42" w:rsidRPr="00B30C42">
        <w:rPr>
          <w:b w:val="0"/>
          <w:bCs w:val="0"/>
          <w:i w:val="0"/>
          <w:iCs w:val="0"/>
        </w:rPr>
        <w:t>Articolo 20</w:t>
      </w:r>
      <w:r w:rsidR="001D7FFC" w:rsidRPr="0058088A">
        <w:fldChar w:fldCharType="end"/>
      </w:r>
      <w:r w:rsidRPr="0058088A">
        <w:rPr>
          <w:b w:val="0"/>
          <w:bCs w:val="0"/>
          <w:i w:val="0"/>
          <w:iCs w:val="0"/>
        </w:rPr>
        <w:t xml:space="preserve">, comma </w:t>
      </w:r>
      <w:r w:rsidR="001D7FFC" w:rsidRPr="0058088A">
        <w:fldChar w:fldCharType="begin"/>
      </w:r>
      <w:r w:rsidR="001D7FFC" w:rsidRPr="0058088A">
        <w:instrText xml:space="preserve"> REF _Ref59354293 \r \h  \* MERGEFORMAT </w:instrText>
      </w:r>
      <w:r w:rsidR="001D7FFC" w:rsidRPr="0058088A">
        <w:fldChar w:fldCharType="separate"/>
      </w:r>
      <w:r w:rsidR="00B30C42" w:rsidRPr="00B30C42">
        <w:rPr>
          <w:b w:val="0"/>
          <w:bCs w:val="0"/>
          <w:i w:val="0"/>
          <w:iCs w:val="0"/>
        </w:rPr>
        <w:t>20.1</w:t>
      </w:r>
      <w:r w:rsidR="001D7FFC" w:rsidRPr="0058088A">
        <w:fldChar w:fldCharType="end"/>
      </w:r>
      <w:r w:rsidR="007F48A8" w:rsidRPr="0058088A">
        <w:t>,</w:t>
      </w:r>
      <w:r w:rsidR="00B57517" w:rsidRPr="0058088A">
        <w:rPr>
          <w:b w:val="0"/>
          <w:i w:val="0"/>
        </w:rPr>
        <w:t xml:space="preserve"> ovvero le informazioni comunicate ai sensi del precedente </w:t>
      </w:r>
      <w:r w:rsidR="001D7FFC" w:rsidRPr="0058088A">
        <w:fldChar w:fldCharType="begin"/>
      </w:r>
      <w:r w:rsidR="001D7FFC" w:rsidRPr="0058088A">
        <w:instrText xml:space="preserve"> REF _Ref59417520 \r \h  \* MERGEFORMAT </w:instrText>
      </w:r>
      <w:r w:rsidR="001D7FFC" w:rsidRPr="0058088A">
        <w:fldChar w:fldCharType="separate"/>
      </w:r>
      <w:r w:rsidR="00B30C42" w:rsidRPr="00B30C42">
        <w:rPr>
          <w:b w:val="0"/>
          <w:bCs w:val="0"/>
          <w:i w:val="0"/>
          <w:iCs w:val="0"/>
        </w:rPr>
        <w:t>Articolo 20</w:t>
      </w:r>
      <w:r w:rsidR="001D7FFC" w:rsidRPr="0058088A">
        <w:fldChar w:fldCharType="end"/>
      </w:r>
      <w:r w:rsidR="00B57517" w:rsidRPr="0058088A">
        <w:rPr>
          <w:b w:val="0"/>
          <w:bCs w:val="0"/>
          <w:i w:val="0"/>
          <w:iCs w:val="0"/>
        </w:rPr>
        <w:t xml:space="preserve">, comma </w:t>
      </w:r>
      <w:r w:rsidR="001D7FFC" w:rsidRPr="0058088A">
        <w:fldChar w:fldCharType="begin"/>
      </w:r>
      <w:r w:rsidR="001D7FFC" w:rsidRPr="0058088A">
        <w:instrText xml:space="preserve"> REF _Ref59354293 \r \h  \* MERGEFORMAT </w:instrText>
      </w:r>
      <w:r w:rsidR="001D7FFC" w:rsidRPr="0058088A">
        <w:fldChar w:fldCharType="separate"/>
      </w:r>
      <w:r w:rsidR="00B30C42" w:rsidRPr="00B30C42">
        <w:rPr>
          <w:b w:val="0"/>
          <w:bCs w:val="0"/>
          <w:i w:val="0"/>
          <w:iCs w:val="0"/>
        </w:rPr>
        <w:t>20.1</w:t>
      </w:r>
      <w:r w:rsidR="001D7FFC" w:rsidRPr="0058088A">
        <w:fldChar w:fldCharType="end"/>
      </w:r>
      <w:r w:rsidR="00B57517" w:rsidRPr="0058088A">
        <w:rPr>
          <w:b w:val="0"/>
          <w:i w:val="0"/>
        </w:rPr>
        <w:t xml:space="preserve"> non consentano al GME di reperire l’operatore, </w:t>
      </w:r>
      <w:r w:rsidR="007F48A8" w:rsidRPr="0058088A">
        <w:t xml:space="preserve"> </w:t>
      </w:r>
      <w:r w:rsidR="007F48A8" w:rsidRPr="0058088A">
        <w:rPr>
          <w:b w:val="0"/>
          <w:i w:val="0"/>
        </w:rPr>
        <w:t>ovvero</w:t>
      </w:r>
      <w:r w:rsidR="00B57517" w:rsidRPr="0058088A">
        <w:rPr>
          <w:b w:val="0"/>
          <w:i w:val="0"/>
        </w:rPr>
        <w:t xml:space="preserve"> quest’ultimo</w:t>
      </w:r>
      <w:r w:rsidR="007F48A8" w:rsidRPr="0058088A">
        <w:rPr>
          <w:b w:val="0"/>
          <w:i w:val="0"/>
        </w:rPr>
        <w:t xml:space="preserve"> non fornisca le informazioni o la documentazione richiesta ai sensi del precedente</w:t>
      </w:r>
      <w:r w:rsidR="00B73DD6" w:rsidRPr="0058088A">
        <w:rPr>
          <w:b w:val="0"/>
          <w:i w:val="0"/>
        </w:rPr>
        <w:t xml:space="preserve"> </w:t>
      </w:r>
      <w:r w:rsidR="001D7FFC" w:rsidRPr="0058088A">
        <w:fldChar w:fldCharType="begin"/>
      </w:r>
      <w:r w:rsidR="001D7FFC" w:rsidRPr="0058088A">
        <w:instrText xml:space="preserve"> REF _Ref474835572 \r \h  \* MERGEFORMAT </w:instrText>
      </w:r>
      <w:r w:rsidR="001D7FFC" w:rsidRPr="0058088A">
        <w:fldChar w:fldCharType="separate"/>
      </w:r>
      <w:r w:rsidR="00B30C42" w:rsidRPr="00B30C42">
        <w:rPr>
          <w:b w:val="0"/>
          <w:i w:val="0"/>
        </w:rPr>
        <w:t>Articolo 19</w:t>
      </w:r>
      <w:r w:rsidR="001D7FFC" w:rsidRPr="0058088A">
        <w:fldChar w:fldCharType="end"/>
      </w:r>
      <w:r w:rsidR="00B73DD6" w:rsidRPr="0058088A">
        <w:rPr>
          <w:b w:val="0"/>
          <w:i w:val="0"/>
        </w:rPr>
        <w:t xml:space="preserve">, comma </w:t>
      </w:r>
      <w:r w:rsidR="001D7FFC" w:rsidRPr="0058088A">
        <w:fldChar w:fldCharType="begin"/>
      </w:r>
      <w:r w:rsidR="001D7FFC" w:rsidRPr="0058088A">
        <w:instrText xml:space="preserve"> REF _Ref390268697 \r \h  \* MERGEFORMAT </w:instrText>
      </w:r>
      <w:r w:rsidR="001D7FFC" w:rsidRPr="0058088A">
        <w:fldChar w:fldCharType="separate"/>
      </w:r>
      <w:r w:rsidR="00B30C42" w:rsidRPr="00B30C42">
        <w:rPr>
          <w:b w:val="0"/>
          <w:i w:val="0"/>
        </w:rPr>
        <w:t>19.2</w:t>
      </w:r>
      <w:r w:rsidR="001D7FFC" w:rsidRPr="0058088A">
        <w:fldChar w:fldCharType="end"/>
      </w:r>
      <w:r w:rsidRPr="0058088A">
        <w:rPr>
          <w:b w:val="0"/>
          <w:bCs w:val="0"/>
          <w:i w:val="0"/>
          <w:iCs w:val="0"/>
        </w:rPr>
        <w:t>. La sospensione è disposta fino alla data di ricezione, da parte del GME, d</w:t>
      </w:r>
      <w:r w:rsidR="00B73DD6" w:rsidRPr="0058088A">
        <w:rPr>
          <w:b w:val="0"/>
          <w:bCs w:val="0"/>
          <w:i w:val="0"/>
          <w:iCs w:val="0"/>
        </w:rPr>
        <w:t>ell</w:t>
      </w:r>
      <w:r w:rsidR="005166E7" w:rsidRPr="0058088A">
        <w:rPr>
          <w:b w:val="0"/>
          <w:bCs w:val="0"/>
          <w:i w:val="0"/>
          <w:iCs w:val="0"/>
        </w:rPr>
        <w:t>a</w:t>
      </w:r>
      <w:r w:rsidRPr="0058088A">
        <w:rPr>
          <w:b w:val="0"/>
          <w:bCs w:val="0"/>
          <w:i w:val="0"/>
          <w:iCs w:val="0"/>
        </w:rPr>
        <w:t xml:space="preserve">  comunicazion</w:t>
      </w:r>
      <w:r w:rsidR="005166E7" w:rsidRPr="0058088A">
        <w:rPr>
          <w:b w:val="0"/>
          <w:bCs w:val="0"/>
          <w:i w:val="0"/>
          <w:iCs w:val="0"/>
        </w:rPr>
        <w:t>e</w:t>
      </w:r>
      <w:r w:rsidR="00B73DD6" w:rsidRPr="0058088A">
        <w:rPr>
          <w:b w:val="0"/>
          <w:bCs w:val="0"/>
          <w:i w:val="0"/>
          <w:iCs w:val="0"/>
        </w:rPr>
        <w:t xml:space="preserve"> di cui al precedente </w:t>
      </w:r>
      <w:r w:rsidR="001D7FFC" w:rsidRPr="0058088A">
        <w:fldChar w:fldCharType="begin"/>
      </w:r>
      <w:r w:rsidR="001D7FFC" w:rsidRPr="0058088A">
        <w:instrText xml:space="preserve"> REF _Ref59417520 \r \h  \* MERGEFORMAT </w:instrText>
      </w:r>
      <w:r w:rsidR="001D7FFC" w:rsidRPr="0058088A">
        <w:fldChar w:fldCharType="separate"/>
      </w:r>
      <w:r w:rsidR="00B30C42" w:rsidRPr="00B30C42">
        <w:rPr>
          <w:b w:val="0"/>
          <w:bCs w:val="0"/>
          <w:i w:val="0"/>
          <w:iCs w:val="0"/>
        </w:rPr>
        <w:t>Articolo 20</w:t>
      </w:r>
      <w:r w:rsidR="001D7FFC" w:rsidRPr="0058088A">
        <w:fldChar w:fldCharType="end"/>
      </w:r>
      <w:r w:rsidR="00B73DD6" w:rsidRPr="0058088A">
        <w:rPr>
          <w:b w:val="0"/>
          <w:bCs w:val="0"/>
          <w:i w:val="0"/>
          <w:iCs w:val="0"/>
        </w:rPr>
        <w:t xml:space="preserve">, comma </w:t>
      </w:r>
      <w:r w:rsidR="001D7FFC" w:rsidRPr="0058088A">
        <w:fldChar w:fldCharType="begin"/>
      </w:r>
      <w:r w:rsidR="001D7FFC" w:rsidRPr="0058088A">
        <w:instrText xml:space="preserve"> REF _Ref59354293 \r \h  \* MERGEFORMAT </w:instrText>
      </w:r>
      <w:r w:rsidR="001D7FFC" w:rsidRPr="0058088A">
        <w:fldChar w:fldCharType="separate"/>
      </w:r>
      <w:r w:rsidR="00B30C42" w:rsidRPr="00B30C42">
        <w:rPr>
          <w:b w:val="0"/>
          <w:bCs w:val="0"/>
          <w:i w:val="0"/>
          <w:iCs w:val="0"/>
        </w:rPr>
        <w:t>20.1</w:t>
      </w:r>
      <w:r w:rsidR="001D7FFC" w:rsidRPr="0058088A">
        <w:fldChar w:fldCharType="end"/>
      </w:r>
      <w:r w:rsidR="00B73DD6" w:rsidRPr="0058088A">
        <w:rPr>
          <w:b w:val="0"/>
          <w:bCs w:val="0"/>
          <w:i w:val="0"/>
          <w:iCs w:val="0"/>
        </w:rPr>
        <w:t xml:space="preserve">, o delle informazioni o documentazione di cui al precedente </w:t>
      </w:r>
      <w:r w:rsidR="001D7FFC" w:rsidRPr="0058088A">
        <w:fldChar w:fldCharType="begin"/>
      </w:r>
      <w:r w:rsidR="001D7FFC" w:rsidRPr="0058088A">
        <w:instrText xml:space="preserve"> REF _Ref474835572 \r \h  \* MERGEFORMAT </w:instrText>
      </w:r>
      <w:r w:rsidR="001D7FFC" w:rsidRPr="0058088A">
        <w:fldChar w:fldCharType="separate"/>
      </w:r>
      <w:r w:rsidR="00B30C42" w:rsidRPr="00B30C42">
        <w:rPr>
          <w:b w:val="0"/>
          <w:i w:val="0"/>
        </w:rPr>
        <w:t>Articolo 19</w:t>
      </w:r>
      <w:r w:rsidR="001D7FFC" w:rsidRPr="0058088A">
        <w:fldChar w:fldCharType="end"/>
      </w:r>
      <w:r w:rsidR="00B73DD6" w:rsidRPr="0058088A">
        <w:rPr>
          <w:b w:val="0"/>
          <w:bCs w:val="0"/>
          <w:i w:val="0"/>
          <w:iCs w:val="0"/>
        </w:rPr>
        <w:t xml:space="preserve">, comma </w:t>
      </w:r>
      <w:r w:rsidR="001D7FFC" w:rsidRPr="0058088A">
        <w:fldChar w:fldCharType="begin"/>
      </w:r>
      <w:r w:rsidR="001D7FFC" w:rsidRPr="0058088A">
        <w:instrText xml:space="preserve"> REF _Ref390268697 \r \h  \* MERGEFORMAT </w:instrText>
      </w:r>
      <w:r w:rsidR="001D7FFC" w:rsidRPr="0058088A">
        <w:fldChar w:fldCharType="separate"/>
      </w:r>
      <w:r w:rsidR="00B30C42" w:rsidRPr="00B30C42">
        <w:rPr>
          <w:b w:val="0"/>
          <w:bCs w:val="0"/>
          <w:i w:val="0"/>
          <w:iCs w:val="0"/>
        </w:rPr>
        <w:t>19.2</w:t>
      </w:r>
      <w:r w:rsidR="001D7FFC" w:rsidRPr="0058088A">
        <w:fldChar w:fldCharType="end"/>
      </w:r>
      <w:r w:rsidR="00DB0A1B" w:rsidRPr="0058088A">
        <w:rPr>
          <w:b w:val="0"/>
          <w:bCs w:val="0"/>
          <w:i w:val="0"/>
          <w:iCs w:val="0"/>
        </w:rPr>
        <w:t xml:space="preserve">, ovvero fino alla data in cui l’operatore </w:t>
      </w:r>
      <w:r w:rsidR="00E80695" w:rsidRPr="0058088A">
        <w:rPr>
          <w:b w:val="0"/>
          <w:bCs w:val="0"/>
          <w:i w:val="0"/>
          <w:iCs w:val="0"/>
        </w:rPr>
        <w:t>si renda</w:t>
      </w:r>
      <w:r w:rsidR="00DB0A1B" w:rsidRPr="0058088A">
        <w:rPr>
          <w:b w:val="0"/>
          <w:bCs w:val="0"/>
          <w:i w:val="0"/>
          <w:iCs w:val="0"/>
        </w:rPr>
        <w:t xml:space="preserve"> nuovamente reperibile sulla base delle informazioni comunicate ai sensi del precedente </w:t>
      </w:r>
      <w:r w:rsidR="001D7FFC" w:rsidRPr="0058088A">
        <w:fldChar w:fldCharType="begin"/>
      </w:r>
      <w:r w:rsidR="001D7FFC" w:rsidRPr="0058088A">
        <w:instrText xml:space="preserve"> REF _Ref59417520 \r \h  \* MERGEFORMAT </w:instrText>
      </w:r>
      <w:r w:rsidR="001D7FFC" w:rsidRPr="0058088A">
        <w:fldChar w:fldCharType="separate"/>
      </w:r>
      <w:r w:rsidR="00B30C42" w:rsidRPr="00B30C42">
        <w:rPr>
          <w:b w:val="0"/>
          <w:bCs w:val="0"/>
          <w:i w:val="0"/>
          <w:iCs w:val="0"/>
        </w:rPr>
        <w:t>Articolo 20</w:t>
      </w:r>
      <w:r w:rsidR="001D7FFC" w:rsidRPr="0058088A">
        <w:fldChar w:fldCharType="end"/>
      </w:r>
      <w:r w:rsidR="00DB0A1B" w:rsidRPr="0058088A">
        <w:rPr>
          <w:b w:val="0"/>
          <w:bCs w:val="0"/>
          <w:i w:val="0"/>
          <w:iCs w:val="0"/>
        </w:rPr>
        <w:t xml:space="preserve">, comma </w:t>
      </w:r>
      <w:r w:rsidR="001D7FFC" w:rsidRPr="0058088A">
        <w:fldChar w:fldCharType="begin"/>
      </w:r>
      <w:r w:rsidR="001D7FFC" w:rsidRPr="0058088A">
        <w:instrText xml:space="preserve"> REF _Ref59354293 \r \h  \* MERGEFORMAT </w:instrText>
      </w:r>
      <w:r w:rsidR="001D7FFC" w:rsidRPr="0058088A">
        <w:fldChar w:fldCharType="separate"/>
      </w:r>
      <w:r w:rsidR="00B30C42" w:rsidRPr="00B30C42">
        <w:rPr>
          <w:b w:val="0"/>
          <w:bCs w:val="0"/>
          <w:i w:val="0"/>
          <w:iCs w:val="0"/>
        </w:rPr>
        <w:t>20.1</w:t>
      </w:r>
      <w:r w:rsidR="001D7FFC" w:rsidRPr="0058088A">
        <w:fldChar w:fldCharType="end"/>
      </w:r>
      <w:r w:rsidRPr="0058088A">
        <w:rPr>
          <w:b w:val="0"/>
          <w:bCs w:val="0"/>
          <w:i w:val="0"/>
          <w:iCs w:val="0"/>
        </w:rPr>
        <w:t>;</w:t>
      </w:r>
    </w:p>
    <w:p w14:paraId="135CA408" w14:textId="13163BFD" w:rsidR="00354D87" w:rsidRPr="0058088A" w:rsidRDefault="00354D87" w:rsidP="004C5D54">
      <w:pPr>
        <w:pStyle w:val="Titolo2"/>
        <w:numPr>
          <w:ilvl w:val="0"/>
          <w:numId w:val="18"/>
        </w:numPr>
        <w:jc w:val="both"/>
        <w:rPr>
          <w:b w:val="0"/>
          <w:bCs w:val="0"/>
          <w:i w:val="0"/>
          <w:iCs w:val="0"/>
        </w:rPr>
      </w:pPr>
      <w:bookmarkStart w:id="1333" w:name="_Ref167273316"/>
      <w:r w:rsidRPr="0058088A">
        <w:rPr>
          <w:b w:val="0"/>
          <w:bCs w:val="0"/>
          <w:i w:val="0"/>
          <w:iCs w:val="0"/>
        </w:rPr>
        <w:t xml:space="preserve">nel caso in cui l’operatore non adempia all’obbligo di pagamento dei corrispettivi di cui al precedente </w:t>
      </w:r>
      <w:r w:rsidR="001D7FFC" w:rsidRPr="0058088A">
        <w:fldChar w:fldCharType="begin"/>
      </w:r>
      <w:r w:rsidR="001D7FFC" w:rsidRPr="0058088A">
        <w:instrText xml:space="preserve"> REF _Ref59358512 \r \h  \* MERGEFORMAT </w:instrText>
      </w:r>
      <w:r w:rsidR="001D7FFC" w:rsidRPr="0058088A">
        <w:fldChar w:fldCharType="separate"/>
      </w:r>
      <w:r w:rsidR="00B30C42" w:rsidRPr="00B30C42">
        <w:rPr>
          <w:b w:val="0"/>
          <w:bCs w:val="0"/>
          <w:i w:val="0"/>
          <w:iCs w:val="0"/>
        </w:rPr>
        <w:t>Articolo 7</w:t>
      </w:r>
      <w:r w:rsidR="001D7FFC" w:rsidRPr="0058088A">
        <w:fldChar w:fldCharType="end"/>
      </w:r>
      <w:r w:rsidRPr="0058088A">
        <w:rPr>
          <w:b w:val="0"/>
          <w:bCs w:val="0"/>
          <w:i w:val="0"/>
          <w:iCs w:val="0"/>
        </w:rPr>
        <w:t xml:space="preserve">, secondo quanto previsto al precedente </w:t>
      </w:r>
      <w:r w:rsidR="001D7FFC" w:rsidRPr="0058088A">
        <w:fldChar w:fldCharType="begin"/>
      </w:r>
      <w:r w:rsidR="001D7FFC" w:rsidRPr="0058088A">
        <w:instrText xml:space="preserve"> REF _Ref267499971 \r \h  \* MERGEFORMAT </w:instrText>
      </w:r>
      <w:r w:rsidR="001D7FFC" w:rsidRPr="0058088A">
        <w:fldChar w:fldCharType="separate"/>
      </w:r>
      <w:r w:rsidR="00B30C42" w:rsidRPr="00B30C42">
        <w:rPr>
          <w:b w:val="0"/>
          <w:bCs w:val="0"/>
          <w:i w:val="0"/>
          <w:iCs w:val="0"/>
        </w:rPr>
        <w:t>Articolo 75</w:t>
      </w:r>
      <w:r w:rsidR="001D7FFC" w:rsidRPr="0058088A">
        <w:fldChar w:fldCharType="end"/>
      </w:r>
      <w:r w:rsidRPr="0058088A">
        <w:rPr>
          <w:b w:val="0"/>
          <w:bCs w:val="0"/>
          <w:i w:val="0"/>
          <w:iCs w:val="0"/>
        </w:rPr>
        <w:t xml:space="preserve">. La sospensione è disposta fino alla data dell’avvenuto adempimento </w:t>
      </w:r>
      <w:r w:rsidR="00AD1715" w:rsidRPr="0058088A">
        <w:rPr>
          <w:b w:val="0"/>
          <w:bCs w:val="0"/>
          <w:i w:val="0"/>
          <w:iCs w:val="0"/>
        </w:rPr>
        <w:t>di tali obblighi</w:t>
      </w:r>
      <w:r w:rsidRPr="0058088A">
        <w:rPr>
          <w:b w:val="0"/>
          <w:bCs w:val="0"/>
          <w:i w:val="0"/>
          <w:iCs w:val="0"/>
        </w:rPr>
        <w:t xml:space="preserve"> da parte dell’operatore</w:t>
      </w:r>
      <w:r w:rsidR="00095C35" w:rsidRPr="0058088A">
        <w:rPr>
          <w:b w:val="0"/>
          <w:bCs w:val="0"/>
          <w:i w:val="0"/>
          <w:iCs w:val="0"/>
        </w:rPr>
        <w:t xml:space="preserve"> e comunque per un periodo non superiore a sei mesi, decorso inutilmente il quale, </w:t>
      </w:r>
      <w:r w:rsidRPr="0058088A">
        <w:rPr>
          <w:b w:val="0"/>
          <w:bCs w:val="0"/>
          <w:i w:val="0"/>
          <w:iCs w:val="0"/>
        </w:rPr>
        <w:t>è disposta l’esclusione dell’operatore dal mercato.</w:t>
      </w:r>
      <w:bookmarkEnd w:id="1333"/>
    </w:p>
    <w:p w14:paraId="640D901C" w14:textId="6A2D322A" w:rsidR="00354D87" w:rsidRDefault="00354D87" w:rsidP="00984E6F"/>
    <w:p w14:paraId="62EA710A" w14:textId="77777777" w:rsidR="00B30C42" w:rsidRPr="0058088A" w:rsidRDefault="00B30C42" w:rsidP="00984E6F"/>
    <w:p w14:paraId="775E6DC4" w14:textId="77777777" w:rsidR="00354D87" w:rsidRPr="0058088A" w:rsidRDefault="00354D87" w:rsidP="00A5457A">
      <w:pPr>
        <w:pStyle w:val="Articolo"/>
        <w:tabs>
          <w:tab w:val="num" w:pos="0"/>
        </w:tabs>
        <w:ind w:left="0" w:firstLine="3119"/>
        <w:rPr>
          <w:rFonts w:cs="Arial"/>
        </w:rPr>
      </w:pPr>
      <w:r w:rsidRPr="0058088A">
        <w:rPr>
          <w:b w:val="0"/>
          <w:i w:val="0"/>
        </w:rPr>
        <w:br/>
      </w:r>
      <w:bookmarkStart w:id="1334" w:name="_Toc315277697"/>
      <w:bookmarkStart w:id="1335" w:name="_Toc59534337"/>
      <w:bookmarkStart w:id="1336" w:name="_Toc104270245"/>
      <w:bookmarkStart w:id="1337" w:name="_Toc266461276"/>
      <w:bookmarkStart w:id="1338" w:name="_Toc266462139"/>
      <w:bookmarkStart w:id="1339" w:name="_Toc266462427"/>
      <w:bookmarkStart w:id="1340" w:name="_Toc266462511"/>
      <w:bookmarkStart w:id="1341" w:name="_Toc346796072"/>
      <w:bookmarkStart w:id="1342" w:name="_Toc364062741"/>
      <w:bookmarkStart w:id="1343" w:name="_Toc11848839"/>
      <w:r w:rsidRPr="0058088A">
        <w:t xml:space="preserve">Pubblicità delle </w:t>
      </w:r>
      <w:bookmarkEnd w:id="1334"/>
      <w:bookmarkEnd w:id="1335"/>
      <w:bookmarkEnd w:id="1336"/>
      <w:bookmarkEnd w:id="1337"/>
      <w:bookmarkEnd w:id="1338"/>
      <w:bookmarkEnd w:id="1339"/>
      <w:bookmarkEnd w:id="1340"/>
      <w:r w:rsidRPr="0058088A">
        <w:t>misure disciplinari</w:t>
      </w:r>
      <w:bookmarkEnd w:id="1341"/>
      <w:bookmarkEnd w:id="1342"/>
      <w:bookmarkEnd w:id="1343"/>
      <w:r w:rsidRPr="0058088A">
        <w:br/>
      </w:r>
    </w:p>
    <w:p w14:paraId="7CA5F21C" w14:textId="48795854" w:rsidR="00354D87" w:rsidRPr="0058088A" w:rsidRDefault="00B73DD6">
      <w:pPr>
        <w:pStyle w:val="Titolo2"/>
        <w:tabs>
          <w:tab w:val="num" w:pos="720"/>
        </w:tabs>
        <w:ind w:left="720" w:hanging="720"/>
        <w:jc w:val="both"/>
        <w:rPr>
          <w:b w:val="0"/>
          <w:bCs w:val="0"/>
          <w:i w:val="0"/>
          <w:iCs w:val="0"/>
        </w:rPr>
      </w:pPr>
      <w:r w:rsidRPr="0058088A">
        <w:rPr>
          <w:b w:val="0"/>
          <w:bCs w:val="0"/>
          <w:i w:val="0"/>
          <w:iCs w:val="0"/>
        </w:rPr>
        <w:t xml:space="preserve">Il GME dà notizia </w:t>
      </w:r>
      <w:r w:rsidR="00643D09" w:rsidRPr="0058088A">
        <w:rPr>
          <w:b w:val="0"/>
          <w:bCs w:val="0"/>
          <w:i w:val="0"/>
          <w:iCs w:val="0"/>
        </w:rPr>
        <w:t xml:space="preserve">in forma anonima </w:t>
      </w:r>
      <w:r w:rsidRPr="0058088A">
        <w:rPr>
          <w:b w:val="0"/>
          <w:bCs w:val="0"/>
          <w:i w:val="0"/>
          <w:iCs w:val="0"/>
        </w:rPr>
        <w:t>d</w:t>
      </w:r>
      <w:r w:rsidR="00354D87" w:rsidRPr="0058088A">
        <w:rPr>
          <w:b w:val="0"/>
          <w:bCs w:val="0"/>
          <w:i w:val="0"/>
          <w:iCs w:val="0"/>
        </w:rPr>
        <w:t xml:space="preserve">ell'adozione delle misure disciplinari di cui al precedente </w:t>
      </w:r>
      <w:r w:rsidR="001D7FFC" w:rsidRPr="0058088A">
        <w:fldChar w:fldCharType="begin"/>
      </w:r>
      <w:r w:rsidR="001D7FFC" w:rsidRPr="0058088A">
        <w:instrText xml:space="preserve"> REF _Ref334612577 \r \h  \* MERGEFORMAT </w:instrText>
      </w:r>
      <w:r w:rsidR="001D7FFC" w:rsidRPr="0058088A">
        <w:fldChar w:fldCharType="separate"/>
      </w:r>
      <w:r w:rsidR="00B30C42" w:rsidRPr="00B30C42">
        <w:rPr>
          <w:b w:val="0"/>
          <w:bCs w:val="0"/>
          <w:i w:val="0"/>
          <w:iCs w:val="0"/>
        </w:rPr>
        <w:t>Articolo 84</w:t>
      </w:r>
      <w:r w:rsidR="001D7FFC" w:rsidRPr="0058088A">
        <w:fldChar w:fldCharType="end"/>
      </w:r>
      <w:r w:rsidR="00354D87" w:rsidRPr="0058088A">
        <w:rPr>
          <w:b w:val="0"/>
          <w:bCs w:val="0"/>
          <w:i w:val="0"/>
          <w:iCs w:val="0"/>
        </w:rPr>
        <w:t xml:space="preserve">, comma </w:t>
      </w:r>
      <w:r w:rsidR="001D7FFC" w:rsidRPr="0058088A">
        <w:fldChar w:fldCharType="begin"/>
      </w:r>
      <w:r w:rsidR="001D7FFC" w:rsidRPr="0058088A">
        <w:instrText xml:space="preserve"> REF _Ref59417644 \r \h  \* MERGEFORMAT </w:instrText>
      </w:r>
      <w:r w:rsidR="001D7FFC" w:rsidRPr="0058088A">
        <w:fldChar w:fldCharType="separate"/>
      </w:r>
      <w:r w:rsidR="00B30C42" w:rsidRPr="00B30C42">
        <w:rPr>
          <w:b w:val="0"/>
          <w:bCs w:val="0"/>
          <w:i w:val="0"/>
          <w:iCs w:val="0"/>
        </w:rPr>
        <w:t>84.1</w:t>
      </w:r>
      <w:r w:rsidR="001D7FFC" w:rsidRPr="0058088A">
        <w:fldChar w:fldCharType="end"/>
      </w:r>
      <w:r w:rsidR="00354D87" w:rsidRPr="0058088A">
        <w:rPr>
          <w:b w:val="0"/>
          <w:bCs w:val="0"/>
          <w:i w:val="0"/>
          <w:iCs w:val="0"/>
        </w:rPr>
        <w:t xml:space="preserve">, lettere, </w:t>
      </w:r>
      <w:r w:rsidR="001D7FFC" w:rsidRPr="0058088A">
        <w:fldChar w:fldCharType="begin"/>
      </w:r>
      <w:r w:rsidR="001D7FFC" w:rsidRPr="0058088A">
        <w:instrText xml:space="preserve"> REF _Ref59531831 \r \h  \* MERGEFORMAT </w:instrText>
      </w:r>
      <w:r w:rsidR="001D7FFC" w:rsidRPr="0058088A">
        <w:fldChar w:fldCharType="separate"/>
      </w:r>
      <w:r w:rsidR="00B30C42" w:rsidRPr="00B30C42">
        <w:rPr>
          <w:b w:val="0"/>
          <w:bCs w:val="0"/>
          <w:i w:val="0"/>
          <w:iCs w:val="0"/>
        </w:rPr>
        <w:t>b)</w:t>
      </w:r>
      <w:r w:rsidR="001D7FFC" w:rsidRPr="0058088A">
        <w:fldChar w:fldCharType="end"/>
      </w:r>
      <w:r w:rsidR="00354D87" w:rsidRPr="0058088A">
        <w:rPr>
          <w:b w:val="0"/>
          <w:bCs w:val="0"/>
          <w:i w:val="0"/>
          <w:iCs w:val="0"/>
        </w:rPr>
        <w:t xml:space="preserve">, </w:t>
      </w:r>
      <w:r w:rsidR="001D7FFC" w:rsidRPr="0058088A">
        <w:fldChar w:fldCharType="begin"/>
      </w:r>
      <w:r w:rsidR="001D7FFC" w:rsidRPr="0058088A">
        <w:instrText xml:space="preserve"> REF _Ref59531835 \r \h  \* MERGEFORMAT </w:instrText>
      </w:r>
      <w:r w:rsidR="001D7FFC" w:rsidRPr="0058088A">
        <w:fldChar w:fldCharType="separate"/>
      </w:r>
      <w:r w:rsidR="00B30C42" w:rsidRPr="00B30C42">
        <w:rPr>
          <w:b w:val="0"/>
          <w:bCs w:val="0"/>
          <w:i w:val="0"/>
          <w:iCs w:val="0"/>
        </w:rPr>
        <w:t>c)</w:t>
      </w:r>
      <w:r w:rsidR="001D7FFC" w:rsidRPr="0058088A">
        <w:fldChar w:fldCharType="end"/>
      </w:r>
      <w:r w:rsidR="00354D87" w:rsidRPr="0058088A">
        <w:rPr>
          <w:b w:val="0"/>
          <w:bCs w:val="0"/>
          <w:i w:val="0"/>
          <w:iCs w:val="0"/>
        </w:rPr>
        <w:t xml:space="preserve"> e </w:t>
      </w:r>
      <w:r w:rsidR="001D7FFC" w:rsidRPr="0058088A">
        <w:fldChar w:fldCharType="begin"/>
      </w:r>
      <w:r w:rsidR="001D7FFC" w:rsidRPr="0058088A">
        <w:instrText xml:space="preserve"> REF _Ref59531837 \r \h  \* MERGEFORMAT </w:instrText>
      </w:r>
      <w:r w:rsidR="001D7FFC" w:rsidRPr="0058088A">
        <w:fldChar w:fldCharType="separate"/>
      </w:r>
      <w:r w:rsidR="00B30C42" w:rsidRPr="00B30C42">
        <w:rPr>
          <w:b w:val="0"/>
          <w:bCs w:val="0"/>
          <w:i w:val="0"/>
          <w:iCs w:val="0"/>
        </w:rPr>
        <w:t>d)</w:t>
      </w:r>
      <w:r w:rsidR="001D7FFC" w:rsidRPr="0058088A">
        <w:fldChar w:fldCharType="end"/>
      </w:r>
      <w:r w:rsidR="00354D87" w:rsidRPr="0058088A">
        <w:rPr>
          <w:b w:val="0"/>
          <w:bCs w:val="0"/>
          <w:i w:val="0"/>
          <w:iCs w:val="0"/>
        </w:rPr>
        <w:t>, pubblic</w:t>
      </w:r>
      <w:r w:rsidRPr="0058088A">
        <w:rPr>
          <w:b w:val="0"/>
          <w:bCs w:val="0"/>
          <w:i w:val="0"/>
          <w:iCs w:val="0"/>
        </w:rPr>
        <w:t>ando le stesse</w:t>
      </w:r>
      <w:r w:rsidR="00354D87" w:rsidRPr="0058088A">
        <w:rPr>
          <w:b w:val="0"/>
          <w:bCs w:val="0"/>
          <w:i w:val="0"/>
          <w:iCs w:val="0"/>
        </w:rPr>
        <w:t>,</w:t>
      </w:r>
      <w:r w:rsidRPr="0058088A">
        <w:rPr>
          <w:b w:val="0"/>
          <w:bCs w:val="0"/>
          <w:i w:val="0"/>
          <w:iCs w:val="0"/>
        </w:rPr>
        <w:t xml:space="preserve"> ad eccezione delle parti confidenziali,</w:t>
      </w:r>
      <w:r w:rsidR="00354D87" w:rsidRPr="0058088A">
        <w:rPr>
          <w:b w:val="0"/>
          <w:bCs w:val="0"/>
          <w:i w:val="0"/>
          <w:iCs w:val="0"/>
        </w:rPr>
        <w:t xml:space="preserve"> sul </w:t>
      </w:r>
      <w:r w:rsidRPr="0058088A">
        <w:rPr>
          <w:b w:val="0"/>
          <w:bCs w:val="0"/>
          <w:i w:val="0"/>
          <w:iCs w:val="0"/>
        </w:rPr>
        <w:t xml:space="preserve">proprio </w:t>
      </w:r>
      <w:r w:rsidR="00354D87" w:rsidRPr="0058088A">
        <w:rPr>
          <w:b w:val="0"/>
          <w:bCs w:val="0"/>
          <w:i w:val="0"/>
          <w:iCs w:val="0"/>
        </w:rPr>
        <w:t xml:space="preserve">sito </w:t>
      </w:r>
      <w:r w:rsidR="00354D87" w:rsidRPr="0058088A">
        <w:rPr>
          <w:b w:val="0"/>
          <w:bCs w:val="0"/>
          <w:i w:val="0"/>
        </w:rPr>
        <w:t>internet</w:t>
      </w:r>
      <w:r w:rsidR="00354D87" w:rsidRPr="0058088A">
        <w:rPr>
          <w:b w:val="0"/>
          <w:bCs w:val="0"/>
          <w:i w:val="0"/>
          <w:iCs w:val="0"/>
        </w:rPr>
        <w:t xml:space="preserve">, decorsi </w:t>
      </w:r>
      <w:r w:rsidRPr="0058088A">
        <w:rPr>
          <w:b w:val="0"/>
          <w:bCs w:val="0"/>
          <w:i w:val="0"/>
          <w:iCs w:val="0"/>
        </w:rPr>
        <w:t>almeno trenta</w:t>
      </w:r>
      <w:r w:rsidR="00354D87" w:rsidRPr="0058088A">
        <w:rPr>
          <w:b w:val="0"/>
          <w:bCs w:val="0"/>
          <w:i w:val="0"/>
          <w:iCs w:val="0"/>
        </w:rPr>
        <w:t xml:space="preserve"> giorni dalla </w:t>
      </w:r>
      <w:r w:rsidRPr="0058088A">
        <w:rPr>
          <w:b w:val="0"/>
          <w:bCs w:val="0"/>
          <w:i w:val="0"/>
          <w:iCs w:val="0"/>
        </w:rPr>
        <w:t>comunicazione</w:t>
      </w:r>
      <w:r w:rsidR="00354D87" w:rsidRPr="0058088A">
        <w:rPr>
          <w:b w:val="0"/>
          <w:bCs w:val="0"/>
          <w:i w:val="0"/>
          <w:iCs w:val="0"/>
        </w:rPr>
        <w:t xml:space="preserve"> della misura disciplinare all'operatore interessato, salvo che la questione sia stata proposta avanti il Collegio arbitrale. In quest’ultimo caso, l’adozione della misura disciplinare è resa pubblica</w:t>
      </w:r>
      <w:r w:rsidR="007B7EBD" w:rsidRPr="0058088A">
        <w:rPr>
          <w:b w:val="0"/>
          <w:bCs w:val="0"/>
          <w:i w:val="0"/>
          <w:iCs w:val="0"/>
        </w:rPr>
        <w:t xml:space="preserve"> solo qualora confermata dal Collegio </w:t>
      </w:r>
      <w:r w:rsidR="0006372F" w:rsidRPr="0058088A">
        <w:rPr>
          <w:b w:val="0"/>
          <w:bCs w:val="0"/>
          <w:i w:val="0"/>
          <w:iCs w:val="0"/>
        </w:rPr>
        <w:t>a</w:t>
      </w:r>
      <w:r w:rsidR="007B7EBD" w:rsidRPr="0058088A">
        <w:rPr>
          <w:b w:val="0"/>
          <w:bCs w:val="0"/>
          <w:i w:val="0"/>
          <w:iCs w:val="0"/>
        </w:rPr>
        <w:t>rbitrale</w:t>
      </w:r>
      <w:r w:rsidR="00354D87" w:rsidRPr="0058088A">
        <w:rPr>
          <w:b w:val="0"/>
          <w:bCs w:val="0"/>
          <w:i w:val="0"/>
          <w:iCs w:val="0"/>
        </w:rPr>
        <w:t xml:space="preserve">. </w:t>
      </w:r>
    </w:p>
    <w:p w14:paraId="05460A65" w14:textId="1945D3C2" w:rsidR="00354D87" w:rsidRDefault="00354D87">
      <w:pPr>
        <w:rPr>
          <w:rFonts w:ascii="Arial" w:hAnsi="Arial" w:cs="Arial"/>
          <w:bCs/>
          <w:iCs/>
        </w:rPr>
      </w:pPr>
    </w:p>
    <w:p w14:paraId="26D97532" w14:textId="77777777" w:rsidR="00B30C42" w:rsidRPr="0058088A" w:rsidRDefault="00B30C42">
      <w:pPr>
        <w:rPr>
          <w:rFonts w:ascii="Arial" w:hAnsi="Arial" w:cs="Arial"/>
          <w:bCs/>
          <w:iCs/>
        </w:rPr>
      </w:pPr>
    </w:p>
    <w:p w14:paraId="6B097FA8" w14:textId="77777777" w:rsidR="00354D87" w:rsidRPr="0058088A" w:rsidRDefault="00354D87" w:rsidP="00A5457A">
      <w:pPr>
        <w:pStyle w:val="Articolo"/>
        <w:tabs>
          <w:tab w:val="num" w:pos="0"/>
        </w:tabs>
        <w:ind w:left="0" w:firstLine="3119"/>
        <w:rPr>
          <w:rFonts w:cs="Arial"/>
        </w:rPr>
      </w:pPr>
      <w:r w:rsidRPr="0058088A">
        <w:rPr>
          <w:b w:val="0"/>
          <w:i w:val="0"/>
        </w:rPr>
        <w:br/>
      </w:r>
      <w:bookmarkStart w:id="1344" w:name="_Toc315277698"/>
      <w:bookmarkStart w:id="1345" w:name="_Ref59418762"/>
      <w:bookmarkStart w:id="1346" w:name="_Toc59534338"/>
      <w:bookmarkStart w:id="1347" w:name="_Toc104270246"/>
      <w:bookmarkStart w:id="1348" w:name="_Toc266461277"/>
      <w:bookmarkStart w:id="1349" w:name="_Toc266462140"/>
      <w:bookmarkStart w:id="1350" w:name="_Toc266462428"/>
      <w:bookmarkStart w:id="1351" w:name="_Toc266462512"/>
      <w:bookmarkStart w:id="1352" w:name="_Toc346796073"/>
      <w:bookmarkStart w:id="1353" w:name="_Toc364062742"/>
      <w:bookmarkStart w:id="1354" w:name="_Toc11848840"/>
      <w:r w:rsidRPr="0058088A">
        <w:t>Impugnazione del diniego di ammissione al MGAS e delle</w:t>
      </w:r>
      <w:bookmarkEnd w:id="1344"/>
      <w:bookmarkEnd w:id="1345"/>
      <w:bookmarkEnd w:id="1346"/>
      <w:bookmarkEnd w:id="1347"/>
      <w:bookmarkEnd w:id="1348"/>
      <w:bookmarkEnd w:id="1349"/>
      <w:bookmarkEnd w:id="1350"/>
      <w:bookmarkEnd w:id="1351"/>
      <w:r w:rsidRPr="0058088A">
        <w:t xml:space="preserve"> misure disciplinari</w:t>
      </w:r>
      <w:bookmarkEnd w:id="1352"/>
      <w:bookmarkEnd w:id="1353"/>
      <w:bookmarkEnd w:id="1354"/>
      <w:r w:rsidRPr="0058088A">
        <w:br/>
      </w:r>
    </w:p>
    <w:p w14:paraId="66734E5C" w14:textId="4F1203C0" w:rsidR="00354D87" w:rsidRPr="0058088A" w:rsidRDefault="00354D87">
      <w:pPr>
        <w:pStyle w:val="Titolo2"/>
        <w:ind w:left="720" w:hanging="720"/>
        <w:jc w:val="both"/>
        <w:rPr>
          <w:b w:val="0"/>
          <w:bCs w:val="0"/>
          <w:i w:val="0"/>
          <w:iCs w:val="0"/>
        </w:rPr>
      </w:pPr>
      <w:r w:rsidRPr="0058088A">
        <w:rPr>
          <w:b w:val="0"/>
          <w:bCs w:val="0"/>
          <w:i w:val="0"/>
          <w:iCs w:val="0"/>
        </w:rPr>
        <w:t xml:space="preserve">Fatto salvo quanto previsto al successivo </w:t>
      </w:r>
      <w:r w:rsidR="001D7FFC" w:rsidRPr="0058088A">
        <w:fldChar w:fldCharType="begin"/>
      </w:r>
      <w:r w:rsidR="001D7FFC" w:rsidRPr="0058088A">
        <w:instrText xml:space="preserve"> REF _Ref59418315 \r \h  \* MERGEFORMAT </w:instrText>
      </w:r>
      <w:r w:rsidR="001D7FFC" w:rsidRPr="0058088A">
        <w:fldChar w:fldCharType="separate"/>
      </w:r>
      <w:r w:rsidR="00B30C42" w:rsidRPr="00B30C42">
        <w:rPr>
          <w:b w:val="0"/>
          <w:bCs w:val="0"/>
          <w:i w:val="0"/>
          <w:iCs w:val="0"/>
        </w:rPr>
        <w:t>Articolo 96</w:t>
      </w:r>
      <w:r w:rsidR="001D7FFC" w:rsidRPr="0058088A">
        <w:fldChar w:fldCharType="end"/>
      </w:r>
      <w:r w:rsidRPr="0058088A">
        <w:rPr>
          <w:b w:val="0"/>
          <w:bCs w:val="0"/>
          <w:i w:val="0"/>
          <w:iCs w:val="0"/>
        </w:rPr>
        <w:t xml:space="preserve">, avverso il diniego di ammissione al mercato, ovvero avverso le misure disciplinari di cui al precedente </w:t>
      </w:r>
      <w:r w:rsidR="001D7FFC" w:rsidRPr="0058088A">
        <w:fldChar w:fldCharType="begin"/>
      </w:r>
      <w:r w:rsidR="001D7FFC" w:rsidRPr="0058088A">
        <w:instrText xml:space="preserve"> REF _Ref334612577 \r \h  \* MERGEFORMAT </w:instrText>
      </w:r>
      <w:r w:rsidR="001D7FFC" w:rsidRPr="0058088A">
        <w:fldChar w:fldCharType="separate"/>
      </w:r>
      <w:r w:rsidR="00B30C42" w:rsidRPr="00B30C42">
        <w:rPr>
          <w:b w:val="0"/>
          <w:bCs w:val="0"/>
          <w:i w:val="0"/>
          <w:iCs w:val="0"/>
        </w:rPr>
        <w:t>Articolo 84</w:t>
      </w:r>
      <w:r w:rsidR="001D7FFC" w:rsidRPr="0058088A">
        <w:fldChar w:fldCharType="end"/>
      </w:r>
      <w:r w:rsidRPr="0058088A">
        <w:rPr>
          <w:b w:val="0"/>
          <w:bCs w:val="0"/>
          <w:i w:val="0"/>
          <w:iCs w:val="0"/>
        </w:rPr>
        <w:t xml:space="preserve">, comma </w:t>
      </w:r>
      <w:r w:rsidR="001D7FFC" w:rsidRPr="0058088A">
        <w:fldChar w:fldCharType="begin"/>
      </w:r>
      <w:r w:rsidR="001D7FFC" w:rsidRPr="0058088A">
        <w:instrText xml:space="preserve"> REF _Ref59417644 \r \h  \* MERGEFORMAT </w:instrText>
      </w:r>
      <w:r w:rsidR="001D7FFC" w:rsidRPr="0058088A">
        <w:fldChar w:fldCharType="separate"/>
      </w:r>
      <w:r w:rsidR="00B30C42" w:rsidRPr="00B30C42">
        <w:rPr>
          <w:b w:val="0"/>
          <w:bCs w:val="0"/>
          <w:i w:val="0"/>
          <w:iCs w:val="0"/>
        </w:rPr>
        <w:t>84.1</w:t>
      </w:r>
      <w:r w:rsidR="001D7FFC" w:rsidRPr="0058088A">
        <w:fldChar w:fldCharType="end"/>
      </w:r>
      <w:r w:rsidRPr="0058088A">
        <w:rPr>
          <w:b w:val="0"/>
          <w:bCs w:val="0"/>
          <w:i w:val="0"/>
          <w:iCs w:val="0"/>
        </w:rPr>
        <w:t xml:space="preserve">, l’operatore può proporre ricorso avanti il Collegio arbitrale. Il procedimento arbitrale deve essere promosso, a pena di decadenza, entro trenta giorni dalla </w:t>
      </w:r>
      <w:r w:rsidR="000B7157" w:rsidRPr="0058088A">
        <w:rPr>
          <w:b w:val="0"/>
          <w:bCs w:val="0"/>
          <w:i w:val="0"/>
          <w:iCs w:val="0"/>
        </w:rPr>
        <w:t xml:space="preserve">comunicazione </w:t>
      </w:r>
      <w:r w:rsidRPr="0058088A">
        <w:rPr>
          <w:b w:val="0"/>
          <w:bCs w:val="0"/>
          <w:i w:val="0"/>
          <w:iCs w:val="0"/>
        </w:rPr>
        <w:t xml:space="preserve">del relativo provvedimento </w:t>
      </w:r>
      <w:r w:rsidR="00B73DD6" w:rsidRPr="0058088A">
        <w:rPr>
          <w:b w:val="0"/>
          <w:bCs w:val="0"/>
          <w:i w:val="0"/>
          <w:iCs w:val="0"/>
        </w:rPr>
        <w:t xml:space="preserve">di diniego </w:t>
      </w:r>
      <w:r w:rsidRPr="0058088A">
        <w:rPr>
          <w:b w:val="0"/>
          <w:bCs w:val="0"/>
          <w:i w:val="0"/>
          <w:iCs w:val="0"/>
        </w:rPr>
        <w:t>ovvero della misura disciplinare.</w:t>
      </w:r>
    </w:p>
    <w:p w14:paraId="2C844076" w14:textId="3209C7E3" w:rsidR="00354D87" w:rsidRPr="0058088A" w:rsidRDefault="00354D87" w:rsidP="008E322F">
      <w:pPr>
        <w:pStyle w:val="Titolo2"/>
        <w:numPr>
          <w:ilvl w:val="0"/>
          <w:numId w:val="0"/>
        </w:numPr>
        <w:jc w:val="both"/>
      </w:pPr>
      <w:r w:rsidRPr="0058088A">
        <w:t xml:space="preserve"> </w:t>
      </w:r>
    </w:p>
    <w:p w14:paraId="16F8547D" w14:textId="4273BFA0" w:rsidR="0027669C" w:rsidRDefault="0027669C"/>
    <w:p w14:paraId="6D8B2F18" w14:textId="0BCFBC5D" w:rsidR="00B30C42" w:rsidRDefault="00B30C42"/>
    <w:p w14:paraId="3B79E333" w14:textId="1E7BB3D2" w:rsidR="00B30C42" w:rsidRDefault="00B30C42"/>
    <w:p w14:paraId="0AAE2F8C" w14:textId="32E5CC77" w:rsidR="00B30C42" w:rsidRDefault="00B30C42"/>
    <w:p w14:paraId="34E1BE2F" w14:textId="561A726A" w:rsidR="00B30C42" w:rsidRDefault="00B30C42"/>
    <w:p w14:paraId="2D2D8625" w14:textId="77777777" w:rsidR="00354D87" w:rsidRPr="0058088A" w:rsidRDefault="00354D87">
      <w:pPr>
        <w:pStyle w:val="Titolo1"/>
      </w:pPr>
      <w:bookmarkStart w:id="1355" w:name="_Toc266461278"/>
      <w:bookmarkStart w:id="1356" w:name="_Toc266462141"/>
      <w:bookmarkStart w:id="1357" w:name="_Toc266462429"/>
      <w:bookmarkStart w:id="1358" w:name="_Toc315277699"/>
      <w:bookmarkStart w:id="1359" w:name="_Toc346796074"/>
      <w:bookmarkStart w:id="1360" w:name="_Toc364062743"/>
      <w:bookmarkStart w:id="1361" w:name="_Toc59534339"/>
      <w:bookmarkStart w:id="1362" w:name="_Toc104270247"/>
      <w:bookmarkStart w:id="1363" w:name="_Toc11848841"/>
      <w:r w:rsidRPr="0058088A">
        <w:t>CAPO II</w:t>
      </w:r>
      <w:r w:rsidRPr="0058088A">
        <w:br/>
        <w:t>CONTESTAZIONI</w:t>
      </w:r>
      <w:bookmarkEnd w:id="1355"/>
      <w:bookmarkEnd w:id="1356"/>
      <w:bookmarkEnd w:id="1357"/>
      <w:bookmarkEnd w:id="1358"/>
      <w:bookmarkEnd w:id="1359"/>
      <w:bookmarkEnd w:id="1360"/>
      <w:bookmarkEnd w:id="1363"/>
      <w:r w:rsidRPr="0058088A">
        <w:t xml:space="preserve"> </w:t>
      </w:r>
      <w:bookmarkEnd w:id="1361"/>
      <w:bookmarkEnd w:id="1362"/>
    </w:p>
    <w:p w14:paraId="467FFC21" w14:textId="11050DE5" w:rsidR="00354D87" w:rsidRDefault="00354D87">
      <w:pPr>
        <w:jc w:val="center"/>
        <w:rPr>
          <w:rFonts w:ascii="Arial" w:hAnsi="Arial" w:cs="Arial"/>
          <w:bCs/>
          <w:iCs/>
        </w:rPr>
      </w:pPr>
    </w:p>
    <w:p w14:paraId="09F2C071" w14:textId="77777777" w:rsidR="00B30C42" w:rsidRPr="0058088A" w:rsidRDefault="00B30C42">
      <w:pPr>
        <w:jc w:val="center"/>
        <w:rPr>
          <w:rFonts w:ascii="Arial" w:hAnsi="Arial" w:cs="Arial"/>
          <w:bCs/>
          <w:iCs/>
        </w:rPr>
      </w:pPr>
    </w:p>
    <w:p w14:paraId="36F84ACA" w14:textId="3C461B38" w:rsidR="00354D87" w:rsidRPr="0058088A" w:rsidRDefault="00354D87" w:rsidP="00A5457A">
      <w:pPr>
        <w:pStyle w:val="Articolo"/>
        <w:tabs>
          <w:tab w:val="num" w:pos="0"/>
        </w:tabs>
        <w:ind w:left="0" w:firstLine="3119"/>
        <w:rPr>
          <w:rFonts w:cs="Arial"/>
        </w:rPr>
      </w:pPr>
      <w:r w:rsidRPr="0058088A">
        <w:rPr>
          <w:b w:val="0"/>
          <w:i w:val="0"/>
        </w:rPr>
        <w:br/>
      </w:r>
      <w:bookmarkStart w:id="1364" w:name="_Toc59534340"/>
      <w:bookmarkStart w:id="1365" w:name="_Toc104270248"/>
      <w:bookmarkStart w:id="1366" w:name="_Toc266461279"/>
      <w:bookmarkStart w:id="1367" w:name="_Toc266462142"/>
      <w:bookmarkStart w:id="1368" w:name="_Toc266462430"/>
      <w:bookmarkStart w:id="1369" w:name="_Toc266462513"/>
      <w:bookmarkStart w:id="1370" w:name="_Toc315277700"/>
      <w:bookmarkStart w:id="1371" w:name="_Toc346796075"/>
      <w:bookmarkStart w:id="1372" w:name="_Toc364062744"/>
      <w:bookmarkStart w:id="1373" w:name="_Toc11848842"/>
      <w:r w:rsidRPr="0058088A">
        <w:t>Modalità di inoltro e contenuto minimo delle contestazioni</w:t>
      </w:r>
      <w:bookmarkEnd w:id="1364"/>
      <w:bookmarkEnd w:id="1365"/>
      <w:bookmarkEnd w:id="1366"/>
      <w:bookmarkEnd w:id="1367"/>
      <w:bookmarkEnd w:id="1368"/>
      <w:bookmarkEnd w:id="1369"/>
      <w:bookmarkEnd w:id="1370"/>
      <w:bookmarkEnd w:id="1371"/>
      <w:bookmarkEnd w:id="1372"/>
      <w:r w:rsidR="00E90FD8" w:rsidRPr="0058088A">
        <w:t xml:space="preserve"> dell’esito del controllo di validità e della verifica di congruità de</w:t>
      </w:r>
      <w:r w:rsidR="00DC0DE5" w:rsidRPr="0058088A">
        <w:t xml:space="preserve">lle offerte, </w:t>
      </w:r>
      <w:r w:rsidR="00E90FD8" w:rsidRPr="0058088A">
        <w:t>dell’esito dei mercati</w:t>
      </w:r>
      <w:r w:rsidR="00DC0DE5" w:rsidRPr="0058088A">
        <w:t xml:space="preserve"> e </w:t>
      </w:r>
      <w:r w:rsidR="00826046" w:rsidRPr="0058088A">
        <w:t>d</w:t>
      </w:r>
      <w:r w:rsidR="00826046" w:rsidRPr="008E322F">
        <w:t>elle operazioni di</w:t>
      </w:r>
      <w:r w:rsidR="00826046" w:rsidRPr="0058088A">
        <w:t xml:space="preserve"> </w:t>
      </w:r>
      <w:r w:rsidR="00DC0DE5" w:rsidRPr="0058088A">
        <w:t>liquidazione</w:t>
      </w:r>
      <w:bookmarkEnd w:id="1373"/>
      <w:r w:rsidRPr="0058088A">
        <w:br/>
      </w:r>
    </w:p>
    <w:p w14:paraId="6E5A0830" w14:textId="55263E09" w:rsidR="00354D87" w:rsidRPr="0058088A" w:rsidRDefault="00354D87">
      <w:pPr>
        <w:pStyle w:val="Titolo2"/>
        <w:tabs>
          <w:tab w:val="num" w:pos="720"/>
        </w:tabs>
        <w:ind w:left="720" w:hanging="720"/>
        <w:jc w:val="both"/>
        <w:rPr>
          <w:b w:val="0"/>
          <w:bCs w:val="0"/>
          <w:i w:val="0"/>
          <w:iCs w:val="0"/>
        </w:rPr>
      </w:pPr>
      <w:r w:rsidRPr="0058088A">
        <w:rPr>
          <w:b w:val="0"/>
          <w:bCs w:val="0"/>
          <w:i w:val="0"/>
          <w:iCs w:val="0"/>
        </w:rPr>
        <w:t xml:space="preserve">Le contestazioni relative </w:t>
      </w:r>
      <w:r w:rsidR="00E90FD8" w:rsidRPr="0058088A">
        <w:rPr>
          <w:b w:val="0"/>
          <w:bCs w:val="0"/>
          <w:i w:val="0"/>
          <w:iCs w:val="0"/>
        </w:rPr>
        <w:t xml:space="preserve">all’esito dei controlli e delle verifiche di cui ai precedenti </w:t>
      </w:r>
      <w:r w:rsidR="00F22DA6" w:rsidRPr="0058088A">
        <w:fldChar w:fldCharType="begin"/>
      </w:r>
      <w:r w:rsidR="00E90FD8" w:rsidRPr="0058088A">
        <w:instrText xml:space="preserve"> REF _Ref334608477 \r \h  \* MERGEFORMAT </w:instrText>
      </w:r>
      <w:r w:rsidR="00F22DA6" w:rsidRPr="0058088A">
        <w:fldChar w:fldCharType="separate"/>
      </w:r>
      <w:r w:rsidR="00B30C42" w:rsidRPr="00B30C42">
        <w:rPr>
          <w:b w:val="0"/>
          <w:bCs w:val="0"/>
          <w:i w:val="0"/>
          <w:iCs w:val="0"/>
        </w:rPr>
        <w:t>Articolo 31</w:t>
      </w:r>
      <w:r w:rsidR="00F22DA6" w:rsidRPr="0058088A">
        <w:fldChar w:fldCharType="end"/>
      </w:r>
      <w:r w:rsidR="00E90FD8" w:rsidRPr="0058088A">
        <w:rPr>
          <w:b w:val="0"/>
          <w:bCs w:val="0"/>
          <w:i w:val="0"/>
          <w:iCs w:val="0"/>
        </w:rPr>
        <w:t xml:space="preserve">, </w:t>
      </w:r>
      <w:r w:rsidR="00F22DA6" w:rsidRPr="0058088A">
        <w:fldChar w:fldCharType="begin"/>
      </w:r>
      <w:r w:rsidR="00E90FD8" w:rsidRPr="0058088A">
        <w:instrText xml:space="preserve"> REF _Ref334610692 \r \h  \* MERGEFORMAT </w:instrText>
      </w:r>
      <w:r w:rsidR="00F22DA6" w:rsidRPr="0058088A">
        <w:fldChar w:fldCharType="separate"/>
      </w:r>
      <w:r w:rsidR="00B30C42" w:rsidRPr="00B30C42">
        <w:rPr>
          <w:b w:val="0"/>
          <w:bCs w:val="0"/>
          <w:i w:val="0"/>
          <w:iCs w:val="0"/>
        </w:rPr>
        <w:t>Articolo 36</w:t>
      </w:r>
      <w:r w:rsidR="00F22DA6" w:rsidRPr="0058088A">
        <w:fldChar w:fldCharType="end"/>
      </w:r>
      <w:r w:rsidR="00E90FD8" w:rsidRPr="0058088A">
        <w:rPr>
          <w:b w:val="0"/>
          <w:bCs w:val="0"/>
          <w:i w:val="0"/>
          <w:iCs w:val="0"/>
        </w:rPr>
        <w:t xml:space="preserve">, </w:t>
      </w:r>
      <w:r w:rsidR="00F22DA6" w:rsidRPr="0058088A">
        <w:rPr>
          <w:b w:val="0"/>
          <w:bCs w:val="0"/>
          <w:i w:val="0"/>
          <w:iCs w:val="0"/>
        </w:rPr>
        <w:fldChar w:fldCharType="begin"/>
      </w:r>
      <w:r w:rsidR="00E90FD8" w:rsidRPr="0058088A">
        <w:rPr>
          <w:b w:val="0"/>
          <w:bCs w:val="0"/>
          <w:i w:val="0"/>
          <w:iCs w:val="0"/>
        </w:rPr>
        <w:instrText xml:space="preserve"> REF _Ref347305999 \r \h  \* MERGEFORMAT </w:instrText>
      </w:r>
      <w:r w:rsidR="00F22DA6" w:rsidRPr="0058088A">
        <w:rPr>
          <w:b w:val="0"/>
          <w:bCs w:val="0"/>
          <w:i w:val="0"/>
          <w:iCs w:val="0"/>
        </w:rPr>
      </w:r>
      <w:r w:rsidR="00F22DA6" w:rsidRPr="0058088A">
        <w:rPr>
          <w:b w:val="0"/>
          <w:bCs w:val="0"/>
          <w:i w:val="0"/>
          <w:iCs w:val="0"/>
        </w:rPr>
        <w:fldChar w:fldCharType="separate"/>
      </w:r>
      <w:r w:rsidR="00B30C42">
        <w:rPr>
          <w:b w:val="0"/>
          <w:bCs w:val="0"/>
          <w:i w:val="0"/>
          <w:iCs w:val="0"/>
        </w:rPr>
        <w:t>Articolo 43</w:t>
      </w:r>
      <w:r w:rsidR="00F22DA6" w:rsidRPr="0058088A">
        <w:rPr>
          <w:b w:val="0"/>
          <w:bCs w:val="0"/>
          <w:i w:val="0"/>
          <w:iCs w:val="0"/>
        </w:rPr>
        <w:fldChar w:fldCharType="end"/>
      </w:r>
      <w:r w:rsidR="00E90FD8" w:rsidRPr="0058088A">
        <w:rPr>
          <w:b w:val="0"/>
          <w:bCs w:val="0"/>
          <w:i w:val="0"/>
          <w:iCs w:val="0"/>
        </w:rPr>
        <w:t xml:space="preserve">, </w:t>
      </w:r>
      <w:r w:rsidR="00F22DA6" w:rsidRPr="0058088A">
        <w:rPr>
          <w:b w:val="0"/>
          <w:bCs w:val="0"/>
          <w:i w:val="0"/>
          <w:iCs w:val="0"/>
        </w:rPr>
        <w:fldChar w:fldCharType="begin"/>
      </w:r>
      <w:r w:rsidR="00E90FD8" w:rsidRPr="0058088A">
        <w:rPr>
          <w:b w:val="0"/>
          <w:bCs w:val="0"/>
          <w:i w:val="0"/>
          <w:iCs w:val="0"/>
        </w:rPr>
        <w:instrText xml:space="preserve"> REF _Ref291752496 \r \h  \* MERGEFORMAT </w:instrText>
      </w:r>
      <w:r w:rsidR="00F22DA6" w:rsidRPr="0058088A">
        <w:rPr>
          <w:b w:val="0"/>
          <w:bCs w:val="0"/>
          <w:i w:val="0"/>
          <w:iCs w:val="0"/>
        </w:rPr>
      </w:r>
      <w:r w:rsidR="00F22DA6" w:rsidRPr="0058088A">
        <w:rPr>
          <w:b w:val="0"/>
          <w:bCs w:val="0"/>
          <w:i w:val="0"/>
          <w:iCs w:val="0"/>
        </w:rPr>
        <w:fldChar w:fldCharType="separate"/>
      </w:r>
      <w:r w:rsidR="00B30C42">
        <w:rPr>
          <w:b w:val="0"/>
          <w:bCs w:val="0"/>
          <w:i w:val="0"/>
          <w:iCs w:val="0"/>
        </w:rPr>
        <w:t>Articolo 51</w:t>
      </w:r>
      <w:r w:rsidR="00F22DA6" w:rsidRPr="0058088A">
        <w:rPr>
          <w:b w:val="0"/>
          <w:bCs w:val="0"/>
          <w:i w:val="0"/>
          <w:iCs w:val="0"/>
        </w:rPr>
        <w:fldChar w:fldCharType="end"/>
      </w:r>
      <w:r w:rsidR="00E90FD8" w:rsidRPr="0058088A">
        <w:rPr>
          <w:b w:val="0"/>
          <w:bCs w:val="0"/>
          <w:i w:val="0"/>
          <w:iCs w:val="0"/>
        </w:rPr>
        <w:t xml:space="preserve"> e </w:t>
      </w:r>
      <w:r w:rsidR="00F22DA6" w:rsidRPr="0058088A">
        <w:fldChar w:fldCharType="begin"/>
      </w:r>
      <w:r w:rsidR="00E90FD8" w:rsidRPr="0058088A">
        <w:instrText xml:space="preserve"> REF _Ref275158254 \r \h  \* MERGEFORMAT </w:instrText>
      </w:r>
      <w:r w:rsidR="00F22DA6" w:rsidRPr="008E322F">
        <w:fldChar w:fldCharType="separate"/>
      </w:r>
      <w:r w:rsidR="00B30C42" w:rsidRPr="00B30C42">
        <w:rPr>
          <w:b w:val="0"/>
          <w:bCs w:val="0"/>
          <w:i w:val="0"/>
          <w:iCs w:val="0"/>
        </w:rPr>
        <w:t>Articolo 58</w:t>
      </w:r>
      <w:r w:rsidR="00F22DA6" w:rsidRPr="0058088A">
        <w:rPr>
          <w:i w:val="0"/>
        </w:rPr>
        <w:fldChar w:fldCharType="end"/>
      </w:r>
      <w:r w:rsidR="00DC0DE5" w:rsidRPr="0058088A">
        <w:rPr>
          <w:b w:val="0"/>
          <w:i w:val="0"/>
        </w:rPr>
        <w:t xml:space="preserve">, </w:t>
      </w:r>
      <w:r w:rsidR="00E90FD8" w:rsidRPr="0058088A">
        <w:rPr>
          <w:b w:val="0"/>
          <w:i w:val="0"/>
        </w:rPr>
        <w:t>al</w:t>
      </w:r>
      <w:r w:rsidR="00E90FD8" w:rsidRPr="0058088A">
        <w:rPr>
          <w:b w:val="0"/>
          <w:bCs w:val="0"/>
          <w:i w:val="0"/>
          <w:iCs w:val="0"/>
        </w:rPr>
        <w:t>l’esito di ciascuno dei mercati in cui si articola il MGAS</w:t>
      </w:r>
      <w:r w:rsidR="00DC0DE5" w:rsidRPr="0058088A">
        <w:rPr>
          <w:b w:val="0"/>
          <w:bCs w:val="0"/>
          <w:i w:val="0"/>
          <w:iCs w:val="0"/>
        </w:rPr>
        <w:t xml:space="preserve">, nonché alle operazioni di liquidazione di cui al precedente </w:t>
      </w:r>
      <w:r w:rsidR="00DC0DE5" w:rsidRPr="0058088A">
        <w:rPr>
          <w:b w:val="0"/>
          <w:bCs w:val="0"/>
          <w:i w:val="0"/>
          <w:iCs w:val="0"/>
        </w:rPr>
        <w:fldChar w:fldCharType="begin"/>
      </w:r>
      <w:r w:rsidR="00DC0DE5" w:rsidRPr="0058088A">
        <w:rPr>
          <w:b w:val="0"/>
          <w:bCs w:val="0"/>
          <w:i w:val="0"/>
          <w:iCs w:val="0"/>
        </w:rPr>
        <w:instrText xml:space="preserve"> REF _Ref59357073 \r \h  \* MERGEFORMAT </w:instrText>
      </w:r>
      <w:r w:rsidR="00DC0DE5" w:rsidRPr="0058088A">
        <w:rPr>
          <w:b w:val="0"/>
          <w:bCs w:val="0"/>
          <w:i w:val="0"/>
          <w:iCs w:val="0"/>
        </w:rPr>
      </w:r>
      <w:r w:rsidR="00DC0DE5" w:rsidRPr="0058088A">
        <w:rPr>
          <w:b w:val="0"/>
          <w:bCs w:val="0"/>
          <w:i w:val="0"/>
          <w:iCs w:val="0"/>
        </w:rPr>
        <w:fldChar w:fldCharType="separate"/>
      </w:r>
      <w:r w:rsidR="00B30C42">
        <w:rPr>
          <w:b w:val="0"/>
          <w:bCs w:val="0"/>
          <w:i w:val="0"/>
          <w:iCs w:val="0"/>
        </w:rPr>
        <w:t>Articolo 64</w:t>
      </w:r>
      <w:r w:rsidR="00DC0DE5" w:rsidRPr="0058088A">
        <w:rPr>
          <w:b w:val="0"/>
          <w:bCs w:val="0"/>
          <w:i w:val="0"/>
          <w:iCs w:val="0"/>
        </w:rPr>
        <w:fldChar w:fldCharType="end"/>
      </w:r>
      <w:r w:rsidR="00DC0DE5" w:rsidRPr="0058088A">
        <w:rPr>
          <w:b w:val="0"/>
          <w:bCs w:val="0"/>
          <w:i w:val="0"/>
          <w:iCs w:val="0"/>
        </w:rPr>
        <w:t>,</w:t>
      </w:r>
      <w:r w:rsidR="00E90FD8" w:rsidRPr="0058088A">
        <w:rPr>
          <w:b w:val="0"/>
          <w:bCs w:val="0"/>
          <w:i w:val="0"/>
          <w:iCs w:val="0"/>
        </w:rPr>
        <w:t xml:space="preserve"> </w:t>
      </w:r>
      <w:r w:rsidRPr="0058088A">
        <w:rPr>
          <w:b w:val="0"/>
          <w:bCs w:val="0"/>
          <w:i w:val="0"/>
          <w:iCs w:val="0"/>
        </w:rPr>
        <w:t>sono inoltrate, a pena di inammissibilità, per via telematica, nei termini indicati al presente Capo e utilizzando appositi moduli disponibili nel sistema informatico del GME.</w:t>
      </w:r>
    </w:p>
    <w:p w14:paraId="0EF90D5B" w14:textId="77777777" w:rsidR="00354D87" w:rsidRPr="0058088A" w:rsidRDefault="00354D87">
      <w:pPr>
        <w:pStyle w:val="Titolo2"/>
        <w:numPr>
          <w:ilvl w:val="0"/>
          <w:numId w:val="0"/>
        </w:numPr>
        <w:jc w:val="both"/>
        <w:rPr>
          <w:b w:val="0"/>
          <w:bCs w:val="0"/>
          <w:i w:val="0"/>
          <w:iCs w:val="0"/>
        </w:rPr>
      </w:pPr>
    </w:p>
    <w:p w14:paraId="03820F8A" w14:textId="77777777" w:rsidR="00354D87" w:rsidRPr="0058088A" w:rsidRDefault="00354D87">
      <w:pPr>
        <w:pStyle w:val="Titolo2"/>
        <w:ind w:left="720" w:hanging="720"/>
        <w:jc w:val="both"/>
        <w:rPr>
          <w:b w:val="0"/>
          <w:i w:val="0"/>
        </w:rPr>
      </w:pPr>
      <w:r w:rsidRPr="0058088A">
        <w:rPr>
          <w:b w:val="0"/>
          <w:i w:val="0"/>
        </w:rPr>
        <w:t>Ogni contestazione deve riportare, a pena di inammissibilità, l’indicazione dei seguenti elementi:</w:t>
      </w:r>
    </w:p>
    <w:p w14:paraId="2F9ACC71" w14:textId="77777777" w:rsidR="0027669C" w:rsidRPr="0058088A" w:rsidRDefault="0027669C" w:rsidP="0027669C"/>
    <w:p w14:paraId="60A1E470" w14:textId="77777777" w:rsidR="00354D87" w:rsidRPr="0058088A" w:rsidRDefault="00354D87" w:rsidP="004C5D54">
      <w:pPr>
        <w:pStyle w:val="Titolo2"/>
        <w:numPr>
          <w:ilvl w:val="0"/>
          <w:numId w:val="19"/>
        </w:numPr>
        <w:jc w:val="both"/>
        <w:rPr>
          <w:b w:val="0"/>
          <w:bCs w:val="0"/>
          <w:i w:val="0"/>
          <w:iCs w:val="0"/>
        </w:rPr>
      </w:pPr>
      <w:r w:rsidRPr="0058088A">
        <w:rPr>
          <w:b w:val="0"/>
          <w:bCs w:val="0"/>
          <w:i w:val="0"/>
          <w:iCs w:val="0"/>
        </w:rPr>
        <w:t>codice di identificazione dell’offerta oggetto della contestazione, come attribuito dal sistema informatico del GME, ovvero di altro riferimento che ne consenta l’univoca identificazione;</w:t>
      </w:r>
    </w:p>
    <w:p w14:paraId="3DC59147" w14:textId="77777777" w:rsidR="00354D87" w:rsidRPr="0058088A" w:rsidRDefault="00354D87" w:rsidP="004C5D54">
      <w:pPr>
        <w:pStyle w:val="Titolo2"/>
        <w:numPr>
          <w:ilvl w:val="0"/>
          <w:numId w:val="19"/>
        </w:numPr>
        <w:jc w:val="both"/>
        <w:rPr>
          <w:b w:val="0"/>
          <w:bCs w:val="0"/>
          <w:i w:val="0"/>
          <w:iCs w:val="0"/>
        </w:rPr>
      </w:pPr>
      <w:r w:rsidRPr="0058088A">
        <w:rPr>
          <w:b w:val="0"/>
          <w:bCs w:val="0"/>
          <w:i w:val="0"/>
          <w:iCs w:val="0"/>
        </w:rPr>
        <w:t>decisione del GME oggetto della contestazione;</w:t>
      </w:r>
    </w:p>
    <w:p w14:paraId="5F631C8B" w14:textId="77777777" w:rsidR="00354D87" w:rsidRPr="0058088A" w:rsidRDefault="00354D87" w:rsidP="004C5D54">
      <w:pPr>
        <w:pStyle w:val="Titolo2"/>
        <w:numPr>
          <w:ilvl w:val="0"/>
          <w:numId w:val="19"/>
        </w:numPr>
        <w:jc w:val="both"/>
        <w:rPr>
          <w:b w:val="0"/>
          <w:i w:val="0"/>
        </w:rPr>
      </w:pPr>
      <w:r w:rsidRPr="0058088A">
        <w:rPr>
          <w:b w:val="0"/>
          <w:bCs w:val="0"/>
          <w:i w:val="0"/>
          <w:iCs w:val="0"/>
        </w:rPr>
        <w:t>descrizione sintetica dei motivi a base della contestazione</w:t>
      </w:r>
      <w:r w:rsidRPr="0058088A">
        <w:rPr>
          <w:b w:val="0"/>
          <w:i w:val="0"/>
        </w:rPr>
        <w:t>.</w:t>
      </w:r>
    </w:p>
    <w:p w14:paraId="784AF2D5" w14:textId="77777777" w:rsidR="00354D87" w:rsidRPr="0058088A" w:rsidRDefault="00354D87">
      <w:pPr>
        <w:rPr>
          <w:rFonts w:ascii="Arial" w:hAnsi="Arial" w:cs="Arial"/>
        </w:rPr>
      </w:pPr>
    </w:p>
    <w:p w14:paraId="6E52DC9F" w14:textId="77777777" w:rsidR="00354D87" w:rsidRPr="0058088A" w:rsidRDefault="00354D87">
      <w:pPr>
        <w:rPr>
          <w:rFonts w:ascii="Arial" w:hAnsi="Arial" w:cs="Arial"/>
        </w:rPr>
      </w:pPr>
    </w:p>
    <w:p w14:paraId="7BE6BAB7" w14:textId="77777777" w:rsidR="00354D87" w:rsidRPr="0058088A" w:rsidRDefault="00354D87" w:rsidP="00A5457A">
      <w:pPr>
        <w:pStyle w:val="Articolo"/>
        <w:tabs>
          <w:tab w:val="num" w:pos="0"/>
        </w:tabs>
        <w:ind w:left="0" w:firstLine="3119"/>
        <w:rPr>
          <w:rFonts w:cs="Arial"/>
        </w:rPr>
      </w:pPr>
      <w:r w:rsidRPr="0058088A">
        <w:rPr>
          <w:b w:val="0"/>
          <w:i w:val="0"/>
        </w:rPr>
        <w:br/>
      </w:r>
      <w:bookmarkStart w:id="1374" w:name="_Ref59418076"/>
      <w:bookmarkStart w:id="1375" w:name="_Toc59534341"/>
      <w:bookmarkStart w:id="1376" w:name="_Toc104270249"/>
      <w:bookmarkStart w:id="1377" w:name="_Toc266461280"/>
      <w:bookmarkStart w:id="1378" w:name="_Toc266462143"/>
      <w:bookmarkStart w:id="1379" w:name="_Toc266462431"/>
      <w:bookmarkStart w:id="1380" w:name="_Toc266462514"/>
      <w:bookmarkStart w:id="1381" w:name="_Toc315277701"/>
      <w:bookmarkStart w:id="1382" w:name="_Toc346796076"/>
      <w:bookmarkStart w:id="1383" w:name="_Toc364062745"/>
      <w:bookmarkStart w:id="1384" w:name="_Toc11848843"/>
      <w:r w:rsidRPr="0058088A">
        <w:t>Contestazione dell’esito del controllo di validità e della verifica di congruità delle offerte</w:t>
      </w:r>
      <w:bookmarkEnd w:id="1374"/>
      <w:bookmarkEnd w:id="1375"/>
      <w:bookmarkEnd w:id="1376"/>
      <w:bookmarkEnd w:id="1377"/>
      <w:bookmarkEnd w:id="1378"/>
      <w:bookmarkEnd w:id="1379"/>
      <w:bookmarkEnd w:id="1380"/>
      <w:bookmarkEnd w:id="1381"/>
      <w:bookmarkEnd w:id="1382"/>
      <w:bookmarkEnd w:id="1383"/>
      <w:bookmarkEnd w:id="1384"/>
      <w:r w:rsidRPr="0058088A">
        <w:br/>
      </w:r>
    </w:p>
    <w:p w14:paraId="5D960187" w14:textId="287A3E10" w:rsidR="00354D87" w:rsidRPr="0058088A" w:rsidRDefault="00354D87">
      <w:pPr>
        <w:pStyle w:val="Titolo2"/>
        <w:tabs>
          <w:tab w:val="num" w:pos="720"/>
        </w:tabs>
        <w:ind w:left="720" w:hanging="720"/>
        <w:jc w:val="both"/>
        <w:rPr>
          <w:b w:val="0"/>
          <w:bCs w:val="0"/>
          <w:i w:val="0"/>
          <w:iCs w:val="0"/>
        </w:rPr>
      </w:pPr>
      <w:r w:rsidRPr="0058088A">
        <w:rPr>
          <w:b w:val="0"/>
          <w:bCs w:val="0"/>
          <w:i w:val="0"/>
          <w:iCs w:val="0"/>
        </w:rPr>
        <w:t xml:space="preserve">L’operatore può contestare l’esito dei controlli e delle verifiche di cui ai precedenti </w:t>
      </w:r>
      <w:r w:rsidR="001D7FFC" w:rsidRPr="0058088A">
        <w:fldChar w:fldCharType="begin"/>
      </w:r>
      <w:r w:rsidR="001D7FFC" w:rsidRPr="0058088A">
        <w:instrText xml:space="preserve"> REF _Ref334608477 \r \h  \* MERGEFORMAT </w:instrText>
      </w:r>
      <w:r w:rsidR="001D7FFC" w:rsidRPr="0058088A">
        <w:fldChar w:fldCharType="separate"/>
      </w:r>
      <w:r w:rsidR="00B30C42" w:rsidRPr="00B30C42">
        <w:rPr>
          <w:b w:val="0"/>
          <w:bCs w:val="0"/>
          <w:i w:val="0"/>
          <w:iCs w:val="0"/>
        </w:rPr>
        <w:t>Articolo 31</w:t>
      </w:r>
      <w:r w:rsidR="001D7FFC" w:rsidRPr="0058088A">
        <w:fldChar w:fldCharType="end"/>
      </w:r>
      <w:r w:rsidRPr="0058088A">
        <w:rPr>
          <w:b w:val="0"/>
          <w:bCs w:val="0"/>
          <w:i w:val="0"/>
          <w:iCs w:val="0"/>
        </w:rPr>
        <w:t xml:space="preserve">, </w:t>
      </w:r>
      <w:r w:rsidR="001D7FFC" w:rsidRPr="0058088A">
        <w:fldChar w:fldCharType="begin"/>
      </w:r>
      <w:r w:rsidR="001D7FFC" w:rsidRPr="0058088A">
        <w:instrText xml:space="preserve"> REF _Ref334610692 \r \h  \* MERGEFORMAT </w:instrText>
      </w:r>
      <w:r w:rsidR="001D7FFC" w:rsidRPr="0058088A">
        <w:fldChar w:fldCharType="separate"/>
      </w:r>
      <w:r w:rsidR="00B30C42" w:rsidRPr="00B30C42">
        <w:rPr>
          <w:b w:val="0"/>
          <w:bCs w:val="0"/>
          <w:i w:val="0"/>
          <w:iCs w:val="0"/>
        </w:rPr>
        <w:t>Articolo 36</w:t>
      </w:r>
      <w:r w:rsidR="001D7FFC" w:rsidRPr="0058088A">
        <w:fldChar w:fldCharType="end"/>
      </w:r>
      <w:r w:rsidR="008B6B48" w:rsidRPr="0058088A">
        <w:rPr>
          <w:b w:val="0"/>
          <w:bCs w:val="0"/>
          <w:i w:val="0"/>
          <w:iCs w:val="0"/>
        </w:rPr>
        <w:t xml:space="preserve">, </w:t>
      </w:r>
      <w:r w:rsidR="001D7FFC" w:rsidRPr="0058088A">
        <w:fldChar w:fldCharType="begin"/>
      </w:r>
      <w:r w:rsidR="001D7FFC" w:rsidRPr="0058088A">
        <w:instrText xml:space="preserve"> REF _Ref347305999 \r \h  \* MERGEFORMAT </w:instrText>
      </w:r>
      <w:r w:rsidR="001D7FFC" w:rsidRPr="0058088A">
        <w:fldChar w:fldCharType="separate"/>
      </w:r>
      <w:r w:rsidR="00B30C42" w:rsidRPr="00B30C42">
        <w:rPr>
          <w:b w:val="0"/>
          <w:bCs w:val="0"/>
          <w:i w:val="0"/>
          <w:iCs w:val="0"/>
        </w:rPr>
        <w:t>Articolo 43</w:t>
      </w:r>
      <w:r w:rsidR="001D7FFC" w:rsidRPr="0058088A">
        <w:fldChar w:fldCharType="end"/>
      </w:r>
      <w:r w:rsidR="008B6B48" w:rsidRPr="0058088A">
        <w:rPr>
          <w:b w:val="0"/>
          <w:bCs w:val="0"/>
          <w:i w:val="0"/>
          <w:iCs w:val="0"/>
        </w:rPr>
        <w:t xml:space="preserve">, </w:t>
      </w:r>
      <w:r w:rsidR="001D7FFC" w:rsidRPr="0058088A">
        <w:fldChar w:fldCharType="begin"/>
      </w:r>
      <w:r w:rsidR="001D7FFC" w:rsidRPr="0058088A">
        <w:instrText xml:space="preserve"> REF _Ref291752496 \r \h  \* MERGEFORMAT </w:instrText>
      </w:r>
      <w:r w:rsidR="001D7FFC" w:rsidRPr="0058088A">
        <w:fldChar w:fldCharType="separate"/>
      </w:r>
      <w:r w:rsidR="00B30C42" w:rsidRPr="00B30C42">
        <w:rPr>
          <w:b w:val="0"/>
          <w:bCs w:val="0"/>
          <w:i w:val="0"/>
          <w:iCs w:val="0"/>
        </w:rPr>
        <w:t>Articolo 51</w:t>
      </w:r>
      <w:r w:rsidR="001D7FFC" w:rsidRPr="0058088A">
        <w:fldChar w:fldCharType="end"/>
      </w:r>
      <w:r w:rsidRPr="0058088A">
        <w:rPr>
          <w:b w:val="0"/>
          <w:bCs w:val="0"/>
          <w:i w:val="0"/>
          <w:iCs w:val="0"/>
        </w:rPr>
        <w:t xml:space="preserve"> </w:t>
      </w:r>
      <w:r w:rsidR="008B6B48" w:rsidRPr="0058088A">
        <w:rPr>
          <w:b w:val="0"/>
          <w:bCs w:val="0"/>
          <w:i w:val="0"/>
          <w:iCs w:val="0"/>
        </w:rPr>
        <w:t xml:space="preserve">e </w:t>
      </w:r>
      <w:r w:rsidR="001D7FFC" w:rsidRPr="0058088A">
        <w:fldChar w:fldCharType="begin"/>
      </w:r>
      <w:r w:rsidR="001D7FFC" w:rsidRPr="0058088A">
        <w:instrText xml:space="preserve"> REF _Ref275158254 \r \h  \* MERGEFORMAT </w:instrText>
      </w:r>
      <w:r w:rsidR="001D7FFC" w:rsidRPr="0058088A">
        <w:fldChar w:fldCharType="separate"/>
      </w:r>
      <w:r w:rsidR="00B30C42" w:rsidRPr="00B30C42">
        <w:rPr>
          <w:b w:val="0"/>
          <w:bCs w:val="0"/>
          <w:i w:val="0"/>
          <w:iCs w:val="0"/>
        </w:rPr>
        <w:t>Articolo 58</w:t>
      </w:r>
      <w:r w:rsidR="001D7FFC" w:rsidRPr="0058088A">
        <w:fldChar w:fldCharType="end"/>
      </w:r>
      <w:r w:rsidRPr="0058088A">
        <w:rPr>
          <w:b w:val="0"/>
          <w:bCs w:val="0"/>
          <w:i w:val="0"/>
          <w:iCs w:val="0"/>
        </w:rPr>
        <w:t>, inviando una comunicazione al GME entro 60 minuti dall’avvenuta decisione del GME.</w:t>
      </w:r>
    </w:p>
    <w:p w14:paraId="5EC58C68" w14:textId="048F99AD" w:rsidR="00354D87" w:rsidRDefault="00354D87">
      <w:pPr>
        <w:rPr>
          <w:rFonts w:ascii="Arial" w:hAnsi="Arial" w:cs="Arial"/>
        </w:rPr>
      </w:pPr>
    </w:p>
    <w:p w14:paraId="14073806" w14:textId="77777777" w:rsidR="00B30C42" w:rsidRPr="0058088A" w:rsidRDefault="00B30C42">
      <w:pPr>
        <w:rPr>
          <w:rFonts w:ascii="Arial" w:hAnsi="Arial" w:cs="Arial"/>
        </w:rPr>
      </w:pPr>
    </w:p>
    <w:p w14:paraId="5BA84EFE" w14:textId="77777777" w:rsidR="00354D87" w:rsidRPr="0058088A" w:rsidRDefault="00354D87" w:rsidP="00A5457A">
      <w:pPr>
        <w:pStyle w:val="Articolo"/>
        <w:tabs>
          <w:tab w:val="num" w:pos="0"/>
        </w:tabs>
        <w:ind w:left="0" w:firstLine="3119"/>
      </w:pPr>
      <w:r w:rsidRPr="0058088A">
        <w:rPr>
          <w:b w:val="0"/>
          <w:i w:val="0"/>
        </w:rPr>
        <w:br/>
      </w:r>
      <w:bookmarkStart w:id="1385" w:name="_Ref59356632"/>
      <w:bookmarkStart w:id="1386" w:name="_Toc59534342"/>
      <w:bookmarkStart w:id="1387" w:name="_Toc104270250"/>
      <w:bookmarkStart w:id="1388" w:name="_Toc266461281"/>
      <w:bookmarkStart w:id="1389" w:name="_Toc266462144"/>
      <w:bookmarkStart w:id="1390" w:name="_Toc266462432"/>
      <w:bookmarkStart w:id="1391" w:name="_Toc266462515"/>
      <w:bookmarkStart w:id="1392" w:name="_Toc315277702"/>
      <w:bookmarkStart w:id="1393" w:name="_Toc346796077"/>
      <w:bookmarkStart w:id="1394" w:name="_Toc364062746"/>
      <w:bookmarkStart w:id="1395" w:name="_Toc11848844"/>
      <w:r w:rsidRPr="0058088A">
        <w:t>Contestazione dell’esito dei mercati</w:t>
      </w:r>
      <w:bookmarkEnd w:id="1385"/>
      <w:bookmarkEnd w:id="1386"/>
      <w:bookmarkEnd w:id="1387"/>
      <w:bookmarkEnd w:id="1388"/>
      <w:bookmarkEnd w:id="1389"/>
      <w:bookmarkEnd w:id="1390"/>
      <w:bookmarkEnd w:id="1391"/>
      <w:bookmarkEnd w:id="1392"/>
      <w:bookmarkEnd w:id="1393"/>
      <w:bookmarkEnd w:id="1394"/>
      <w:bookmarkEnd w:id="1395"/>
      <w:r w:rsidRPr="0058088A">
        <w:br/>
      </w:r>
    </w:p>
    <w:p w14:paraId="62EB3E9D" w14:textId="77777777" w:rsidR="00354D87" w:rsidRPr="0058088A" w:rsidRDefault="00354D87">
      <w:pPr>
        <w:pStyle w:val="Titolo2"/>
        <w:tabs>
          <w:tab w:val="num" w:pos="720"/>
        </w:tabs>
        <w:ind w:left="720" w:hanging="720"/>
        <w:jc w:val="both"/>
        <w:rPr>
          <w:b w:val="0"/>
          <w:bCs w:val="0"/>
          <w:i w:val="0"/>
          <w:iCs w:val="0"/>
        </w:rPr>
      </w:pPr>
      <w:r w:rsidRPr="0058088A">
        <w:rPr>
          <w:b w:val="0"/>
          <w:bCs w:val="0"/>
          <w:i w:val="0"/>
          <w:iCs w:val="0"/>
        </w:rPr>
        <w:t>L’operatore può contestare l’esito di ciascuno dei mercati in cui si articola il MGAS, relativamente agli esiti del processo di accettazione delle offerte e di determinazione dei prezzi a cui tali offerte sono valorizzate, inviando una comunicazione al GME entro 60 minuti dall’avvenuta decisione del GME.</w:t>
      </w:r>
    </w:p>
    <w:p w14:paraId="75CDECCA" w14:textId="3AF57EE5" w:rsidR="00354D87" w:rsidRDefault="00354D87">
      <w:pPr>
        <w:rPr>
          <w:rFonts w:ascii="Arial" w:hAnsi="Arial" w:cs="Arial"/>
        </w:rPr>
      </w:pPr>
    </w:p>
    <w:p w14:paraId="7711F91F" w14:textId="77777777" w:rsidR="00B30C42" w:rsidRPr="0058088A" w:rsidRDefault="00B30C42">
      <w:pPr>
        <w:rPr>
          <w:rFonts w:ascii="Arial" w:hAnsi="Arial" w:cs="Arial"/>
        </w:rPr>
      </w:pPr>
    </w:p>
    <w:p w14:paraId="780206D4" w14:textId="77777777" w:rsidR="00354D87" w:rsidRPr="0058088A" w:rsidRDefault="00354D87" w:rsidP="00917B40">
      <w:pPr>
        <w:pStyle w:val="Articolo"/>
        <w:tabs>
          <w:tab w:val="num" w:pos="0"/>
        </w:tabs>
        <w:ind w:left="0" w:firstLine="3119"/>
        <w:rPr>
          <w:rFonts w:cs="Arial"/>
        </w:rPr>
      </w:pPr>
      <w:r w:rsidRPr="0058088A">
        <w:rPr>
          <w:b w:val="0"/>
          <w:i w:val="0"/>
        </w:rPr>
        <w:br/>
      </w:r>
      <w:bookmarkStart w:id="1396" w:name="_Ref59418089"/>
      <w:bookmarkStart w:id="1397" w:name="_Toc59534344"/>
      <w:bookmarkStart w:id="1398" w:name="_Toc104270252"/>
      <w:bookmarkStart w:id="1399" w:name="_Toc266461282"/>
      <w:bookmarkStart w:id="1400" w:name="_Toc266462145"/>
      <w:bookmarkStart w:id="1401" w:name="_Toc266462433"/>
      <w:bookmarkStart w:id="1402" w:name="_Toc266462516"/>
      <w:bookmarkStart w:id="1403" w:name="_Toc315277703"/>
      <w:bookmarkStart w:id="1404" w:name="_Toc346796078"/>
      <w:bookmarkStart w:id="1405" w:name="_Toc364062747"/>
      <w:bookmarkStart w:id="1406" w:name="_Ref526863314"/>
      <w:bookmarkStart w:id="1407" w:name="_Toc11848845"/>
      <w:r w:rsidRPr="0058088A">
        <w:t>Contestazione delle operazioni di liquidazione</w:t>
      </w:r>
      <w:bookmarkEnd w:id="1396"/>
      <w:bookmarkEnd w:id="1397"/>
      <w:bookmarkEnd w:id="1398"/>
      <w:bookmarkEnd w:id="1399"/>
      <w:bookmarkEnd w:id="1400"/>
      <w:bookmarkEnd w:id="1401"/>
      <w:bookmarkEnd w:id="1402"/>
      <w:bookmarkEnd w:id="1403"/>
      <w:bookmarkEnd w:id="1404"/>
      <w:bookmarkEnd w:id="1405"/>
      <w:bookmarkEnd w:id="1406"/>
      <w:bookmarkEnd w:id="1407"/>
      <w:r w:rsidRPr="0058088A">
        <w:br/>
      </w:r>
    </w:p>
    <w:p w14:paraId="00CCE031" w14:textId="77777777" w:rsidR="00354D87" w:rsidRPr="0058088A" w:rsidRDefault="00354D87">
      <w:pPr>
        <w:pStyle w:val="Titolo2"/>
        <w:tabs>
          <w:tab w:val="num" w:pos="720"/>
        </w:tabs>
        <w:ind w:left="720" w:hanging="720"/>
        <w:jc w:val="both"/>
        <w:rPr>
          <w:b w:val="0"/>
          <w:bCs w:val="0"/>
          <w:i w:val="0"/>
          <w:iCs w:val="0"/>
        </w:rPr>
      </w:pPr>
      <w:r w:rsidRPr="0058088A">
        <w:rPr>
          <w:b w:val="0"/>
          <w:bCs w:val="0"/>
          <w:i w:val="0"/>
          <w:iCs w:val="0"/>
        </w:rPr>
        <w:t xml:space="preserve">L’operatore può contestare l’esito delle operazioni di liquidazione di cui al Titolo IV, Capo I, inviando comunicazione al GME entro le ore 16,00 del secondo giorno lavorativo successivo a quello in cui tali esiti sono comunicati all’operatore. </w:t>
      </w:r>
    </w:p>
    <w:p w14:paraId="4EC15DF0" w14:textId="77777777" w:rsidR="00354D87" w:rsidRPr="0058088A" w:rsidRDefault="00354D87"/>
    <w:p w14:paraId="37E89D8C" w14:textId="77777777" w:rsidR="0027669C" w:rsidRPr="0058088A" w:rsidRDefault="0027669C"/>
    <w:p w14:paraId="71F0D41B" w14:textId="77777777" w:rsidR="00354D87" w:rsidRPr="0058088A" w:rsidRDefault="00354D87" w:rsidP="00A5457A">
      <w:pPr>
        <w:pStyle w:val="Articolo"/>
        <w:tabs>
          <w:tab w:val="num" w:pos="0"/>
        </w:tabs>
        <w:ind w:left="0" w:firstLine="3119"/>
        <w:rPr>
          <w:rFonts w:cs="Arial"/>
        </w:rPr>
      </w:pPr>
      <w:r w:rsidRPr="0058088A">
        <w:rPr>
          <w:b w:val="0"/>
          <w:i w:val="0"/>
        </w:rPr>
        <w:br/>
      </w:r>
      <w:bookmarkStart w:id="1408" w:name="_Ref59418094"/>
      <w:bookmarkStart w:id="1409" w:name="_Toc59534345"/>
      <w:bookmarkStart w:id="1410" w:name="_Toc104270253"/>
      <w:bookmarkStart w:id="1411" w:name="_Toc266461283"/>
      <w:bookmarkStart w:id="1412" w:name="_Toc266462146"/>
      <w:bookmarkStart w:id="1413" w:name="_Toc266462434"/>
      <w:bookmarkStart w:id="1414" w:name="_Toc266462517"/>
      <w:bookmarkStart w:id="1415" w:name="_Toc315277704"/>
      <w:bookmarkStart w:id="1416" w:name="_Toc346796079"/>
      <w:bookmarkStart w:id="1417" w:name="_Toc364062748"/>
      <w:bookmarkStart w:id="1418" w:name="_Toc11848846"/>
      <w:r w:rsidRPr="0058088A">
        <w:t>Contestazione delle operazioni di fatturazione</w:t>
      </w:r>
      <w:bookmarkEnd w:id="1408"/>
      <w:bookmarkEnd w:id="1409"/>
      <w:bookmarkEnd w:id="1410"/>
      <w:bookmarkEnd w:id="1411"/>
      <w:bookmarkEnd w:id="1412"/>
      <w:bookmarkEnd w:id="1413"/>
      <w:bookmarkEnd w:id="1414"/>
      <w:bookmarkEnd w:id="1415"/>
      <w:bookmarkEnd w:id="1416"/>
      <w:bookmarkEnd w:id="1417"/>
      <w:r w:rsidR="008A1B1C" w:rsidRPr="0058088A">
        <w:t xml:space="preserve"> e di settlement</w:t>
      </w:r>
      <w:bookmarkEnd w:id="1418"/>
      <w:r w:rsidRPr="0058088A">
        <w:br/>
      </w:r>
    </w:p>
    <w:p w14:paraId="3F05FE41" w14:textId="7A759605" w:rsidR="00354D87" w:rsidRPr="0058088A" w:rsidRDefault="00354D87">
      <w:pPr>
        <w:pStyle w:val="Titolo2"/>
        <w:tabs>
          <w:tab w:val="num" w:pos="720"/>
        </w:tabs>
        <w:ind w:left="720" w:hanging="720"/>
        <w:jc w:val="both"/>
        <w:rPr>
          <w:b w:val="0"/>
          <w:bCs w:val="0"/>
          <w:i w:val="0"/>
          <w:iCs w:val="0"/>
        </w:rPr>
      </w:pPr>
      <w:bookmarkStart w:id="1419" w:name="_Ref59418037"/>
      <w:r w:rsidRPr="0058088A">
        <w:rPr>
          <w:b w:val="0"/>
          <w:bCs w:val="0"/>
          <w:i w:val="0"/>
          <w:iCs w:val="0"/>
        </w:rPr>
        <w:t xml:space="preserve">L’operatore può contestare l’esito delle operazioni di fatturazione di cui al Titolo IV, Capo II, </w:t>
      </w:r>
      <w:r w:rsidR="00A810F3" w:rsidRPr="0058088A">
        <w:rPr>
          <w:b w:val="0"/>
          <w:bCs w:val="0"/>
          <w:i w:val="0"/>
          <w:iCs w:val="0"/>
        </w:rPr>
        <w:t xml:space="preserve">ovvero le determinazioni di cui al Titolo V, Capo II </w:t>
      </w:r>
      <w:r w:rsidRPr="0058088A">
        <w:rPr>
          <w:b w:val="0"/>
          <w:bCs w:val="0"/>
          <w:i w:val="0"/>
          <w:iCs w:val="0"/>
        </w:rPr>
        <w:t xml:space="preserve">inviando una </w:t>
      </w:r>
      <w:r w:rsidRPr="004C5D54">
        <w:rPr>
          <w:b w:val="0"/>
          <w:bCs w:val="0"/>
          <w:i w:val="0"/>
          <w:iCs w:val="0"/>
        </w:rPr>
        <w:t>comunicazione al GME</w:t>
      </w:r>
      <w:r w:rsidR="000A1021" w:rsidRPr="004C5D54">
        <w:rPr>
          <w:b w:val="0"/>
          <w:bCs w:val="0"/>
          <w:i w:val="0"/>
          <w:iCs w:val="0"/>
        </w:rPr>
        <w:t>, a pena di inammissibilità,</w:t>
      </w:r>
      <w:r w:rsidRPr="004C5D54">
        <w:rPr>
          <w:b w:val="0"/>
          <w:bCs w:val="0"/>
          <w:i w:val="0"/>
          <w:iCs w:val="0"/>
        </w:rPr>
        <w:t xml:space="preserve"> </w:t>
      </w:r>
      <w:r w:rsidR="00D47480" w:rsidRPr="004C5D54">
        <w:rPr>
          <w:b w:val="0"/>
          <w:bCs w:val="0"/>
          <w:i w:val="0"/>
          <w:iCs w:val="0"/>
        </w:rPr>
        <w:t>secondo</w:t>
      </w:r>
      <w:r w:rsidR="00D47480" w:rsidRPr="0058088A">
        <w:rPr>
          <w:b w:val="0"/>
          <w:bCs w:val="0"/>
          <w:i w:val="0"/>
          <w:iCs w:val="0"/>
        </w:rPr>
        <w:t xml:space="preserve"> le modalità ed </w:t>
      </w:r>
      <w:r w:rsidRPr="0058088A">
        <w:rPr>
          <w:b w:val="0"/>
          <w:bCs w:val="0"/>
          <w:i w:val="0"/>
          <w:iCs w:val="0"/>
        </w:rPr>
        <w:t xml:space="preserve">entro </w:t>
      </w:r>
      <w:r w:rsidR="00A810F3" w:rsidRPr="0058088A">
        <w:rPr>
          <w:b w:val="0"/>
          <w:bCs w:val="0"/>
          <w:i w:val="0"/>
          <w:iCs w:val="0"/>
        </w:rPr>
        <w:t>i termini definiti nelle DTF</w:t>
      </w:r>
      <w:r w:rsidRPr="0058088A">
        <w:rPr>
          <w:b w:val="0"/>
          <w:bCs w:val="0"/>
          <w:i w:val="0"/>
          <w:iCs w:val="0"/>
        </w:rPr>
        <w:t>.</w:t>
      </w:r>
      <w:bookmarkEnd w:id="1419"/>
    </w:p>
    <w:p w14:paraId="63F7D38F" w14:textId="77777777" w:rsidR="00354D87" w:rsidRPr="0058088A" w:rsidRDefault="00354D87"/>
    <w:p w14:paraId="357C0DE2" w14:textId="5D86EE59" w:rsidR="00354D87" w:rsidRPr="0058088A" w:rsidRDefault="00354D87">
      <w:pPr>
        <w:pStyle w:val="Titolo2"/>
        <w:tabs>
          <w:tab w:val="num" w:pos="720"/>
        </w:tabs>
        <w:ind w:left="720" w:hanging="720"/>
        <w:jc w:val="both"/>
        <w:rPr>
          <w:b w:val="0"/>
          <w:bCs w:val="0"/>
          <w:i w:val="0"/>
          <w:iCs w:val="0"/>
        </w:rPr>
      </w:pPr>
      <w:r w:rsidRPr="0058088A">
        <w:rPr>
          <w:b w:val="0"/>
          <w:bCs w:val="0"/>
          <w:i w:val="0"/>
          <w:iCs w:val="0"/>
        </w:rPr>
        <w:t xml:space="preserve">Nel caso di cui al precedente comma </w:t>
      </w:r>
      <w:r w:rsidR="001D7FFC" w:rsidRPr="0058088A">
        <w:fldChar w:fldCharType="begin"/>
      </w:r>
      <w:r w:rsidR="001D7FFC" w:rsidRPr="0058088A">
        <w:instrText xml:space="preserve"> REF _Ref59418037 \r \h  \* MERGEFORMAT </w:instrText>
      </w:r>
      <w:r w:rsidR="001D7FFC" w:rsidRPr="0058088A">
        <w:fldChar w:fldCharType="separate"/>
      </w:r>
      <w:r w:rsidR="00B30C42" w:rsidRPr="00B30C42">
        <w:rPr>
          <w:b w:val="0"/>
          <w:bCs w:val="0"/>
          <w:i w:val="0"/>
          <w:iCs w:val="0"/>
        </w:rPr>
        <w:t>93.1</w:t>
      </w:r>
      <w:r w:rsidR="001D7FFC" w:rsidRPr="0058088A">
        <w:fldChar w:fldCharType="end"/>
      </w:r>
      <w:r w:rsidRPr="0058088A">
        <w:rPr>
          <w:b w:val="0"/>
          <w:bCs w:val="0"/>
          <w:i w:val="0"/>
          <w:iCs w:val="0"/>
        </w:rPr>
        <w:t xml:space="preserve">, il GME </w:t>
      </w:r>
      <w:r w:rsidR="00CB1525" w:rsidRPr="0058088A">
        <w:rPr>
          <w:b w:val="0"/>
          <w:bCs w:val="0"/>
          <w:i w:val="0"/>
          <w:iCs w:val="0"/>
        </w:rPr>
        <w:t>intraprende le azioni indicate nelle DTF secondo le modalità e i termini ivi contenuti</w:t>
      </w:r>
      <w:r w:rsidRPr="0058088A">
        <w:rPr>
          <w:b w:val="0"/>
          <w:bCs w:val="0"/>
          <w:i w:val="0"/>
          <w:iCs w:val="0"/>
        </w:rPr>
        <w:t xml:space="preserve">. Sulle somme </w:t>
      </w:r>
      <w:r w:rsidR="00081F0E" w:rsidRPr="0058088A">
        <w:rPr>
          <w:b w:val="0"/>
          <w:bCs w:val="0"/>
          <w:i w:val="0"/>
          <w:iCs w:val="0"/>
        </w:rPr>
        <w:t xml:space="preserve">eventualmente </w:t>
      </w:r>
      <w:r w:rsidRPr="0058088A">
        <w:rPr>
          <w:b w:val="0"/>
          <w:bCs w:val="0"/>
          <w:i w:val="0"/>
          <w:iCs w:val="0"/>
        </w:rPr>
        <w:t xml:space="preserve">dovute </w:t>
      </w:r>
      <w:r w:rsidR="00081F0E" w:rsidRPr="0058088A">
        <w:rPr>
          <w:b w:val="0"/>
          <w:bCs w:val="0"/>
          <w:i w:val="0"/>
          <w:iCs w:val="0"/>
        </w:rPr>
        <w:t xml:space="preserve">all’operatore </w:t>
      </w:r>
      <w:r w:rsidRPr="0058088A">
        <w:rPr>
          <w:b w:val="0"/>
          <w:bCs w:val="0"/>
          <w:i w:val="0"/>
          <w:iCs w:val="0"/>
        </w:rPr>
        <w:t xml:space="preserve">in esito alle contestazioni, sono riconosciuti gli interessi di mora nella misura indicata al precedente </w:t>
      </w:r>
      <w:r w:rsidR="001D7FFC" w:rsidRPr="0058088A">
        <w:fldChar w:fldCharType="begin"/>
      </w:r>
      <w:r w:rsidR="001D7FFC" w:rsidRPr="0058088A">
        <w:instrText xml:space="preserve"> REF _Ref229473377 \r \h  \* MERGEFORMAT </w:instrText>
      </w:r>
      <w:r w:rsidR="001D7FFC" w:rsidRPr="0058088A">
        <w:fldChar w:fldCharType="separate"/>
      </w:r>
      <w:r w:rsidR="00B30C42" w:rsidRPr="00B30C42">
        <w:rPr>
          <w:b w:val="0"/>
          <w:bCs w:val="0"/>
          <w:i w:val="0"/>
          <w:iCs w:val="0"/>
        </w:rPr>
        <w:t>Articolo 82</w:t>
      </w:r>
      <w:r w:rsidR="001D7FFC" w:rsidRPr="0058088A">
        <w:fldChar w:fldCharType="end"/>
      </w:r>
      <w:r w:rsidRPr="0058088A">
        <w:rPr>
          <w:b w:val="0"/>
          <w:bCs w:val="0"/>
          <w:i w:val="0"/>
          <w:iCs w:val="0"/>
        </w:rPr>
        <w:t>.</w:t>
      </w:r>
    </w:p>
    <w:p w14:paraId="732D7762" w14:textId="0CE41DF6" w:rsidR="00354D87" w:rsidRDefault="00354D87"/>
    <w:p w14:paraId="265E2575" w14:textId="77777777" w:rsidR="00B30C42" w:rsidRPr="0058088A" w:rsidRDefault="00B30C42"/>
    <w:p w14:paraId="3249D41A" w14:textId="77777777" w:rsidR="00354D87" w:rsidRPr="0058088A" w:rsidRDefault="00354D87" w:rsidP="00A5457A">
      <w:pPr>
        <w:pStyle w:val="Articolo"/>
        <w:tabs>
          <w:tab w:val="num" w:pos="0"/>
        </w:tabs>
        <w:ind w:left="0" w:firstLine="3119"/>
      </w:pPr>
      <w:r w:rsidRPr="0058088A">
        <w:rPr>
          <w:b w:val="0"/>
          <w:i w:val="0"/>
        </w:rPr>
        <w:br/>
      </w:r>
      <w:bookmarkStart w:id="1420" w:name="_Ref59418707"/>
      <w:bookmarkStart w:id="1421" w:name="_Toc59534346"/>
      <w:bookmarkStart w:id="1422" w:name="_Toc104270254"/>
      <w:bookmarkStart w:id="1423" w:name="_Toc266461284"/>
      <w:bookmarkStart w:id="1424" w:name="_Toc266462147"/>
      <w:bookmarkStart w:id="1425" w:name="_Toc266462435"/>
      <w:bookmarkStart w:id="1426" w:name="_Toc266462518"/>
      <w:bookmarkStart w:id="1427" w:name="_Toc315277705"/>
      <w:bookmarkStart w:id="1428" w:name="_Toc346796080"/>
      <w:bookmarkStart w:id="1429" w:name="_Toc364062749"/>
      <w:bookmarkStart w:id="1430" w:name="_Toc11848847"/>
      <w:r w:rsidRPr="0058088A">
        <w:t>Verifica delle contestazioni</w:t>
      </w:r>
      <w:bookmarkEnd w:id="1420"/>
      <w:bookmarkEnd w:id="1421"/>
      <w:bookmarkEnd w:id="1422"/>
      <w:bookmarkEnd w:id="1423"/>
      <w:bookmarkEnd w:id="1424"/>
      <w:bookmarkEnd w:id="1425"/>
      <w:bookmarkEnd w:id="1426"/>
      <w:bookmarkEnd w:id="1427"/>
      <w:bookmarkEnd w:id="1428"/>
      <w:bookmarkEnd w:id="1429"/>
      <w:bookmarkEnd w:id="1430"/>
      <w:r w:rsidRPr="0058088A">
        <w:br/>
      </w:r>
    </w:p>
    <w:p w14:paraId="555AB9B1" w14:textId="18615FF3" w:rsidR="00354D87" w:rsidRPr="0058088A" w:rsidRDefault="00354D87">
      <w:pPr>
        <w:pStyle w:val="Titolo2"/>
        <w:tabs>
          <w:tab w:val="num" w:pos="720"/>
        </w:tabs>
        <w:ind w:left="720" w:hanging="720"/>
        <w:jc w:val="both"/>
        <w:rPr>
          <w:b w:val="0"/>
          <w:bCs w:val="0"/>
          <w:i w:val="0"/>
          <w:iCs w:val="0"/>
        </w:rPr>
      </w:pPr>
      <w:r w:rsidRPr="0058088A">
        <w:rPr>
          <w:b w:val="0"/>
          <w:bCs w:val="0"/>
          <w:i w:val="0"/>
          <w:iCs w:val="0"/>
        </w:rPr>
        <w:t xml:space="preserve">Il GME comunica all’operatore interessato l’esito della verifica delle contestazioni di cui ai precedenti </w:t>
      </w:r>
      <w:r w:rsidR="001D7FFC" w:rsidRPr="0058088A">
        <w:fldChar w:fldCharType="begin"/>
      </w:r>
      <w:r w:rsidR="001D7FFC" w:rsidRPr="0058088A">
        <w:instrText xml:space="preserve"> REF _Ref59418076 \r \h  \* MERGEFORMAT </w:instrText>
      </w:r>
      <w:r w:rsidR="001D7FFC" w:rsidRPr="0058088A">
        <w:fldChar w:fldCharType="separate"/>
      </w:r>
      <w:r w:rsidR="00B30C42" w:rsidRPr="00B30C42">
        <w:rPr>
          <w:b w:val="0"/>
          <w:bCs w:val="0"/>
          <w:i w:val="0"/>
          <w:iCs w:val="0"/>
        </w:rPr>
        <w:t>Articolo 90</w:t>
      </w:r>
      <w:r w:rsidR="001D7FFC" w:rsidRPr="0058088A">
        <w:fldChar w:fldCharType="end"/>
      </w:r>
      <w:r w:rsidRPr="0058088A">
        <w:rPr>
          <w:b w:val="0"/>
          <w:bCs w:val="0"/>
          <w:i w:val="0"/>
          <w:iCs w:val="0"/>
        </w:rPr>
        <w:t xml:space="preserve">, </w:t>
      </w:r>
      <w:r w:rsidR="001D7FFC" w:rsidRPr="0058088A">
        <w:fldChar w:fldCharType="begin"/>
      </w:r>
      <w:r w:rsidR="001D7FFC" w:rsidRPr="0058088A">
        <w:instrText xml:space="preserve"> REF _Ref59356632 \r \h  \* MERGEFORMAT </w:instrText>
      </w:r>
      <w:r w:rsidR="001D7FFC" w:rsidRPr="0058088A">
        <w:fldChar w:fldCharType="separate"/>
      </w:r>
      <w:r w:rsidR="00B30C42" w:rsidRPr="00B30C42">
        <w:rPr>
          <w:b w:val="0"/>
          <w:bCs w:val="0"/>
          <w:i w:val="0"/>
          <w:iCs w:val="0"/>
        </w:rPr>
        <w:t>Articolo 91</w:t>
      </w:r>
      <w:r w:rsidR="001D7FFC" w:rsidRPr="0058088A">
        <w:fldChar w:fldCharType="end"/>
      </w:r>
      <w:r w:rsidR="009617DD" w:rsidRPr="0058088A">
        <w:t xml:space="preserve">, </w:t>
      </w:r>
      <w:r w:rsidR="009617DD" w:rsidRPr="0058088A">
        <w:rPr>
          <w:b w:val="0"/>
          <w:i w:val="0"/>
        </w:rPr>
        <w:fldChar w:fldCharType="begin"/>
      </w:r>
      <w:r w:rsidR="009617DD" w:rsidRPr="0058088A">
        <w:rPr>
          <w:b w:val="0"/>
          <w:i w:val="0"/>
        </w:rPr>
        <w:instrText xml:space="preserve"> REF _Ref526863314 \r \h  \* MERGEFORMAT </w:instrText>
      </w:r>
      <w:r w:rsidR="009617DD" w:rsidRPr="0058088A">
        <w:rPr>
          <w:b w:val="0"/>
          <w:i w:val="0"/>
        </w:rPr>
      </w:r>
      <w:r w:rsidR="009617DD" w:rsidRPr="0058088A">
        <w:rPr>
          <w:b w:val="0"/>
          <w:i w:val="0"/>
        </w:rPr>
        <w:fldChar w:fldCharType="separate"/>
      </w:r>
      <w:r w:rsidR="00B30C42">
        <w:rPr>
          <w:b w:val="0"/>
          <w:i w:val="0"/>
        </w:rPr>
        <w:t>Articolo 92</w:t>
      </w:r>
      <w:r w:rsidR="009617DD" w:rsidRPr="0058088A">
        <w:rPr>
          <w:b w:val="0"/>
          <w:i w:val="0"/>
        </w:rPr>
        <w:fldChar w:fldCharType="end"/>
      </w:r>
      <w:r w:rsidRPr="0058088A">
        <w:rPr>
          <w:b w:val="0"/>
          <w:bCs w:val="0"/>
          <w:i w:val="0"/>
          <w:iCs w:val="0"/>
        </w:rPr>
        <w:t xml:space="preserve"> e </w:t>
      </w:r>
      <w:r w:rsidR="001D7FFC" w:rsidRPr="0058088A">
        <w:rPr>
          <w:b w:val="0"/>
          <w:i w:val="0"/>
        </w:rPr>
        <w:fldChar w:fldCharType="begin"/>
      </w:r>
      <w:r w:rsidR="001D7FFC" w:rsidRPr="0058088A">
        <w:rPr>
          <w:b w:val="0"/>
          <w:i w:val="0"/>
        </w:rPr>
        <w:instrText xml:space="preserve"> REF _Ref59418094 \r \h  \* MERGEFORMAT </w:instrText>
      </w:r>
      <w:r w:rsidR="001D7FFC" w:rsidRPr="0058088A">
        <w:rPr>
          <w:b w:val="0"/>
          <w:i w:val="0"/>
        </w:rPr>
      </w:r>
      <w:r w:rsidR="001D7FFC" w:rsidRPr="0058088A">
        <w:rPr>
          <w:b w:val="0"/>
          <w:i w:val="0"/>
        </w:rPr>
        <w:fldChar w:fldCharType="separate"/>
      </w:r>
      <w:r w:rsidR="00B30C42" w:rsidRPr="00B30C42">
        <w:rPr>
          <w:b w:val="0"/>
          <w:bCs w:val="0"/>
          <w:i w:val="0"/>
          <w:iCs w:val="0"/>
        </w:rPr>
        <w:t>Articolo 93</w:t>
      </w:r>
      <w:r w:rsidR="001D7FFC" w:rsidRPr="0058088A">
        <w:rPr>
          <w:b w:val="0"/>
          <w:i w:val="0"/>
        </w:rPr>
        <w:fldChar w:fldCharType="end"/>
      </w:r>
      <w:r w:rsidRPr="0058088A">
        <w:rPr>
          <w:b w:val="0"/>
          <w:bCs w:val="0"/>
          <w:i w:val="0"/>
          <w:iCs w:val="0"/>
        </w:rPr>
        <w:t xml:space="preserve"> entro le ore 16,00 del secondo giorno lavorativo successivo al ricevimento della contestazione.</w:t>
      </w:r>
    </w:p>
    <w:p w14:paraId="1492A9C0" w14:textId="77777777" w:rsidR="00354D87" w:rsidRPr="0058088A" w:rsidRDefault="00354D87"/>
    <w:p w14:paraId="5986D42F" w14:textId="034B1A79" w:rsidR="00354D87" w:rsidRPr="0058088A" w:rsidRDefault="00354D87">
      <w:pPr>
        <w:pStyle w:val="Titolo2"/>
        <w:ind w:left="720" w:hanging="720"/>
        <w:jc w:val="both"/>
        <w:rPr>
          <w:b w:val="0"/>
          <w:bCs w:val="0"/>
          <w:i w:val="0"/>
          <w:iCs w:val="0"/>
        </w:rPr>
      </w:pPr>
      <w:bookmarkStart w:id="1431" w:name="_Ref272914769"/>
      <w:bookmarkStart w:id="1432" w:name="_Ref59418242"/>
      <w:r w:rsidRPr="0058088A">
        <w:rPr>
          <w:b w:val="0"/>
          <w:bCs w:val="0"/>
          <w:i w:val="0"/>
          <w:iCs w:val="0"/>
        </w:rPr>
        <w:t xml:space="preserve">Qualora una contestazione di cui ai precedenti </w:t>
      </w:r>
      <w:r w:rsidR="001D7FFC" w:rsidRPr="0058088A">
        <w:fldChar w:fldCharType="begin"/>
      </w:r>
      <w:r w:rsidR="001D7FFC" w:rsidRPr="0058088A">
        <w:instrText xml:space="preserve"> REF _Ref59418076 \r \h  \* MERGEFORMAT </w:instrText>
      </w:r>
      <w:r w:rsidR="001D7FFC" w:rsidRPr="0058088A">
        <w:fldChar w:fldCharType="separate"/>
      </w:r>
      <w:r w:rsidR="00B30C42" w:rsidRPr="00B30C42">
        <w:rPr>
          <w:b w:val="0"/>
          <w:bCs w:val="0"/>
          <w:i w:val="0"/>
          <w:iCs w:val="0"/>
        </w:rPr>
        <w:t>Articolo 90</w:t>
      </w:r>
      <w:r w:rsidR="001D7FFC" w:rsidRPr="0058088A">
        <w:fldChar w:fldCharType="end"/>
      </w:r>
      <w:r w:rsidRPr="0058088A">
        <w:rPr>
          <w:b w:val="0"/>
          <w:bCs w:val="0"/>
          <w:i w:val="0"/>
          <w:iCs w:val="0"/>
        </w:rPr>
        <w:t xml:space="preserve"> e </w:t>
      </w:r>
      <w:r w:rsidR="001D7FFC" w:rsidRPr="0058088A">
        <w:fldChar w:fldCharType="begin"/>
      </w:r>
      <w:r w:rsidR="001D7FFC" w:rsidRPr="0058088A">
        <w:instrText xml:space="preserve"> REF _Ref59356632 \r \h  \* MERGEFORMAT </w:instrText>
      </w:r>
      <w:r w:rsidR="001D7FFC" w:rsidRPr="0058088A">
        <w:fldChar w:fldCharType="separate"/>
      </w:r>
      <w:r w:rsidR="00B30C42" w:rsidRPr="00B30C42">
        <w:rPr>
          <w:b w:val="0"/>
          <w:bCs w:val="0"/>
          <w:i w:val="0"/>
          <w:iCs w:val="0"/>
        </w:rPr>
        <w:t>Articolo 91</w:t>
      </w:r>
      <w:r w:rsidR="001D7FFC" w:rsidRPr="0058088A">
        <w:fldChar w:fldCharType="end"/>
      </w:r>
      <w:r w:rsidRPr="0058088A">
        <w:rPr>
          <w:b w:val="0"/>
          <w:bCs w:val="0"/>
          <w:i w:val="0"/>
          <w:iCs w:val="0"/>
        </w:rPr>
        <w:t>, sia accolta in quanto la decisione del GME oggetto della contestazione risulta essere viziata da errore od omissione imputabile al GME, il GME stesso riconosce all’operatore interessato un importo a titolo di indennizzo pari ad un massimo di euro diecimila/00.</w:t>
      </w:r>
      <w:bookmarkEnd w:id="1431"/>
      <w:r w:rsidRPr="0058088A">
        <w:rPr>
          <w:b w:val="0"/>
          <w:bCs w:val="0"/>
          <w:i w:val="0"/>
          <w:iCs w:val="0"/>
        </w:rPr>
        <w:t xml:space="preserve"> </w:t>
      </w:r>
      <w:bookmarkEnd w:id="1432"/>
    </w:p>
    <w:p w14:paraId="2486FA13" w14:textId="77777777" w:rsidR="00354D87" w:rsidRPr="0058088A" w:rsidRDefault="00354D87">
      <w:pPr>
        <w:pStyle w:val="Titolo2"/>
        <w:numPr>
          <w:ilvl w:val="0"/>
          <w:numId w:val="0"/>
        </w:numPr>
        <w:jc w:val="both"/>
        <w:rPr>
          <w:b w:val="0"/>
          <w:bCs w:val="0"/>
          <w:i w:val="0"/>
          <w:iCs w:val="0"/>
        </w:rPr>
      </w:pPr>
    </w:p>
    <w:p w14:paraId="69346D10" w14:textId="7438601A" w:rsidR="00354D87" w:rsidRPr="0058088A" w:rsidRDefault="00354D87">
      <w:pPr>
        <w:pStyle w:val="Titolo2"/>
        <w:tabs>
          <w:tab w:val="num" w:pos="720"/>
        </w:tabs>
        <w:ind w:left="720" w:hanging="720"/>
        <w:jc w:val="both"/>
        <w:rPr>
          <w:b w:val="0"/>
          <w:bCs w:val="0"/>
          <w:i w:val="0"/>
          <w:iCs w:val="0"/>
        </w:rPr>
      </w:pPr>
      <w:r w:rsidRPr="0058088A">
        <w:rPr>
          <w:b w:val="0"/>
          <w:bCs w:val="0"/>
          <w:i w:val="0"/>
          <w:iCs w:val="0"/>
        </w:rPr>
        <w:t xml:space="preserve">L’accettazione dell’importo riconosciuto dal GME, a titolo di indennizzo, ai sensi del precedente comma </w:t>
      </w:r>
      <w:r w:rsidR="001D7FFC" w:rsidRPr="0058088A">
        <w:fldChar w:fldCharType="begin"/>
      </w:r>
      <w:r w:rsidR="001D7FFC" w:rsidRPr="0058088A">
        <w:instrText xml:space="preserve"> REF _Ref272914769 \r \h  \* MERGEFORMAT </w:instrText>
      </w:r>
      <w:r w:rsidR="001D7FFC" w:rsidRPr="0058088A">
        <w:fldChar w:fldCharType="separate"/>
      </w:r>
      <w:r w:rsidR="00B30C42" w:rsidRPr="00B30C42">
        <w:rPr>
          <w:b w:val="0"/>
          <w:bCs w:val="0"/>
          <w:i w:val="0"/>
          <w:iCs w:val="0"/>
        </w:rPr>
        <w:t>94.2</w:t>
      </w:r>
      <w:r w:rsidR="001D7FFC" w:rsidRPr="0058088A">
        <w:fldChar w:fldCharType="end"/>
      </w:r>
      <w:r w:rsidRPr="0058088A">
        <w:rPr>
          <w:b w:val="0"/>
          <w:bCs w:val="0"/>
          <w:i w:val="0"/>
          <w:iCs w:val="0"/>
        </w:rPr>
        <w:t>, comporta la rinuncia, da parte dell’operatore, ai rimedi di risoluzione delle controversie previsti al successivo Capo III del presente Titolo.</w:t>
      </w:r>
    </w:p>
    <w:p w14:paraId="1B48E791" w14:textId="77777777" w:rsidR="00354D87" w:rsidRPr="0058088A" w:rsidRDefault="00354D87"/>
    <w:p w14:paraId="56E8569A" w14:textId="5BE71919" w:rsidR="00354D87" w:rsidRPr="0058088A" w:rsidRDefault="00354D87" w:rsidP="00B30C42">
      <w:pPr>
        <w:pStyle w:val="Titolo2"/>
        <w:keepNext w:val="0"/>
        <w:tabs>
          <w:tab w:val="num" w:pos="720"/>
        </w:tabs>
        <w:ind w:left="720" w:hanging="720"/>
        <w:jc w:val="both"/>
        <w:rPr>
          <w:b w:val="0"/>
          <w:bCs w:val="0"/>
          <w:i w:val="0"/>
          <w:iCs w:val="0"/>
        </w:rPr>
      </w:pPr>
      <w:r w:rsidRPr="0058088A">
        <w:rPr>
          <w:b w:val="0"/>
          <w:bCs w:val="0"/>
          <w:i w:val="0"/>
          <w:iCs w:val="0"/>
        </w:rPr>
        <w:t xml:space="preserve">Il limite </w:t>
      </w:r>
      <w:r w:rsidR="00826046" w:rsidRPr="0058088A">
        <w:rPr>
          <w:b w:val="0"/>
          <w:bCs w:val="0"/>
          <w:i w:val="0"/>
          <w:iCs w:val="0"/>
        </w:rPr>
        <w:t xml:space="preserve">di indennizzo </w:t>
      </w:r>
      <w:r w:rsidRPr="0058088A">
        <w:rPr>
          <w:b w:val="0"/>
          <w:bCs w:val="0"/>
          <w:i w:val="0"/>
          <w:iCs w:val="0"/>
        </w:rPr>
        <w:t xml:space="preserve">previsto al precedente comma </w:t>
      </w:r>
      <w:r w:rsidR="001D7FFC" w:rsidRPr="0058088A">
        <w:fldChar w:fldCharType="begin"/>
      </w:r>
      <w:r w:rsidR="001D7FFC" w:rsidRPr="0058088A">
        <w:instrText xml:space="preserve"> REF _Ref272914769 \r \h  \* MERGEFORMAT </w:instrText>
      </w:r>
      <w:r w:rsidR="001D7FFC" w:rsidRPr="0058088A">
        <w:fldChar w:fldCharType="separate"/>
      </w:r>
      <w:r w:rsidR="00B30C42" w:rsidRPr="00B30C42">
        <w:rPr>
          <w:b w:val="0"/>
          <w:bCs w:val="0"/>
          <w:i w:val="0"/>
          <w:iCs w:val="0"/>
        </w:rPr>
        <w:t>94.2</w:t>
      </w:r>
      <w:r w:rsidR="001D7FFC" w:rsidRPr="0058088A">
        <w:fldChar w:fldCharType="end"/>
      </w:r>
      <w:r w:rsidRPr="0058088A">
        <w:rPr>
          <w:b w:val="0"/>
          <w:bCs w:val="0"/>
          <w:i w:val="0"/>
          <w:iCs w:val="0"/>
        </w:rPr>
        <w:t xml:space="preserve"> si applica, con riferimento alle contestazioni ivi indicate ed alle eventuali controversie da queste derivanti, anche alle determinazioni in esito alle procedure di arbitrato di cui ai successivi </w:t>
      </w:r>
      <w:r w:rsidR="001D7FFC" w:rsidRPr="0058088A">
        <w:fldChar w:fldCharType="begin"/>
      </w:r>
      <w:r w:rsidR="001D7FFC" w:rsidRPr="0058088A">
        <w:instrText xml:space="preserve"> REF _Ref59418309 \r \h  \* MERGEFORMAT </w:instrText>
      </w:r>
      <w:r w:rsidR="001D7FFC" w:rsidRPr="0058088A">
        <w:fldChar w:fldCharType="separate"/>
      </w:r>
      <w:r w:rsidR="00B30C42" w:rsidRPr="00B30C42">
        <w:rPr>
          <w:b w:val="0"/>
          <w:bCs w:val="0"/>
          <w:i w:val="0"/>
          <w:iCs w:val="0"/>
        </w:rPr>
        <w:t>Articolo 95</w:t>
      </w:r>
      <w:r w:rsidR="001D7FFC" w:rsidRPr="0058088A">
        <w:fldChar w:fldCharType="end"/>
      </w:r>
      <w:r w:rsidRPr="0058088A">
        <w:rPr>
          <w:b w:val="0"/>
          <w:bCs w:val="0"/>
          <w:i w:val="0"/>
          <w:iCs w:val="0"/>
        </w:rPr>
        <w:t xml:space="preserve"> e </w:t>
      </w:r>
      <w:r w:rsidR="001D7FFC" w:rsidRPr="0058088A">
        <w:fldChar w:fldCharType="begin"/>
      </w:r>
      <w:r w:rsidR="001D7FFC" w:rsidRPr="0058088A">
        <w:instrText xml:space="preserve"> REF _Ref59418315 \r \h  \* MERGEFORMAT </w:instrText>
      </w:r>
      <w:r w:rsidR="001D7FFC" w:rsidRPr="0058088A">
        <w:fldChar w:fldCharType="separate"/>
      </w:r>
      <w:r w:rsidR="00B30C42" w:rsidRPr="00B30C42">
        <w:rPr>
          <w:b w:val="0"/>
          <w:bCs w:val="0"/>
          <w:i w:val="0"/>
          <w:iCs w:val="0"/>
        </w:rPr>
        <w:t>Articolo 96</w:t>
      </w:r>
      <w:r w:rsidR="001D7FFC" w:rsidRPr="0058088A">
        <w:fldChar w:fldCharType="end"/>
      </w:r>
      <w:r w:rsidRPr="0058088A">
        <w:rPr>
          <w:b w:val="0"/>
          <w:bCs w:val="0"/>
          <w:i w:val="0"/>
          <w:iCs w:val="0"/>
        </w:rPr>
        <w:t xml:space="preserve">, comma </w:t>
      </w:r>
      <w:r w:rsidR="001D7FFC" w:rsidRPr="0058088A">
        <w:fldChar w:fldCharType="begin"/>
      </w:r>
      <w:r w:rsidR="001D7FFC" w:rsidRPr="0058088A">
        <w:instrText xml:space="preserve"> REF _Ref229474092 \r \h  \* MERGEFORMAT </w:instrText>
      </w:r>
      <w:r w:rsidR="001D7FFC" w:rsidRPr="0058088A">
        <w:fldChar w:fldCharType="separate"/>
      </w:r>
      <w:r w:rsidR="00B30C42" w:rsidRPr="00B30C42">
        <w:rPr>
          <w:b w:val="0"/>
          <w:bCs w:val="0"/>
          <w:i w:val="0"/>
          <w:iCs w:val="0"/>
        </w:rPr>
        <w:t>96.2</w:t>
      </w:r>
      <w:r w:rsidR="001D7FFC" w:rsidRPr="0058088A">
        <w:fldChar w:fldCharType="end"/>
      </w:r>
      <w:r w:rsidRPr="0058088A">
        <w:rPr>
          <w:b w:val="0"/>
          <w:bCs w:val="0"/>
          <w:i w:val="0"/>
          <w:iCs w:val="0"/>
        </w:rPr>
        <w:t>.</w:t>
      </w:r>
    </w:p>
    <w:p w14:paraId="2A4F433D" w14:textId="77777777" w:rsidR="00354D87" w:rsidRPr="0058088A" w:rsidRDefault="002A3ADE" w:rsidP="00B30C42">
      <w:pPr>
        <w:pStyle w:val="Titolo2"/>
        <w:keepNext w:val="0"/>
        <w:numPr>
          <w:ilvl w:val="0"/>
          <w:numId w:val="0"/>
        </w:numPr>
        <w:tabs>
          <w:tab w:val="left" w:pos="5276"/>
        </w:tabs>
        <w:jc w:val="both"/>
        <w:rPr>
          <w:b w:val="0"/>
          <w:bCs w:val="0"/>
          <w:i w:val="0"/>
          <w:iCs w:val="0"/>
        </w:rPr>
      </w:pPr>
      <w:r w:rsidRPr="0058088A">
        <w:rPr>
          <w:b w:val="0"/>
          <w:bCs w:val="0"/>
          <w:i w:val="0"/>
          <w:iCs w:val="0"/>
        </w:rPr>
        <w:tab/>
      </w:r>
    </w:p>
    <w:p w14:paraId="3DD34736" w14:textId="56E8034A" w:rsidR="00354D87" w:rsidRPr="0058088A" w:rsidRDefault="00354D87" w:rsidP="00B30C42">
      <w:pPr>
        <w:pStyle w:val="Titolo2"/>
        <w:keepNext w:val="0"/>
        <w:tabs>
          <w:tab w:val="num" w:pos="720"/>
        </w:tabs>
        <w:ind w:left="720" w:hanging="720"/>
        <w:jc w:val="both"/>
        <w:rPr>
          <w:b w:val="0"/>
          <w:bCs w:val="0"/>
          <w:i w:val="0"/>
          <w:iCs w:val="0"/>
        </w:rPr>
      </w:pPr>
      <w:r w:rsidRPr="0058088A">
        <w:rPr>
          <w:b w:val="0"/>
          <w:bCs w:val="0"/>
          <w:i w:val="0"/>
          <w:iCs w:val="0"/>
        </w:rPr>
        <w:t>Nel caso in cui una contestazione di cui a</w:t>
      </w:r>
      <w:r w:rsidR="00481E2A" w:rsidRPr="0058088A">
        <w:rPr>
          <w:b w:val="0"/>
          <w:bCs w:val="0"/>
          <w:i w:val="0"/>
          <w:iCs w:val="0"/>
        </w:rPr>
        <w:t>l</w:t>
      </w:r>
      <w:r w:rsidRPr="0058088A">
        <w:rPr>
          <w:b w:val="0"/>
          <w:bCs w:val="0"/>
          <w:i w:val="0"/>
          <w:iCs w:val="0"/>
        </w:rPr>
        <w:t xml:space="preserve"> precedent</w:t>
      </w:r>
      <w:r w:rsidR="00481E2A" w:rsidRPr="0058088A">
        <w:rPr>
          <w:b w:val="0"/>
          <w:bCs w:val="0"/>
          <w:i w:val="0"/>
          <w:iCs w:val="0"/>
        </w:rPr>
        <w:t>e</w:t>
      </w:r>
      <w:r w:rsidR="009617DD" w:rsidRPr="0058088A">
        <w:rPr>
          <w:b w:val="0"/>
          <w:bCs w:val="0"/>
          <w:i w:val="0"/>
          <w:iCs w:val="0"/>
        </w:rPr>
        <w:t xml:space="preserve"> </w:t>
      </w:r>
      <w:r w:rsidR="009617DD" w:rsidRPr="0058088A">
        <w:rPr>
          <w:b w:val="0"/>
          <w:i w:val="0"/>
        </w:rPr>
        <w:fldChar w:fldCharType="begin"/>
      </w:r>
      <w:r w:rsidR="009617DD" w:rsidRPr="0058088A">
        <w:rPr>
          <w:b w:val="0"/>
          <w:i w:val="0"/>
        </w:rPr>
        <w:instrText xml:space="preserve"> REF _Ref526863314 \r \h  \* MERGEFORMAT </w:instrText>
      </w:r>
      <w:r w:rsidR="009617DD" w:rsidRPr="0058088A">
        <w:rPr>
          <w:b w:val="0"/>
          <w:i w:val="0"/>
        </w:rPr>
      </w:r>
      <w:r w:rsidR="009617DD" w:rsidRPr="0058088A">
        <w:rPr>
          <w:b w:val="0"/>
          <w:i w:val="0"/>
        </w:rPr>
        <w:fldChar w:fldCharType="separate"/>
      </w:r>
      <w:r w:rsidR="00B30C42">
        <w:rPr>
          <w:b w:val="0"/>
          <w:i w:val="0"/>
        </w:rPr>
        <w:t>Articolo 92</w:t>
      </w:r>
      <w:r w:rsidR="009617DD" w:rsidRPr="0058088A">
        <w:rPr>
          <w:b w:val="0"/>
          <w:i w:val="0"/>
        </w:rPr>
        <w:fldChar w:fldCharType="end"/>
      </w:r>
      <w:r w:rsidR="009617DD" w:rsidRPr="0058088A">
        <w:rPr>
          <w:b w:val="0"/>
          <w:bCs w:val="0"/>
          <w:i w:val="0"/>
          <w:iCs w:val="0"/>
        </w:rPr>
        <w:t xml:space="preserve"> </w:t>
      </w:r>
      <w:r w:rsidRPr="0058088A">
        <w:rPr>
          <w:b w:val="0"/>
          <w:bCs w:val="0"/>
          <w:i w:val="0"/>
          <w:iCs w:val="0"/>
        </w:rPr>
        <w:t>sia accolta, il GME provvede alle conseguenti rettifiche.</w:t>
      </w:r>
    </w:p>
    <w:p w14:paraId="6D5FCA77" w14:textId="77777777" w:rsidR="00354D87" w:rsidRPr="0058088A" w:rsidRDefault="00354D87" w:rsidP="00B30C42">
      <w:pPr>
        <w:pStyle w:val="Titolo2"/>
        <w:keepNext w:val="0"/>
        <w:numPr>
          <w:ilvl w:val="0"/>
          <w:numId w:val="0"/>
        </w:numPr>
        <w:jc w:val="both"/>
        <w:rPr>
          <w:b w:val="0"/>
          <w:bCs w:val="0"/>
          <w:i w:val="0"/>
          <w:iCs w:val="0"/>
        </w:rPr>
      </w:pPr>
    </w:p>
    <w:p w14:paraId="07CA51B2" w14:textId="44C4EB67" w:rsidR="00481E2A" w:rsidRPr="0058088A" w:rsidRDefault="00481E2A" w:rsidP="00B30C42">
      <w:pPr>
        <w:pStyle w:val="Titolo2"/>
        <w:keepNext w:val="0"/>
        <w:tabs>
          <w:tab w:val="num" w:pos="720"/>
        </w:tabs>
        <w:ind w:left="720" w:hanging="720"/>
        <w:jc w:val="both"/>
        <w:rPr>
          <w:b w:val="0"/>
          <w:bCs w:val="0"/>
          <w:i w:val="0"/>
          <w:iCs w:val="0"/>
        </w:rPr>
      </w:pPr>
      <w:r w:rsidRPr="0058088A">
        <w:rPr>
          <w:b w:val="0"/>
          <w:bCs w:val="0"/>
          <w:i w:val="0"/>
          <w:iCs w:val="0"/>
        </w:rPr>
        <w:t>Nel caso in cui una contestazione di cui a</w:t>
      </w:r>
      <w:r w:rsidRPr="008E322F">
        <w:rPr>
          <w:b w:val="0"/>
          <w:bCs w:val="0"/>
          <w:i w:val="0"/>
          <w:iCs w:val="0"/>
        </w:rPr>
        <w:t>l</w:t>
      </w:r>
      <w:r w:rsidRPr="0058088A">
        <w:rPr>
          <w:b w:val="0"/>
          <w:bCs w:val="0"/>
          <w:i w:val="0"/>
          <w:iCs w:val="0"/>
        </w:rPr>
        <w:t xml:space="preserve"> precedente </w:t>
      </w:r>
      <w:r w:rsidRPr="0058088A">
        <w:fldChar w:fldCharType="begin"/>
      </w:r>
      <w:r w:rsidRPr="0058088A">
        <w:instrText xml:space="preserve"> REF _Ref59418094 \r \h  \* MERGEFORMAT </w:instrText>
      </w:r>
      <w:r w:rsidRPr="0058088A">
        <w:fldChar w:fldCharType="separate"/>
      </w:r>
      <w:r w:rsidR="00B30C42" w:rsidRPr="00B30C42">
        <w:rPr>
          <w:b w:val="0"/>
          <w:bCs w:val="0"/>
          <w:i w:val="0"/>
          <w:iCs w:val="0"/>
        </w:rPr>
        <w:t>Articolo 93</w:t>
      </w:r>
      <w:r w:rsidRPr="0058088A">
        <w:fldChar w:fldCharType="end"/>
      </w:r>
      <w:r w:rsidRPr="0058088A">
        <w:rPr>
          <w:b w:val="0"/>
          <w:bCs w:val="0"/>
          <w:i w:val="0"/>
          <w:iCs w:val="0"/>
        </w:rPr>
        <w:t xml:space="preserve"> sia accolta, il GME provvede alle conseguenti rettifiche secondo quanto previsto </w:t>
      </w:r>
      <w:r w:rsidR="000225E0" w:rsidRPr="008E322F">
        <w:rPr>
          <w:b w:val="0"/>
          <w:bCs w:val="0"/>
          <w:i w:val="0"/>
          <w:iCs w:val="0"/>
        </w:rPr>
        <w:t>ne</w:t>
      </w:r>
      <w:r w:rsidRPr="008E322F">
        <w:rPr>
          <w:b w:val="0"/>
          <w:bCs w:val="0"/>
          <w:i w:val="0"/>
          <w:iCs w:val="0"/>
        </w:rPr>
        <w:t>lle DTF.</w:t>
      </w:r>
    </w:p>
    <w:p w14:paraId="1D57E1F0" w14:textId="77777777" w:rsidR="00481E2A" w:rsidRPr="0058088A" w:rsidRDefault="00481E2A" w:rsidP="00B30C42">
      <w:pPr>
        <w:pStyle w:val="Titolo2"/>
        <w:keepNext w:val="0"/>
        <w:numPr>
          <w:ilvl w:val="0"/>
          <w:numId w:val="0"/>
        </w:numPr>
        <w:tabs>
          <w:tab w:val="num" w:pos="7819"/>
        </w:tabs>
        <w:jc w:val="both"/>
        <w:rPr>
          <w:b w:val="0"/>
          <w:bCs w:val="0"/>
          <w:i w:val="0"/>
          <w:iCs w:val="0"/>
        </w:rPr>
      </w:pPr>
    </w:p>
    <w:p w14:paraId="0EE72DFF" w14:textId="5121EB97" w:rsidR="00354D87" w:rsidRPr="0058088A" w:rsidRDefault="00354D87" w:rsidP="00B30C42">
      <w:pPr>
        <w:pStyle w:val="Titolo2"/>
        <w:keepNext w:val="0"/>
        <w:tabs>
          <w:tab w:val="num" w:pos="720"/>
        </w:tabs>
        <w:ind w:left="720" w:hanging="720"/>
        <w:jc w:val="both"/>
        <w:rPr>
          <w:b w:val="0"/>
          <w:bCs w:val="0"/>
          <w:i w:val="0"/>
          <w:iCs w:val="0"/>
        </w:rPr>
      </w:pPr>
      <w:r w:rsidRPr="0058088A">
        <w:rPr>
          <w:b w:val="0"/>
          <w:bCs w:val="0"/>
          <w:i w:val="0"/>
          <w:iCs w:val="0"/>
        </w:rPr>
        <w:t xml:space="preserve">L’accoglimento di una contestazione non comporta la modifica dell’esito della sessione di mercato a cui essa si riferisce. </w:t>
      </w:r>
    </w:p>
    <w:p w14:paraId="55DC3F5D" w14:textId="77777777" w:rsidR="00354D87" w:rsidRPr="0058088A" w:rsidRDefault="00354D87"/>
    <w:p w14:paraId="7D77C7AB" w14:textId="77777777" w:rsidR="00354D87" w:rsidRPr="0058088A" w:rsidRDefault="00354D87"/>
    <w:p w14:paraId="7733F91B" w14:textId="77777777" w:rsidR="00354D87" w:rsidRPr="0058088A" w:rsidRDefault="00354D87">
      <w:pPr>
        <w:pStyle w:val="Titolo1"/>
      </w:pPr>
      <w:bookmarkStart w:id="1433" w:name="_Toc59534350"/>
      <w:bookmarkStart w:id="1434" w:name="_Toc104270258"/>
      <w:bookmarkStart w:id="1435" w:name="_Toc266461285"/>
      <w:bookmarkStart w:id="1436" w:name="_Toc266462148"/>
      <w:bookmarkStart w:id="1437" w:name="_Toc266462436"/>
      <w:bookmarkStart w:id="1438" w:name="_Toc315277706"/>
      <w:bookmarkStart w:id="1439" w:name="_Toc346796081"/>
      <w:bookmarkStart w:id="1440" w:name="_Toc364062750"/>
      <w:bookmarkStart w:id="1441" w:name="_Toc11848848"/>
      <w:r w:rsidRPr="0058088A">
        <w:t>CAPO III</w:t>
      </w:r>
      <w:r w:rsidRPr="0058088A">
        <w:br/>
        <w:t>CONTROVERSIE</w:t>
      </w:r>
      <w:bookmarkEnd w:id="1433"/>
      <w:bookmarkEnd w:id="1434"/>
      <w:bookmarkEnd w:id="1435"/>
      <w:bookmarkEnd w:id="1436"/>
      <w:bookmarkEnd w:id="1437"/>
      <w:bookmarkEnd w:id="1438"/>
      <w:bookmarkEnd w:id="1439"/>
      <w:bookmarkEnd w:id="1440"/>
      <w:bookmarkEnd w:id="1441"/>
      <w:r w:rsidRPr="0058088A">
        <w:t xml:space="preserve"> </w:t>
      </w:r>
      <w:r w:rsidRPr="0058088A">
        <w:br/>
      </w:r>
    </w:p>
    <w:p w14:paraId="1FE8891B" w14:textId="77777777" w:rsidR="00354D87" w:rsidRPr="0058088A" w:rsidRDefault="00354D87" w:rsidP="00A5457A">
      <w:pPr>
        <w:pStyle w:val="Articolo"/>
        <w:tabs>
          <w:tab w:val="num" w:pos="0"/>
        </w:tabs>
        <w:ind w:left="0" w:firstLine="3119"/>
        <w:rPr>
          <w:rFonts w:cs="Arial"/>
        </w:rPr>
      </w:pPr>
      <w:bookmarkStart w:id="1442" w:name="_Toc229474441"/>
      <w:bookmarkStart w:id="1443" w:name="_Toc229478565"/>
      <w:bookmarkStart w:id="1444" w:name="_Toc229481762"/>
      <w:bookmarkStart w:id="1445" w:name="_Toc229485978"/>
      <w:bookmarkStart w:id="1446" w:name="_Toc229486463"/>
      <w:bookmarkStart w:id="1447" w:name="_Toc229474442"/>
      <w:bookmarkStart w:id="1448" w:name="_Toc229478566"/>
      <w:bookmarkStart w:id="1449" w:name="_Toc229481763"/>
      <w:bookmarkStart w:id="1450" w:name="_Toc229485979"/>
      <w:bookmarkStart w:id="1451" w:name="_Toc229486464"/>
      <w:bookmarkEnd w:id="1442"/>
      <w:bookmarkEnd w:id="1443"/>
      <w:bookmarkEnd w:id="1444"/>
      <w:bookmarkEnd w:id="1445"/>
      <w:bookmarkEnd w:id="1446"/>
      <w:bookmarkEnd w:id="1447"/>
      <w:bookmarkEnd w:id="1448"/>
      <w:bookmarkEnd w:id="1449"/>
      <w:bookmarkEnd w:id="1450"/>
      <w:bookmarkEnd w:id="1451"/>
      <w:r w:rsidRPr="0058088A">
        <w:rPr>
          <w:rFonts w:cs="Arial"/>
          <w:szCs w:val="24"/>
        </w:rPr>
        <w:br/>
      </w:r>
      <w:bookmarkStart w:id="1452" w:name="_Ref59418309"/>
      <w:bookmarkStart w:id="1453" w:name="_Toc59534354"/>
      <w:bookmarkStart w:id="1454" w:name="_Toc104270262"/>
      <w:bookmarkStart w:id="1455" w:name="_Toc266461286"/>
      <w:bookmarkStart w:id="1456" w:name="_Toc266462149"/>
      <w:bookmarkStart w:id="1457" w:name="_Toc266462437"/>
      <w:bookmarkStart w:id="1458" w:name="_Toc266462519"/>
      <w:bookmarkStart w:id="1459" w:name="_Toc315277707"/>
      <w:bookmarkStart w:id="1460" w:name="_Toc346796082"/>
      <w:bookmarkStart w:id="1461" w:name="_Toc364062751"/>
      <w:bookmarkStart w:id="1462" w:name="_Toc11848849"/>
      <w:r w:rsidRPr="0058088A">
        <w:t>Collegio arbitrale</w:t>
      </w:r>
      <w:bookmarkEnd w:id="1452"/>
      <w:bookmarkEnd w:id="1453"/>
      <w:bookmarkEnd w:id="1454"/>
      <w:bookmarkEnd w:id="1455"/>
      <w:bookmarkEnd w:id="1456"/>
      <w:bookmarkEnd w:id="1457"/>
      <w:bookmarkEnd w:id="1458"/>
      <w:bookmarkEnd w:id="1459"/>
      <w:bookmarkEnd w:id="1460"/>
      <w:bookmarkEnd w:id="1461"/>
      <w:bookmarkEnd w:id="1462"/>
      <w:r w:rsidRPr="0058088A">
        <w:br/>
      </w:r>
    </w:p>
    <w:p w14:paraId="36E093DF" w14:textId="29179D5B" w:rsidR="00354D87" w:rsidRPr="0058088A" w:rsidRDefault="00354D87">
      <w:pPr>
        <w:pStyle w:val="Titolo2"/>
        <w:tabs>
          <w:tab w:val="num" w:pos="720"/>
        </w:tabs>
        <w:ind w:left="720" w:hanging="720"/>
        <w:jc w:val="both"/>
        <w:rPr>
          <w:b w:val="0"/>
          <w:bCs w:val="0"/>
          <w:i w:val="0"/>
          <w:iCs w:val="0"/>
        </w:rPr>
      </w:pPr>
      <w:r w:rsidRPr="0058088A">
        <w:rPr>
          <w:b w:val="0"/>
          <w:bCs w:val="0"/>
          <w:i w:val="0"/>
          <w:iCs w:val="0"/>
        </w:rPr>
        <w:t xml:space="preserve">Fatto salvo quanto previsto al successivo </w:t>
      </w:r>
      <w:r w:rsidR="001D7FFC" w:rsidRPr="0058088A">
        <w:fldChar w:fldCharType="begin"/>
      </w:r>
      <w:r w:rsidR="001D7FFC" w:rsidRPr="0058088A">
        <w:instrText xml:space="preserve"> REF _Ref59418315 \r \h  \* MERGEFORMAT </w:instrText>
      </w:r>
      <w:r w:rsidR="001D7FFC" w:rsidRPr="0058088A">
        <w:fldChar w:fldCharType="separate"/>
      </w:r>
      <w:r w:rsidR="00B30C42" w:rsidRPr="00B30C42">
        <w:rPr>
          <w:b w:val="0"/>
          <w:bCs w:val="0"/>
          <w:i w:val="0"/>
          <w:iCs w:val="0"/>
        </w:rPr>
        <w:t>Articolo 96</w:t>
      </w:r>
      <w:r w:rsidR="001D7FFC" w:rsidRPr="0058088A">
        <w:fldChar w:fldCharType="end"/>
      </w:r>
      <w:r w:rsidRPr="0058088A">
        <w:rPr>
          <w:b w:val="0"/>
          <w:bCs w:val="0"/>
          <w:i w:val="0"/>
          <w:iCs w:val="0"/>
        </w:rPr>
        <w:t xml:space="preserve">, comma </w:t>
      </w:r>
      <w:r w:rsidR="001D7FFC" w:rsidRPr="0058088A">
        <w:fldChar w:fldCharType="begin"/>
      </w:r>
      <w:r w:rsidR="001D7FFC" w:rsidRPr="0058088A">
        <w:instrText xml:space="preserve"> REF _Ref229473236 \r \h  \* MERGEFORMAT </w:instrText>
      </w:r>
      <w:r w:rsidR="001D7FFC" w:rsidRPr="0058088A">
        <w:fldChar w:fldCharType="separate"/>
      </w:r>
      <w:r w:rsidR="00B30C42" w:rsidRPr="00B30C42">
        <w:rPr>
          <w:b w:val="0"/>
          <w:bCs w:val="0"/>
          <w:i w:val="0"/>
          <w:iCs w:val="0"/>
        </w:rPr>
        <w:t>96.1</w:t>
      </w:r>
      <w:r w:rsidR="001D7FFC" w:rsidRPr="0058088A">
        <w:fldChar w:fldCharType="end"/>
      </w:r>
      <w:r w:rsidRPr="0058088A">
        <w:rPr>
          <w:b w:val="0"/>
          <w:bCs w:val="0"/>
          <w:i w:val="0"/>
          <w:iCs w:val="0"/>
        </w:rPr>
        <w:t>, qualunque controversia insorta tra il GME e gli operatori relativa all’interpretazione e all’applicazione della Disciplina e delle DTF è risolta da un Collegio arbitrale.</w:t>
      </w:r>
    </w:p>
    <w:p w14:paraId="60959B4A" w14:textId="77777777" w:rsidR="00354D87" w:rsidRPr="0058088A" w:rsidRDefault="00354D87"/>
    <w:p w14:paraId="66735872" w14:textId="77777777" w:rsidR="00354D87" w:rsidRPr="0058088A" w:rsidRDefault="00354D87">
      <w:pPr>
        <w:pStyle w:val="Titolo2"/>
        <w:tabs>
          <w:tab w:val="num" w:pos="720"/>
        </w:tabs>
        <w:ind w:left="720" w:hanging="720"/>
        <w:jc w:val="both"/>
        <w:rPr>
          <w:b w:val="0"/>
          <w:bCs w:val="0"/>
          <w:i w:val="0"/>
          <w:iCs w:val="0"/>
        </w:rPr>
      </w:pPr>
      <w:r w:rsidRPr="0058088A">
        <w:rPr>
          <w:b w:val="0"/>
          <w:bCs w:val="0"/>
          <w:i w:val="0"/>
          <w:iCs w:val="0"/>
        </w:rPr>
        <w:t>Il Collegio arbitrale è composto da tre membri, di cui uno nominato dal GME, uno nominato dall’operatore e un terzo, con funzioni di Presidente, nominato di comune accordo da</w:t>
      </w:r>
      <w:r w:rsidR="00BF1769" w:rsidRPr="0058088A">
        <w:rPr>
          <w:b w:val="0"/>
          <w:bCs w:val="0"/>
          <w:i w:val="0"/>
          <w:iCs w:val="0"/>
        </w:rPr>
        <w:t>gli arbitri nominati dalle parti</w:t>
      </w:r>
      <w:r w:rsidRPr="0058088A">
        <w:rPr>
          <w:b w:val="0"/>
          <w:bCs w:val="0"/>
          <w:i w:val="0"/>
          <w:iCs w:val="0"/>
        </w:rPr>
        <w:t>, ovvero in caso di disaccordo, dal Presidente del Tribunale di Roma, ai sensi dell’articolo 810 del codice di procedura civile.</w:t>
      </w:r>
    </w:p>
    <w:p w14:paraId="72150333" w14:textId="77777777" w:rsidR="00354D87" w:rsidRPr="0058088A" w:rsidRDefault="00354D87"/>
    <w:p w14:paraId="2B28AA0C" w14:textId="77777777" w:rsidR="00354D87" w:rsidRPr="0058088A" w:rsidRDefault="00354D87">
      <w:pPr>
        <w:pStyle w:val="Titolo2"/>
        <w:tabs>
          <w:tab w:val="num" w:pos="720"/>
        </w:tabs>
        <w:ind w:left="720" w:hanging="720"/>
        <w:jc w:val="both"/>
        <w:rPr>
          <w:b w:val="0"/>
          <w:bCs w:val="0"/>
          <w:i w:val="0"/>
          <w:iCs w:val="0"/>
        </w:rPr>
      </w:pPr>
      <w:r w:rsidRPr="0058088A">
        <w:rPr>
          <w:b w:val="0"/>
          <w:bCs w:val="0"/>
          <w:i w:val="0"/>
          <w:iCs w:val="0"/>
        </w:rPr>
        <w:t xml:space="preserve">Il Collegio arbitrale decide secondo diritto ed il procedimento arbitrale è svolto secondo le disposizioni contenute agli articoli 806 e seguenti del codice di procedura civile. </w:t>
      </w:r>
    </w:p>
    <w:p w14:paraId="52106533" w14:textId="77777777" w:rsidR="00354D87" w:rsidRPr="0058088A" w:rsidRDefault="00354D87">
      <w:pPr>
        <w:pStyle w:val="Titolo2"/>
        <w:numPr>
          <w:ilvl w:val="0"/>
          <w:numId w:val="0"/>
        </w:numPr>
        <w:jc w:val="both"/>
        <w:rPr>
          <w:b w:val="0"/>
          <w:bCs w:val="0"/>
          <w:i w:val="0"/>
          <w:iCs w:val="0"/>
        </w:rPr>
      </w:pPr>
    </w:p>
    <w:p w14:paraId="5A07435F" w14:textId="77777777" w:rsidR="00354D87" w:rsidRPr="0058088A" w:rsidRDefault="00354D87">
      <w:pPr>
        <w:pStyle w:val="Titolo2"/>
        <w:tabs>
          <w:tab w:val="num" w:pos="720"/>
        </w:tabs>
        <w:ind w:left="720" w:hanging="720"/>
        <w:jc w:val="both"/>
        <w:rPr>
          <w:b w:val="0"/>
          <w:bCs w:val="0"/>
          <w:i w:val="0"/>
          <w:iCs w:val="0"/>
        </w:rPr>
      </w:pPr>
      <w:r w:rsidRPr="0058088A">
        <w:rPr>
          <w:b w:val="0"/>
          <w:bCs w:val="0"/>
          <w:i w:val="0"/>
          <w:iCs w:val="0"/>
        </w:rPr>
        <w:t>Il Collegio arbitrale ha sede in Roma presso la sede del GME.</w:t>
      </w:r>
    </w:p>
    <w:p w14:paraId="63B0784A" w14:textId="77777777" w:rsidR="00354D87" w:rsidRPr="0058088A" w:rsidRDefault="00354D87">
      <w:pPr>
        <w:rPr>
          <w:rFonts w:ascii="Arial" w:hAnsi="Arial" w:cs="Arial"/>
          <w:bCs/>
          <w:iCs/>
        </w:rPr>
      </w:pPr>
    </w:p>
    <w:p w14:paraId="0403947D" w14:textId="376DA2BD" w:rsidR="0088043C" w:rsidRPr="0058088A" w:rsidRDefault="0088043C" w:rsidP="0088043C">
      <w:pPr>
        <w:pStyle w:val="Titolo2"/>
        <w:tabs>
          <w:tab w:val="num" w:pos="720"/>
        </w:tabs>
        <w:ind w:left="720" w:hanging="720"/>
        <w:jc w:val="both"/>
        <w:rPr>
          <w:b w:val="0"/>
          <w:bCs w:val="0"/>
          <w:i w:val="0"/>
          <w:iCs w:val="0"/>
        </w:rPr>
      </w:pPr>
      <w:bookmarkStart w:id="1463" w:name="_Ref59418784"/>
      <w:r w:rsidRPr="0058088A">
        <w:rPr>
          <w:b w:val="0"/>
          <w:bCs w:val="0"/>
          <w:i w:val="0"/>
          <w:iCs w:val="0"/>
        </w:rPr>
        <w:t xml:space="preserve">Qualora l’operatore non accetti l’esito della verifica delle contestazioni di cui al precedente </w:t>
      </w:r>
      <w:r w:rsidR="001D7FFC" w:rsidRPr="0058088A">
        <w:fldChar w:fldCharType="begin"/>
      </w:r>
      <w:r w:rsidR="001D7FFC" w:rsidRPr="0058088A">
        <w:instrText xml:space="preserve"> REF _Ref59418707 \r \h  \* MERGEFORMAT </w:instrText>
      </w:r>
      <w:r w:rsidR="001D7FFC" w:rsidRPr="0058088A">
        <w:fldChar w:fldCharType="separate"/>
      </w:r>
      <w:r w:rsidR="00B30C42" w:rsidRPr="00B30C42">
        <w:rPr>
          <w:b w:val="0"/>
          <w:bCs w:val="0"/>
          <w:i w:val="0"/>
          <w:iCs w:val="0"/>
        </w:rPr>
        <w:t>Articolo 94</w:t>
      </w:r>
      <w:r w:rsidR="001D7FFC" w:rsidRPr="0058088A">
        <w:fldChar w:fldCharType="end"/>
      </w:r>
      <w:r w:rsidRPr="0058088A">
        <w:rPr>
          <w:b w:val="0"/>
          <w:bCs w:val="0"/>
          <w:i w:val="0"/>
          <w:iCs w:val="0"/>
        </w:rPr>
        <w:t xml:space="preserve">, lo stesso può proporre ricorso avanti il Collegio arbitrale. In tali casi, </w:t>
      </w:r>
      <w:bookmarkStart w:id="1464" w:name="_Toc229474417"/>
      <w:bookmarkStart w:id="1465" w:name="_Toc229478541"/>
      <w:bookmarkStart w:id="1466" w:name="_Toc229481738"/>
      <w:bookmarkStart w:id="1467" w:name="_Toc229485954"/>
      <w:bookmarkStart w:id="1468" w:name="_Toc229486439"/>
      <w:bookmarkEnd w:id="1463"/>
      <w:bookmarkEnd w:id="1464"/>
      <w:bookmarkEnd w:id="1465"/>
      <w:bookmarkEnd w:id="1466"/>
      <w:bookmarkEnd w:id="1467"/>
      <w:bookmarkEnd w:id="1468"/>
      <w:r w:rsidRPr="0058088A">
        <w:rPr>
          <w:b w:val="0"/>
          <w:bCs w:val="0"/>
          <w:i w:val="0"/>
          <w:iCs w:val="0"/>
        </w:rPr>
        <w:t xml:space="preserve">nonché </w:t>
      </w:r>
      <w:r w:rsidR="00D21E8F" w:rsidRPr="0058088A">
        <w:rPr>
          <w:b w:val="0"/>
          <w:bCs w:val="0"/>
          <w:i w:val="0"/>
          <w:iCs w:val="0"/>
        </w:rPr>
        <w:t xml:space="preserve">avverso </w:t>
      </w:r>
      <w:r w:rsidRPr="0058088A">
        <w:rPr>
          <w:b w:val="0"/>
          <w:bCs w:val="0"/>
          <w:i w:val="0"/>
          <w:iCs w:val="0"/>
        </w:rPr>
        <w:t xml:space="preserve">l’esito della verifica delle garanzie finanziarie di cui al precedente </w:t>
      </w:r>
      <w:r w:rsidR="001D7FFC" w:rsidRPr="0058088A">
        <w:fldChar w:fldCharType="begin"/>
      </w:r>
      <w:r w:rsidR="001D7FFC" w:rsidRPr="0058088A">
        <w:instrText xml:space="preserve"> REF _Ref59353038 \r \h  \* MERGEFORMAT </w:instrText>
      </w:r>
      <w:r w:rsidR="001D7FFC" w:rsidRPr="0058088A">
        <w:fldChar w:fldCharType="separate"/>
      </w:r>
      <w:r w:rsidR="00B30C42" w:rsidRPr="00B30C42">
        <w:rPr>
          <w:b w:val="0"/>
          <w:bCs w:val="0"/>
          <w:i w:val="0"/>
          <w:iCs w:val="0"/>
        </w:rPr>
        <w:t>Articolo 70</w:t>
      </w:r>
      <w:r w:rsidR="001D7FFC" w:rsidRPr="0058088A">
        <w:fldChar w:fldCharType="end"/>
      </w:r>
      <w:r w:rsidRPr="0058088A">
        <w:rPr>
          <w:b w:val="0"/>
          <w:bCs w:val="0"/>
          <w:i w:val="0"/>
          <w:iCs w:val="0"/>
        </w:rPr>
        <w:t xml:space="preserve">, comma </w:t>
      </w:r>
      <w:r w:rsidR="001D7FFC" w:rsidRPr="0058088A">
        <w:fldChar w:fldCharType="begin"/>
      </w:r>
      <w:r w:rsidR="001D7FFC" w:rsidRPr="0058088A">
        <w:instrText xml:space="preserve"> REF _Ref391302582 \r \h  \* MERGEFORMAT </w:instrText>
      </w:r>
      <w:r w:rsidR="001D7FFC" w:rsidRPr="0058088A">
        <w:fldChar w:fldCharType="separate"/>
      </w:r>
      <w:r w:rsidR="00B30C42" w:rsidRPr="00B30C42">
        <w:rPr>
          <w:b w:val="0"/>
          <w:bCs w:val="0"/>
          <w:i w:val="0"/>
          <w:iCs w:val="0"/>
        </w:rPr>
        <w:t>70.13</w:t>
      </w:r>
      <w:r w:rsidR="001D7FFC" w:rsidRPr="0058088A">
        <w:fldChar w:fldCharType="end"/>
      </w:r>
      <w:r w:rsidRPr="0058088A">
        <w:rPr>
          <w:b w:val="0"/>
          <w:bCs w:val="0"/>
          <w:i w:val="0"/>
          <w:iCs w:val="0"/>
        </w:rPr>
        <w:t xml:space="preserve">, ovvero </w:t>
      </w:r>
      <w:r w:rsidR="00D21E8F" w:rsidRPr="0058088A">
        <w:rPr>
          <w:b w:val="0"/>
          <w:bCs w:val="0"/>
          <w:i w:val="0"/>
          <w:iCs w:val="0"/>
        </w:rPr>
        <w:t xml:space="preserve">avverso </w:t>
      </w:r>
      <w:r w:rsidRPr="0058088A">
        <w:rPr>
          <w:b w:val="0"/>
          <w:bCs w:val="0"/>
          <w:i w:val="0"/>
          <w:iCs w:val="0"/>
        </w:rPr>
        <w:t xml:space="preserve">l’esito della verifica della lettera di aggiornamento di cui al precedente </w:t>
      </w:r>
      <w:r w:rsidR="001D7FFC" w:rsidRPr="0058088A">
        <w:fldChar w:fldCharType="begin"/>
      </w:r>
      <w:r w:rsidR="001D7FFC" w:rsidRPr="0058088A">
        <w:instrText xml:space="preserve"> REF _Ref243117004 \r \h  \* MERGEFORMAT </w:instrText>
      </w:r>
      <w:r w:rsidR="001D7FFC" w:rsidRPr="0058088A">
        <w:fldChar w:fldCharType="separate"/>
      </w:r>
      <w:r w:rsidR="00B30C42" w:rsidRPr="00B30C42">
        <w:rPr>
          <w:b w:val="0"/>
          <w:bCs w:val="0"/>
          <w:i w:val="0"/>
          <w:iCs w:val="0"/>
        </w:rPr>
        <w:t>Articolo 71</w:t>
      </w:r>
      <w:r w:rsidR="001D7FFC" w:rsidRPr="0058088A">
        <w:fldChar w:fldCharType="end"/>
      </w:r>
      <w:r w:rsidRPr="0058088A">
        <w:rPr>
          <w:b w:val="0"/>
          <w:bCs w:val="0"/>
          <w:i w:val="0"/>
          <w:iCs w:val="0"/>
        </w:rPr>
        <w:t xml:space="preserve">, comma </w:t>
      </w:r>
      <w:r w:rsidR="001D7FFC" w:rsidRPr="0058088A">
        <w:fldChar w:fldCharType="begin"/>
      </w:r>
      <w:r w:rsidR="001D7FFC" w:rsidRPr="0058088A">
        <w:instrText xml:space="preserve"> REF _Ref391302596 \r \h  \* MERGEFORMAT </w:instrText>
      </w:r>
      <w:r w:rsidR="001D7FFC" w:rsidRPr="0058088A">
        <w:fldChar w:fldCharType="separate"/>
      </w:r>
      <w:r w:rsidR="00B30C42" w:rsidRPr="00B30C42">
        <w:rPr>
          <w:b w:val="0"/>
          <w:bCs w:val="0"/>
          <w:i w:val="0"/>
          <w:iCs w:val="0"/>
        </w:rPr>
        <w:t>71.6</w:t>
      </w:r>
      <w:r w:rsidR="001D7FFC" w:rsidRPr="0058088A">
        <w:fldChar w:fldCharType="end"/>
      </w:r>
      <w:r w:rsidRPr="0058088A">
        <w:rPr>
          <w:b w:val="0"/>
          <w:bCs w:val="0"/>
          <w:i w:val="0"/>
          <w:iCs w:val="0"/>
        </w:rPr>
        <w:t>, il procedimento arbitrale deve essere promosso, a pena di decadenza, entro trenta giorni dalla comunicazione dell’esito dell</w:t>
      </w:r>
      <w:r w:rsidR="00577A23" w:rsidRPr="0058088A">
        <w:rPr>
          <w:b w:val="0"/>
          <w:bCs w:val="0"/>
          <w:i w:val="0"/>
          <w:iCs w:val="0"/>
        </w:rPr>
        <w:t>e</w:t>
      </w:r>
      <w:r w:rsidRPr="0058088A">
        <w:rPr>
          <w:b w:val="0"/>
          <w:bCs w:val="0"/>
          <w:i w:val="0"/>
          <w:iCs w:val="0"/>
        </w:rPr>
        <w:t xml:space="preserve"> verific</w:t>
      </w:r>
      <w:r w:rsidR="00577A23" w:rsidRPr="0058088A">
        <w:rPr>
          <w:b w:val="0"/>
          <w:bCs w:val="0"/>
          <w:i w:val="0"/>
          <w:iCs w:val="0"/>
        </w:rPr>
        <w:t>he</w:t>
      </w:r>
      <w:r w:rsidRPr="0058088A">
        <w:rPr>
          <w:b w:val="0"/>
          <w:bCs w:val="0"/>
          <w:i w:val="0"/>
          <w:iCs w:val="0"/>
        </w:rPr>
        <w:t xml:space="preserve"> </w:t>
      </w:r>
      <w:r w:rsidR="00577A23" w:rsidRPr="0058088A">
        <w:rPr>
          <w:b w:val="0"/>
          <w:bCs w:val="0"/>
          <w:i w:val="0"/>
          <w:iCs w:val="0"/>
        </w:rPr>
        <w:t>oggetto di</w:t>
      </w:r>
      <w:r w:rsidRPr="0058088A">
        <w:rPr>
          <w:b w:val="0"/>
          <w:bCs w:val="0"/>
          <w:i w:val="0"/>
          <w:iCs w:val="0"/>
        </w:rPr>
        <w:t xml:space="preserve"> contestazione.</w:t>
      </w:r>
    </w:p>
    <w:p w14:paraId="18643E94" w14:textId="668EFD3E" w:rsidR="00354D87" w:rsidRDefault="00354D87">
      <w:pPr>
        <w:rPr>
          <w:rFonts w:ascii="Arial" w:hAnsi="Arial" w:cs="Arial"/>
          <w:bCs/>
          <w:iCs/>
        </w:rPr>
      </w:pPr>
    </w:p>
    <w:p w14:paraId="16961FDF" w14:textId="77777777" w:rsidR="00B30C42" w:rsidRPr="0058088A" w:rsidRDefault="00B30C42">
      <w:pPr>
        <w:rPr>
          <w:rFonts w:ascii="Arial" w:hAnsi="Arial" w:cs="Arial"/>
          <w:bCs/>
          <w:iCs/>
        </w:rPr>
      </w:pPr>
    </w:p>
    <w:p w14:paraId="58C16BF6" w14:textId="77777777" w:rsidR="00354D87" w:rsidRPr="0058088A" w:rsidRDefault="00354D87" w:rsidP="00A5457A">
      <w:pPr>
        <w:pStyle w:val="Articolo"/>
        <w:ind w:left="142" w:firstLine="2977"/>
      </w:pPr>
      <w:r w:rsidRPr="0058088A">
        <w:br/>
      </w:r>
      <w:bookmarkStart w:id="1469" w:name="_Ref59418315"/>
      <w:bookmarkStart w:id="1470" w:name="_Toc59534355"/>
      <w:bookmarkStart w:id="1471" w:name="_Toc104270263"/>
      <w:bookmarkStart w:id="1472" w:name="_Toc266461287"/>
      <w:bookmarkStart w:id="1473" w:name="_Toc266462150"/>
      <w:bookmarkStart w:id="1474" w:name="_Toc266462438"/>
      <w:bookmarkStart w:id="1475" w:name="_Toc266462520"/>
      <w:bookmarkStart w:id="1476" w:name="_Toc315277708"/>
      <w:bookmarkStart w:id="1477" w:name="_Toc346796083"/>
      <w:bookmarkStart w:id="1478" w:name="_Toc364062752"/>
      <w:bookmarkStart w:id="1479" w:name="_Toc11848850"/>
      <w:r w:rsidRPr="0058088A">
        <w:t>Risoluzione delle controversie</w:t>
      </w:r>
      <w:bookmarkEnd w:id="1469"/>
      <w:bookmarkEnd w:id="1470"/>
      <w:bookmarkEnd w:id="1471"/>
      <w:bookmarkEnd w:id="1472"/>
      <w:bookmarkEnd w:id="1473"/>
      <w:bookmarkEnd w:id="1474"/>
      <w:bookmarkEnd w:id="1475"/>
      <w:bookmarkEnd w:id="1476"/>
      <w:bookmarkEnd w:id="1477"/>
      <w:bookmarkEnd w:id="1478"/>
      <w:bookmarkEnd w:id="1479"/>
      <w:r w:rsidRPr="0058088A">
        <w:t xml:space="preserve"> </w:t>
      </w:r>
      <w:r w:rsidRPr="0058088A">
        <w:br/>
      </w:r>
    </w:p>
    <w:p w14:paraId="0F579F0D" w14:textId="3678EA45" w:rsidR="00354D87" w:rsidRPr="0058088A" w:rsidRDefault="00354D87">
      <w:pPr>
        <w:pStyle w:val="Titolo2"/>
        <w:tabs>
          <w:tab w:val="num" w:pos="720"/>
        </w:tabs>
        <w:ind w:left="720" w:hanging="720"/>
        <w:jc w:val="both"/>
        <w:rPr>
          <w:b w:val="0"/>
          <w:bCs w:val="0"/>
          <w:i w:val="0"/>
          <w:iCs w:val="0"/>
        </w:rPr>
      </w:pPr>
      <w:bookmarkStart w:id="1480" w:name="_Ref229473236"/>
      <w:r w:rsidRPr="0058088A">
        <w:rPr>
          <w:b w:val="0"/>
          <w:bCs w:val="0"/>
          <w:i w:val="0"/>
          <w:iCs w:val="0"/>
        </w:rPr>
        <w:t xml:space="preserve">Oltre che nei casi di cui al precedente </w:t>
      </w:r>
      <w:r w:rsidR="001D7FFC" w:rsidRPr="0058088A">
        <w:fldChar w:fldCharType="begin"/>
      </w:r>
      <w:r w:rsidR="001D7FFC" w:rsidRPr="0058088A">
        <w:instrText xml:space="preserve"> REF _Ref230074855 \r \h  \* MERGEFORMAT </w:instrText>
      </w:r>
      <w:r w:rsidR="001D7FFC" w:rsidRPr="0058088A">
        <w:fldChar w:fldCharType="separate"/>
      </w:r>
      <w:r w:rsidR="00B30C42" w:rsidRPr="00B30C42">
        <w:rPr>
          <w:b w:val="0"/>
          <w:bCs w:val="0"/>
          <w:i w:val="0"/>
          <w:iCs w:val="0"/>
        </w:rPr>
        <w:t>Articolo 78</w:t>
      </w:r>
      <w:r w:rsidR="001D7FFC" w:rsidRPr="0058088A">
        <w:fldChar w:fldCharType="end"/>
      </w:r>
      <w:r w:rsidRPr="0058088A">
        <w:rPr>
          <w:b w:val="0"/>
          <w:bCs w:val="0"/>
          <w:i w:val="0"/>
          <w:iCs w:val="0"/>
        </w:rPr>
        <w:t xml:space="preserve">, comma </w:t>
      </w:r>
      <w:r w:rsidR="001D7FFC" w:rsidRPr="0058088A">
        <w:fldChar w:fldCharType="begin"/>
      </w:r>
      <w:r w:rsidR="001D7FFC" w:rsidRPr="0058088A">
        <w:instrText xml:space="preserve"> REF _Ref342930358 \r \h  \* MERGEFORMAT </w:instrText>
      </w:r>
      <w:r w:rsidR="001D7FFC" w:rsidRPr="0058088A">
        <w:fldChar w:fldCharType="separate"/>
      </w:r>
      <w:r w:rsidR="00B30C42" w:rsidRPr="00B30C42">
        <w:rPr>
          <w:b w:val="0"/>
          <w:bCs w:val="0"/>
          <w:i w:val="0"/>
          <w:iCs w:val="0"/>
        </w:rPr>
        <w:t>78.4</w:t>
      </w:r>
      <w:r w:rsidR="001D7FFC" w:rsidRPr="0058088A">
        <w:fldChar w:fldCharType="end"/>
      </w:r>
      <w:r w:rsidRPr="0058088A">
        <w:rPr>
          <w:b w:val="0"/>
          <w:bCs w:val="0"/>
          <w:i w:val="0"/>
          <w:iCs w:val="0"/>
        </w:rPr>
        <w:t xml:space="preserve"> sono sottoposte alla giurisdizione esclusiva del giudice italiano, le controversie aventi ad oggetto il mancato pagamento, anche parziale: </w:t>
      </w:r>
    </w:p>
    <w:p w14:paraId="2F7D71AB" w14:textId="77777777" w:rsidR="001030A5" w:rsidRPr="0058088A" w:rsidRDefault="001030A5" w:rsidP="001030A5"/>
    <w:p w14:paraId="7A7E6C95" w14:textId="3AEF2DEE" w:rsidR="00354D87" w:rsidRPr="0058088A" w:rsidRDefault="00354D87" w:rsidP="004C5D54">
      <w:pPr>
        <w:pStyle w:val="Titolo2"/>
        <w:numPr>
          <w:ilvl w:val="0"/>
          <w:numId w:val="24"/>
        </w:numPr>
        <w:jc w:val="both"/>
        <w:rPr>
          <w:b w:val="0"/>
          <w:bCs w:val="0"/>
          <w:i w:val="0"/>
          <w:iCs w:val="0"/>
        </w:rPr>
      </w:pPr>
      <w:r w:rsidRPr="0058088A">
        <w:rPr>
          <w:b w:val="0"/>
          <w:bCs w:val="0"/>
          <w:i w:val="0"/>
          <w:iCs w:val="0"/>
        </w:rPr>
        <w:t xml:space="preserve">dei corrispettivi di cui al precedente </w:t>
      </w:r>
      <w:r w:rsidR="001D7FFC" w:rsidRPr="0058088A">
        <w:fldChar w:fldCharType="begin"/>
      </w:r>
      <w:r w:rsidR="001D7FFC" w:rsidRPr="0058088A">
        <w:instrText xml:space="preserve"> REF _Ref59358512 \r \h  \* MERGEFORMAT </w:instrText>
      </w:r>
      <w:r w:rsidR="001D7FFC" w:rsidRPr="0058088A">
        <w:fldChar w:fldCharType="separate"/>
      </w:r>
      <w:r w:rsidR="00B30C42" w:rsidRPr="00B30C42">
        <w:rPr>
          <w:b w:val="0"/>
          <w:bCs w:val="0"/>
          <w:i w:val="0"/>
          <w:iCs w:val="0"/>
        </w:rPr>
        <w:t>Articolo 7</w:t>
      </w:r>
      <w:r w:rsidR="001D7FFC" w:rsidRPr="0058088A">
        <w:fldChar w:fldCharType="end"/>
      </w:r>
      <w:r w:rsidRPr="0058088A">
        <w:rPr>
          <w:b w:val="0"/>
          <w:bCs w:val="0"/>
          <w:i w:val="0"/>
          <w:iCs w:val="0"/>
        </w:rPr>
        <w:t xml:space="preserve">, comma </w:t>
      </w:r>
      <w:r w:rsidR="001D7FFC" w:rsidRPr="0058088A">
        <w:fldChar w:fldCharType="begin"/>
      </w:r>
      <w:r w:rsidR="001D7FFC" w:rsidRPr="0058088A">
        <w:instrText xml:space="preserve"> REF _Ref59352161 \r \h  \* MERGEFORMAT </w:instrText>
      </w:r>
      <w:r w:rsidR="001D7FFC" w:rsidRPr="0058088A">
        <w:fldChar w:fldCharType="separate"/>
      </w:r>
      <w:r w:rsidR="00B30C42" w:rsidRPr="00B30C42">
        <w:rPr>
          <w:b w:val="0"/>
          <w:bCs w:val="0"/>
          <w:i w:val="0"/>
          <w:iCs w:val="0"/>
        </w:rPr>
        <w:t>7.1</w:t>
      </w:r>
      <w:r w:rsidR="001D7FFC" w:rsidRPr="0058088A">
        <w:fldChar w:fldCharType="end"/>
      </w:r>
      <w:r w:rsidRPr="0058088A">
        <w:rPr>
          <w:b w:val="0"/>
          <w:bCs w:val="0"/>
          <w:i w:val="0"/>
          <w:iCs w:val="0"/>
        </w:rPr>
        <w:t>;</w:t>
      </w:r>
    </w:p>
    <w:p w14:paraId="5F188A8F" w14:textId="671ACD00" w:rsidR="00E13A60" w:rsidRPr="0058088A" w:rsidRDefault="00354D87" w:rsidP="004C5D54">
      <w:pPr>
        <w:pStyle w:val="Titolo2"/>
        <w:numPr>
          <w:ilvl w:val="0"/>
          <w:numId w:val="24"/>
        </w:numPr>
        <w:jc w:val="both"/>
        <w:rPr>
          <w:b w:val="0"/>
          <w:bCs w:val="0"/>
          <w:i w:val="0"/>
          <w:iCs w:val="0"/>
        </w:rPr>
      </w:pPr>
      <w:r w:rsidRPr="0058088A">
        <w:rPr>
          <w:b w:val="0"/>
          <w:bCs w:val="0"/>
          <w:i w:val="0"/>
          <w:iCs w:val="0"/>
        </w:rPr>
        <w:t xml:space="preserve">degli importi di cui al precedente </w:t>
      </w:r>
      <w:r w:rsidR="001D7FFC" w:rsidRPr="0058088A">
        <w:fldChar w:fldCharType="begin"/>
      </w:r>
      <w:r w:rsidR="001D7FFC" w:rsidRPr="0058088A">
        <w:instrText xml:space="preserve"> REF _Ref334612690 \r \h  \* MERGEFORMAT </w:instrText>
      </w:r>
      <w:r w:rsidR="001D7FFC" w:rsidRPr="0058088A">
        <w:fldChar w:fldCharType="separate"/>
      </w:r>
      <w:r w:rsidR="00B30C42" w:rsidRPr="00B30C42">
        <w:rPr>
          <w:b w:val="0"/>
          <w:bCs w:val="0"/>
          <w:i w:val="0"/>
          <w:iCs w:val="0"/>
        </w:rPr>
        <w:t>Articolo 84</w:t>
      </w:r>
      <w:r w:rsidR="001D7FFC" w:rsidRPr="0058088A">
        <w:fldChar w:fldCharType="end"/>
      </w:r>
      <w:r w:rsidRPr="0058088A">
        <w:rPr>
          <w:b w:val="0"/>
          <w:bCs w:val="0"/>
          <w:i w:val="0"/>
          <w:iCs w:val="0"/>
        </w:rPr>
        <w:t xml:space="preserve">, comma </w:t>
      </w:r>
      <w:r w:rsidR="001D7FFC" w:rsidRPr="0058088A">
        <w:fldChar w:fldCharType="begin"/>
      </w:r>
      <w:r w:rsidR="001D7FFC" w:rsidRPr="0058088A">
        <w:instrText xml:space="preserve"> REF _Ref59417644 \r \h  \* MERGEFORMAT </w:instrText>
      </w:r>
      <w:r w:rsidR="001D7FFC" w:rsidRPr="0058088A">
        <w:fldChar w:fldCharType="separate"/>
      </w:r>
      <w:r w:rsidR="00B30C42" w:rsidRPr="00B30C42">
        <w:rPr>
          <w:b w:val="0"/>
          <w:bCs w:val="0"/>
          <w:i w:val="0"/>
          <w:iCs w:val="0"/>
        </w:rPr>
        <w:t>84.1</w:t>
      </w:r>
      <w:r w:rsidR="001D7FFC" w:rsidRPr="0058088A">
        <w:fldChar w:fldCharType="end"/>
      </w:r>
      <w:r w:rsidRPr="0058088A">
        <w:rPr>
          <w:b w:val="0"/>
          <w:bCs w:val="0"/>
          <w:i w:val="0"/>
          <w:iCs w:val="0"/>
        </w:rPr>
        <w:t xml:space="preserve">, lettera </w:t>
      </w:r>
      <w:r w:rsidR="001D7FFC" w:rsidRPr="0058088A">
        <w:fldChar w:fldCharType="begin"/>
      </w:r>
      <w:r w:rsidR="001D7FFC" w:rsidRPr="0058088A">
        <w:instrText xml:space="preserve"> REF _Ref59531831 \r \h  \* MERGEFORMAT </w:instrText>
      </w:r>
      <w:r w:rsidR="001D7FFC" w:rsidRPr="0058088A">
        <w:fldChar w:fldCharType="separate"/>
      </w:r>
      <w:r w:rsidR="00B30C42" w:rsidRPr="00B30C42">
        <w:rPr>
          <w:b w:val="0"/>
          <w:bCs w:val="0"/>
          <w:i w:val="0"/>
          <w:iCs w:val="0"/>
        </w:rPr>
        <w:t>b)</w:t>
      </w:r>
      <w:r w:rsidR="001D7FFC" w:rsidRPr="0058088A">
        <w:fldChar w:fldCharType="end"/>
      </w:r>
      <w:r w:rsidRPr="0058088A">
        <w:rPr>
          <w:b w:val="0"/>
          <w:bCs w:val="0"/>
          <w:i w:val="0"/>
          <w:iCs w:val="0"/>
        </w:rPr>
        <w:t>;</w:t>
      </w:r>
    </w:p>
    <w:p w14:paraId="4B8888A9" w14:textId="2D55F17D" w:rsidR="00354D87" w:rsidRPr="0058088A" w:rsidRDefault="00354D87" w:rsidP="004C5D54">
      <w:pPr>
        <w:pStyle w:val="Titolo2"/>
        <w:numPr>
          <w:ilvl w:val="0"/>
          <w:numId w:val="24"/>
        </w:numPr>
        <w:jc w:val="both"/>
        <w:rPr>
          <w:b w:val="0"/>
          <w:i w:val="0"/>
        </w:rPr>
      </w:pPr>
      <w:r w:rsidRPr="0058088A">
        <w:rPr>
          <w:b w:val="0"/>
          <w:i w:val="0"/>
        </w:rPr>
        <w:t xml:space="preserve">dell’importo di cui al precedente </w:t>
      </w:r>
      <w:r w:rsidR="001D7FFC" w:rsidRPr="0058088A">
        <w:fldChar w:fldCharType="begin"/>
      </w:r>
      <w:r w:rsidR="001D7FFC" w:rsidRPr="0058088A">
        <w:instrText xml:space="preserve"> REF _Ref59354380 \r \h  \* MERGEFORMAT </w:instrText>
      </w:r>
      <w:r w:rsidR="001D7FFC" w:rsidRPr="0058088A">
        <w:fldChar w:fldCharType="separate"/>
      </w:r>
      <w:r w:rsidR="00B30C42" w:rsidRPr="00B30C42">
        <w:rPr>
          <w:b w:val="0"/>
          <w:i w:val="0"/>
        </w:rPr>
        <w:t>Articolo 85</w:t>
      </w:r>
      <w:r w:rsidR="001D7FFC" w:rsidRPr="0058088A">
        <w:fldChar w:fldCharType="end"/>
      </w:r>
      <w:r w:rsidRPr="0058088A">
        <w:rPr>
          <w:b w:val="0"/>
          <w:i w:val="0"/>
        </w:rPr>
        <w:t xml:space="preserve">, comma </w:t>
      </w:r>
      <w:r w:rsidR="001D7FFC" w:rsidRPr="0058088A">
        <w:fldChar w:fldCharType="begin"/>
      </w:r>
      <w:r w:rsidR="001D7FFC" w:rsidRPr="0058088A">
        <w:instrText xml:space="preserve"> REF _Ref59417498 \r \h  \* MERGEFORMAT </w:instrText>
      </w:r>
      <w:r w:rsidR="001D7FFC" w:rsidRPr="0058088A">
        <w:fldChar w:fldCharType="separate"/>
      </w:r>
      <w:r w:rsidR="00B30C42" w:rsidRPr="00B30C42">
        <w:rPr>
          <w:b w:val="0"/>
          <w:i w:val="0"/>
        </w:rPr>
        <w:t>85.5</w:t>
      </w:r>
      <w:r w:rsidR="001D7FFC" w:rsidRPr="0058088A">
        <w:fldChar w:fldCharType="end"/>
      </w:r>
      <w:r w:rsidR="00B60B43" w:rsidRPr="0058088A">
        <w:rPr>
          <w:b w:val="0"/>
          <w:i w:val="0"/>
        </w:rPr>
        <w:t>.</w:t>
      </w:r>
    </w:p>
    <w:p w14:paraId="3312296E" w14:textId="77777777" w:rsidR="003979E0" w:rsidRPr="0058088A" w:rsidRDefault="003979E0" w:rsidP="00E51D95"/>
    <w:p w14:paraId="5ACC3015" w14:textId="77777777" w:rsidR="00354D87" w:rsidRPr="0058088A" w:rsidRDefault="00354D87"/>
    <w:p w14:paraId="665D8EA3" w14:textId="147F22B3" w:rsidR="00354D87" w:rsidRPr="0058088A" w:rsidRDefault="00354D87">
      <w:pPr>
        <w:pStyle w:val="Titolo2"/>
        <w:tabs>
          <w:tab w:val="num" w:pos="720"/>
        </w:tabs>
        <w:ind w:left="720" w:hanging="720"/>
        <w:jc w:val="both"/>
        <w:rPr>
          <w:b w:val="0"/>
          <w:bCs w:val="0"/>
          <w:i w:val="0"/>
          <w:iCs w:val="0"/>
        </w:rPr>
      </w:pPr>
      <w:bookmarkStart w:id="1481" w:name="_Ref229474092"/>
      <w:r w:rsidRPr="0058088A">
        <w:rPr>
          <w:b w:val="0"/>
          <w:bCs w:val="0"/>
          <w:i w:val="0"/>
          <w:iCs w:val="0"/>
        </w:rPr>
        <w:t xml:space="preserve">Fatto salvo quanto previsto al precedente comma </w:t>
      </w:r>
      <w:r w:rsidR="001D7FFC" w:rsidRPr="0058088A">
        <w:fldChar w:fldCharType="begin"/>
      </w:r>
      <w:r w:rsidR="001D7FFC" w:rsidRPr="0058088A">
        <w:instrText xml:space="preserve"> REF _Ref229473236 \r \h  \* MERGEFORMAT </w:instrText>
      </w:r>
      <w:r w:rsidR="001D7FFC" w:rsidRPr="0058088A">
        <w:fldChar w:fldCharType="separate"/>
      </w:r>
      <w:r w:rsidR="00B30C42" w:rsidRPr="00B30C42">
        <w:rPr>
          <w:b w:val="0"/>
          <w:bCs w:val="0"/>
          <w:i w:val="0"/>
          <w:iCs w:val="0"/>
        </w:rPr>
        <w:t>96.1</w:t>
      </w:r>
      <w:r w:rsidR="001D7FFC" w:rsidRPr="0058088A">
        <w:fldChar w:fldCharType="end"/>
      </w:r>
      <w:r w:rsidRPr="0058088A">
        <w:rPr>
          <w:b w:val="0"/>
          <w:bCs w:val="0"/>
          <w:i w:val="0"/>
          <w:iCs w:val="0"/>
        </w:rPr>
        <w:t xml:space="preserve">, alternativamente a quanto disposto al precedente </w:t>
      </w:r>
      <w:r w:rsidR="001D7FFC" w:rsidRPr="0058088A">
        <w:fldChar w:fldCharType="begin"/>
      </w:r>
      <w:r w:rsidR="001D7FFC" w:rsidRPr="0058088A">
        <w:instrText xml:space="preserve"> REF _Ref59418309 \r \h  \* MERGEFORMAT </w:instrText>
      </w:r>
      <w:r w:rsidR="001D7FFC" w:rsidRPr="0058088A">
        <w:fldChar w:fldCharType="separate"/>
      </w:r>
      <w:r w:rsidR="00B30C42" w:rsidRPr="00B30C42">
        <w:rPr>
          <w:b w:val="0"/>
          <w:bCs w:val="0"/>
          <w:i w:val="0"/>
          <w:iCs w:val="0"/>
        </w:rPr>
        <w:t>Articolo 95</w:t>
      </w:r>
      <w:r w:rsidR="001D7FFC" w:rsidRPr="0058088A">
        <w:fldChar w:fldCharType="end"/>
      </w:r>
      <w:r w:rsidRPr="0058088A">
        <w:rPr>
          <w:b w:val="0"/>
          <w:bCs w:val="0"/>
          <w:i w:val="0"/>
          <w:iCs w:val="0"/>
        </w:rPr>
        <w:t>, su richiesta di uno dei soggetti interessati, le controversie tra il GME e gli operatori e tra gli operatori sono risolte mediante il ricorso a procedure di arbitrato disciplinate dall’Autorità ai sensi dell’articolo 2, comma 24, lett. b) della legge 14 novembre 1995, n. 481.</w:t>
      </w:r>
      <w:bookmarkEnd w:id="1480"/>
      <w:bookmarkEnd w:id="1481"/>
      <w:r w:rsidRPr="0058088A">
        <w:rPr>
          <w:b w:val="0"/>
          <w:bCs w:val="0"/>
          <w:i w:val="0"/>
          <w:iCs w:val="0"/>
        </w:rPr>
        <w:t xml:space="preserve"> </w:t>
      </w:r>
    </w:p>
    <w:p w14:paraId="2E35EA78" w14:textId="77777777" w:rsidR="00354D87" w:rsidRPr="0058088A" w:rsidRDefault="00354D87"/>
    <w:p w14:paraId="6570BC9B" w14:textId="77777777" w:rsidR="00354D87" w:rsidRPr="0058088A" w:rsidRDefault="00354D87">
      <w:pPr>
        <w:jc w:val="both"/>
        <w:rPr>
          <w:rFonts w:ascii="Arial" w:hAnsi="Arial" w:cs="Arial"/>
          <w:bCs/>
          <w:iCs/>
        </w:rPr>
      </w:pPr>
      <w:r w:rsidRPr="0058088A">
        <w:rPr>
          <w:rFonts w:ascii="Arial" w:hAnsi="Arial" w:cs="Arial"/>
          <w:bCs/>
          <w:iCs/>
        </w:rPr>
        <w:br w:type="page"/>
      </w:r>
    </w:p>
    <w:p w14:paraId="31007D4C" w14:textId="77777777" w:rsidR="004C1867" w:rsidRPr="0058088A" w:rsidRDefault="00354D87">
      <w:pPr>
        <w:pStyle w:val="Titolo1"/>
        <w:rPr>
          <w:iCs/>
        </w:rPr>
      </w:pPr>
      <w:bookmarkStart w:id="1482" w:name="_Toc59534358"/>
      <w:bookmarkStart w:id="1483" w:name="_Toc104270266"/>
      <w:bookmarkStart w:id="1484" w:name="_Toc266461288"/>
      <w:bookmarkStart w:id="1485" w:name="_Toc266462151"/>
      <w:bookmarkStart w:id="1486" w:name="_Toc266462439"/>
      <w:bookmarkStart w:id="1487" w:name="_Toc266462521"/>
      <w:bookmarkStart w:id="1488" w:name="_Toc315277709"/>
      <w:bookmarkStart w:id="1489" w:name="_Toc346796084"/>
      <w:bookmarkStart w:id="1490" w:name="_Toc364062753"/>
      <w:bookmarkStart w:id="1491" w:name="_Toc11848851"/>
      <w:r w:rsidRPr="0058088A">
        <w:rPr>
          <w:iCs/>
        </w:rPr>
        <w:t>TITOLO VII</w:t>
      </w:r>
      <w:r w:rsidRPr="0058088A">
        <w:rPr>
          <w:iCs/>
        </w:rPr>
        <w:br/>
        <w:t>DISPOSIZIONI</w:t>
      </w:r>
      <w:r w:rsidR="00FB1711" w:rsidRPr="0058088A">
        <w:rPr>
          <w:iCs/>
        </w:rPr>
        <w:t xml:space="preserve"> TRANSITORIE E</w:t>
      </w:r>
      <w:r w:rsidRPr="0058088A">
        <w:rPr>
          <w:iCs/>
        </w:rPr>
        <w:t xml:space="preserve"> FINALI</w:t>
      </w:r>
      <w:bookmarkEnd w:id="1482"/>
      <w:bookmarkEnd w:id="1483"/>
      <w:bookmarkEnd w:id="1484"/>
      <w:bookmarkEnd w:id="1485"/>
      <w:bookmarkEnd w:id="1486"/>
      <w:bookmarkEnd w:id="1487"/>
      <w:bookmarkEnd w:id="1488"/>
      <w:bookmarkEnd w:id="1489"/>
      <w:bookmarkEnd w:id="1490"/>
      <w:bookmarkEnd w:id="1491"/>
      <w:r w:rsidR="004C1867" w:rsidRPr="0058088A">
        <w:rPr>
          <w:iCs/>
        </w:rPr>
        <w:t xml:space="preserve"> </w:t>
      </w:r>
    </w:p>
    <w:p w14:paraId="7AD3912A" w14:textId="77777777" w:rsidR="004C1867" w:rsidRPr="0058088A" w:rsidRDefault="004C1867" w:rsidP="004C1867"/>
    <w:p w14:paraId="2175002E" w14:textId="77777777" w:rsidR="00354D87" w:rsidRPr="0058088A" w:rsidRDefault="00354D87">
      <w:pPr>
        <w:pStyle w:val="Titolo1"/>
        <w:rPr>
          <w:iCs/>
        </w:rPr>
      </w:pPr>
    </w:p>
    <w:p w14:paraId="2094AB5F" w14:textId="4B7B4DB2" w:rsidR="004C1867" w:rsidRPr="0058088A" w:rsidRDefault="004C1867" w:rsidP="004C1867">
      <w:pPr>
        <w:pStyle w:val="Titolo1"/>
        <w:rPr>
          <w:iCs/>
        </w:rPr>
      </w:pPr>
      <w:bookmarkStart w:id="1492" w:name="_Toc11848852"/>
      <w:r w:rsidRPr="0058088A">
        <w:rPr>
          <w:iCs/>
        </w:rPr>
        <w:t>CAPO I</w:t>
      </w:r>
      <w:r w:rsidRPr="0058088A">
        <w:rPr>
          <w:iCs/>
        </w:rPr>
        <w:br/>
        <w:t xml:space="preserve">DISPOSIZIONI </w:t>
      </w:r>
      <w:r w:rsidR="00DB0CDE" w:rsidRPr="0058088A">
        <w:rPr>
          <w:iCs/>
        </w:rPr>
        <w:t>TRANSITORIE</w:t>
      </w:r>
      <w:bookmarkEnd w:id="1492"/>
      <w:r w:rsidR="00DB0CDE" w:rsidRPr="0058088A">
        <w:rPr>
          <w:iCs/>
        </w:rPr>
        <w:t xml:space="preserve"> </w:t>
      </w:r>
    </w:p>
    <w:p w14:paraId="027F1A02" w14:textId="77777777" w:rsidR="00354D87" w:rsidRPr="0058088A" w:rsidRDefault="00354D87">
      <w:pPr>
        <w:rPr>
          <w:rFonts w:ascii="Arial" w:hAnsi="Arial" w:cs="Arial"/>
        </w:rPr>
      </w:pPr>
    </w:p>
    <w:p w14:paraId="61155E92" w14:textId="1598FDAE" w:rsidR="00354D87" w:rsidRPr="0058088A" w:rsidRDefault="00354D87" w:rsidP="00A5457A">
      <w:pPr>
        <w:pStyle w:val="Articolo"/>
        <w:ind w:left="0" w:firstLine="3119"/>
        <w:rPr>
          <w:rFonts w:cs="Arial"/>
        </w:rPr>
      </w:pPr>
      <w:r w:rsidRPr="0058088A">
        <w:br/>
      </w:r>
      <w:bookmarkStart w:id="1493" w:name="_Toc11848853"/>
      <w:r w:rsidR="00DB0CDE" w:rsidRPr="0058088A">
        <w:t>Disposizioni in materia di garanzie</w:t>
      </w:r>
      <w:bookmarkEnd w:id="1493"/>
      <w:r w:rsidRPr="0058088A">
        <w:br/>
      </w:r>
    </w:p>
    <w:p w14:paraId="545F0D23" w14:textId="62CBB534" w:rsidR="00602C63" w:rsidRPr="0058088A" w:rsidRDefault="00602C63" w:rsidP="00917B40">
      <w:pPr>
        <w:pStyle w:val="Titolo2"/>
        <w:tabs>
          <w:tab w:val="num" w:pos="1080"/>
        </w:tabs>
        <w:ind w:left="567" w:hanging="567"/>
        <w:jc w:val="both"/>
        <w:rPr>
          <w:b w:val="0"/>
          <w:bCs w:val="0"/>
          <w:i w:val="0"/>
          <w:iCs w:val="0"/>
        </w:rPr>
      </w:pPr>
      <w:bookmarkStart w:id="1494" w:name="_Ref527536499"/>
      <w:r w:rsidRPr="0058088A">
        <w:rPr>
          <w:b w:val="0"/>
          <w:bCs w:val="0"/>
          <w:i w:val="0"/>
          <w:iCs w:val="0"/>
        </w:rPr>
        <w:t xml:space="preserve">L’operatore </w:t>
      </w:r>
      <w:r w:rsidRPr="004C5D54">
        <w:rPr>
          <w:b w:val="0"/>
          <w:bCs w:val="0"/>
          <w:i w:val="0"/>
          <w:iCs w:val="0"/>
        </w:rPr>
        <w:t xml:space="preserve">che </w:t>
      </w:r>
      <w:r w:rsidR="006E324A" w:rsidRPr="004C5D54">
        <w:rPr>
          <w:b w:val="0"/>
          <w:i w:val="0"/>
        </w:rPr>
        <w:t xml:space="preserve">alla data di avvio operativo dei mercati in </w:t>
      </w:r>
      <w:r w:rsidR="006E324A" w:rsidRPr="004C5D54">
        <w:rPr>
          <w:b w:val="0"/>
        </w:rPr>
        <w:t>netting</w:t>
      </w:r>
      <w:r w:rsidR="006E324A" w:rsidRPr="004C5D54">
        <w:rPr>
          <w:b w:val="0"/>
          <w:i w:val="0"/>
        </w:rPr>
        <w:t xml:space="preserve"> di cui alla</w:t>
      </w:r>
      <w:r w:rsidRPr="004C5D54">
        <w:rPr>
          <w:b w:val="0"/>
          <w:bCs w:val="0"/>
          <w:i w:val="0"/>
          <w:iCs w:val="0"/>
        </w:rPr>
        <w:t xml:space="preserve"> presente versione della Disciplina risulti ammesso solo al MGAS e che abbia presentato garanzie fideiussorie secondo il previgente Allegato C della Disciplina può continuare ad utilizzare tale garanzia sul MGAS, purché proceda ai sensi del precedente </w:t>
      </w:r>
      <w:r w:rsidRPr="004C5D54">
        <w:rPr>
          <w:b w:val="0"/>
          <w:bCs w:val="0"/>
          <w:i w:val="0"/>
          <w:iCs w:val="0"/>
        </w:rPr>
        <w:fldChar w:fldCharType="begin"/>
      </w:r>
      <w:r w:rsidRPr="004C5D54">
        <w:rPr>
          <w:b w:val="0"/>
          <w:bCs w:val="0"/>
          <w:i w:val="0"/>
          <w:iCs w:val="0"/>
        </w:rPr>
        <w:instrText xml:space="preserve"> REF _Ref59353038 \r \h  \* MERGEFORMAT </w:instrText>
      </w:r>
      <w:r w:rsidRPr="004C5D54">
        <w:rPr>
          <w:b w:val="0"/>
          <w:bCs w:val="0"/>
          <w:i w:val="0"/>
          <w:iCs w:val="0"/>
        </w:rPr>
      </w:r>
      <w:r w:rsidRPr="004C5D54">
        <w:rPr>
          <w:b w:val="0"/>
          <w:bCs w:val="0"/>
          <w:i w:val="0"/>
          <w:iCs w:val="0"/>
        </w:rPr>
        <w:fldChar w:fldCharType="separate"/>
      </w:r>
      <w:r w:rsidR="00B30C42">
        <w:rPr>
          <w:b w:val="0"/>
          <w:bCs w:val="0"/>
          <w:i w:val="0"/>
          <w:iCs w:val="0"/>
        </w:rPr>
        <w:t>Articolo 70</w:t>
      </w:r>
      <w:r w:rsidRPr="004C5D54">
        <w:rPr>
          <w:b w:val="0"/>
          <w:bCs w:val="0"/>
          <w:i w:val="0"/>
          <w:iCs w:val="0"/>
        </w:rPr>
        <w:fldChar w:fldCharType="end"/>
      </w:r>
      <w:r w:rsidRPr="004C5D54">
        <w:rPr>
          <w:b w:val="0"/>
          <w:bCs w:val="0"/>
          <w:i w:val="0"/>
          <w:iCs w:val="0"/>
        </w:rPr>
        <w:t xml:space="preserve">, comma </w:t>
      </w:r>
      <w:r w:rsidRPr="004C5D54">
        <w:rPr>
          <w:b w:val="0"/>
          <w:bCs w:val="0"/>
          <w:i w:val="0"/>
          <w:iCs w:val="0"/>
        </w:rPr>
        <w:fldChar w:fldCharType="begin"/>
      </w:r>
      <w:r w:rsidRPr="004C5D54">
        <w:rPr>
          <w:b w:val="0"/>
          <w:bCs w:val="0"/>
          <w:i w:val="0"/>
          <w:iCs w:val="0"/>
        </w:rPr>
        <w:instrText xml:space="preserve"> REF _Ref230421230 \r \h  \* MERGEFORMAT </w:instrText>
      </w:r>
      <w:r w:rsidRPr="004C5D54">
        <w:rPr>
          <w:b w:val="0"/>
          <w:bCs w:val="0"/>
          <w:i w:val="0"/>
          <w:iCs w:val="0"/>
        </w:rPr>
      </w:r>
      <w:r w:rsidRPr="004C5D54">
        <w:rPr>
          <w:b w:val="0"/>
          <w:bCs w:val="0"/>
          <w:i w:val="0"/>
          <w:iCs w:val="0"/>
        </w:rPr>
        <w:fldChar w:fldCharType="separate"/>
      </w:r>
      <w:r w:rsidR="00B30C42">
        <w:rPr>
          <w:b w:val="0"/>
          <w:bCs w:val="0"/>
          <w:i w:val="0"/>
          <w:iCs w:val="0"/>
        </w:rPr>
        <w:t>70.4</w:t>
      </w:r>
      <w:r w:rsidRPr="004C5D54">
        <w:rPr>
          <w:b w:val="0"/>
          <w:bCs w:val="0"/>
          <w:i w:val="0"/>
          <w:iCs w:val="0"/>
        </w:rPr>
        <w:fldChar w:fldCharType="end"/>
      </w:r>
      <w:r w:rsidRPr="004C5D54">
        <w:rPr>
          <w:b w:val="0"/>
          <w:bCs w:val="0"/>
          <w:i w:val="0"/>
          <w:iCs w:val="0"/>
        </w:rPr>
        <w:t>, secondo le modalità indicate nelle DTF, alla ripartizione dell’importo delle garanzie</w:t>
      </w:r>
      <w:r w:rsidRPr="0058088A">
        <w:rPr>
          <w:b w:val="0"/>
          <w:bCs w:val="0"/>
          <w:i w:val="0"/>
          <w:iCs w:val="0"/>
        </w:rPr>
        <w:t xml:space="preserve"> finanziarie e, comunque, finché non sia ammesso al ME. Al ricorrere di tale ultima circostanza,</w:t>
      </w:r>
      <w:r w:rsidR="00600431" w:rsidRPr="0058088A">
        <w:rPr>
          <w:b w:val="0"/>
          <w:bCs w:val="0"/>
          <w:i w:val="0"/>
          <w:iCs w:val="0"/>
        </w:rPr>
        <w:t xml:space="preserve"> </w:t>
      </w:r>
      <w:r w:rsidR="00600431" w:rsidRPr="0058088A">
        <w:rPr>
          <w:b w:val="0"/>
          <w:i w:val="0"/>
        </w:rPr>
        <w:t>secondo quanto previsto in DTF</w:t>
      </w:r>
      <w:r w:rsidRPr="0058088A">
        <w:rPr>
          <w:b w:val="0"/>
          <w:bCs w:val="0"/>
          <w:i w:val="0"/>
          <w:iCs w:val="0"/>
        </w:rPr>
        <w:t xml:space="preserve"> qualora l’operatore:</w:t>
      </w:r>
      <w:bookmarkEnd w:id="1494"/>
      <w:r w:rsidRPr="0058088A">
        <w:rPr>
          <w:b w:val="0"/>
          <w:bCs w:val="0"/>
          <w:i w:val="0"/>
          <w:iCs w:val="0"/>
        </w:rPr>
        <w:t xml:space="preserve"> </w:t>
      </w:r>
    </w:p>
    <w:p w14:paraId="5D87DA18" w14:textId="3F9A3E85" w:rsidR="00602C63" w:rsidRPr="0058088A" w:rsidRDefault="00602C63" w:rsidP="004C5D54">
      <w:pPr>
        <w:pStyle w:val="Titolo2"/>
        <w:numPr>
          <w:ilvl w:val="0"/>
          <w:numId w:val="87"/>
        </w:numPr>
        <w:jc w:val="both"/>
        <w:rPr>
          <w:b w:val="0"/>
          <w:bCs w:val="0"/>
          <w:i w:val="0"/>
          <w:iCs w:val="0"/>
        </w:rPr>
      </w:pPr>
      <w:r w:rsidRPr="0058088A">
        <w:rPr>
          <w:b w:val="0"/>
          <w:bCs w:val="0"/>
          <w:i w:val="0"/>
          <w:iCs w:val="0"/>
        </w:rPr>
        <w:t>non presenti una nuova garanzia (o</w:t>
      </w:r>
      <w:r w:rsidR="00826046" w:rsidRPr="0058088A">
        <w:rPr>
          <w:b w:val="0"/>
          <w:bCs w:val="0"/>
          <w:i w:val="0"/>
          <w:iCs w:val="0"/>
        </w:rPr>
        <w:t>vvero</w:t>
      </w:r>
      <w:r w:rsidRPr="0058088A">
        <w:rPr>
          <w:b w:val="0"/>
          <w:bCs w:val="0"/>
          <w:i w:val="0"/>
          <w:iCs w:val="0"/>
        </w:rPr>
        <w:t xml:space="preserve"> non renda la garanzia originariamente presentata conforme alla Disciplina vigente) ai sensi di quanto previsto al precedente </w:t>
      </w:r>
      <w:r w:rsidRPr="0058088A">
        <w:rPr>
          <w:b w:val="0"/>
          <w:bCs w:val="0"/>
          <w:i w:val="0"/>
          <w:iCs w:val="0"/>
        </w:rPr>
        <w:fldChar w:fldCharType="begin"/>
      </w:r>
      <w:r w:rsidRPr="0058088A">
        <w:rPr>
          <w:b w:val="0"/>
          <w:bCs w:val="0"/>
          <w:i w:val="0"/>
          <w:iCs w:val="0"/>
        </w:rPr>
        <w:instrText xml:space="preserve"> REF _Ref59353038 \r \h </w:instrText>
      </w:r>
      <w:r w:rsidR="00961376" w:rsidRPr="0058088A">
        <w:rPr>
          <w:b w:val="0"/>
          <w:bCs w:val="0"/>
          <w:i w:val="0"/>
          <w:iCs w:val="0"/>
        </w:rPr>
        <w:instrText xml:space="preserve"> \* MERGEFORMAT </w:instrText>
      </w:r>
      <w:r w:rsidRPr="0058088A">
        <w:rPr>
          <w:b w:val="0"/>
          <w:bCs w:val="0"/>
          <w:i w:val="0"/>
          <w:iCs w:val="0"/>
        </w:rPr>
      </w:r>
      <w:r w:rsidRPr="0058088A">
        <w:rPr>
          <w:b w:val="0"/>
          <w:bCs w:val="0"/>
          <w:i w:val="0"/>
          <w:iCs w:val="0"/>
        </w:rPr>
        <w:fldChar w:fldCharType="separate"/>
      </w:r>
      <w:r w:rsidR="00B30C42">
        <w:rPr>
          <w:b w:val="0"/>
          <w:bCs w:val="0"/>
          <w:i w:val="0"/>
          <w:iCs w:val="0"/>
        </w:rPr>
        <w:t>Articolo 70</w:t>
      </w:r>
      <w:r w:rsidRPr="0058088A">
        <w:rPr>
          <w:b w:val="0"/>
          <w:bCs w:val="0"/>
          <w:i w:val="0"/>
          <w:iCs w:val="0"/>
        </w:rPr>
        <w:fldChar w:fldCharType="end"/>
      </w:r>
      <w:r w:rsidRPr="0058088A">
        <w:rPr>
          <w:b w:val="0"/>
          <w:bCs w:val="0"/>
          <w:i w:val="0"/>
          <w:iCs w:val="0"/>
        </w:rPr>
        <w:t xml:space="preserve">, comma </w:t>
      </w:r>
      <w:r w:rsidRPr="0058088A">
        <w:rPr>
          <w:b w:val="0"/>
          <w:bCs w:val="0"/>
          <w:i w:val="0"/>
          <w:iCs w:val="0"/>
        </w:rPr>
        <w:fldChar w:fldCharType="begin"/>
      </w:r>
      <w:r w:rsidRPr="0058088A">
        <w:rPr>
          <w:b w:val="0"/>
          <w:bCs w:val="0"/>
          <w:i w:val="0"/>
          <w:iCs w:val="0"/>
        </w:rPr>
        <w:instrText xml:space="preserve"> REF _Ref524333558 \r \h </w:instrText>
      </w:r>
      <w:r w:rsidR="00961376" w:rsidRPr="0058088A">
        <w:rPr>
          <w:b w:val="0"/>
          <w:bCs w:val="0"/>
          <w:i w:val="0"/>
          <w:iCs w:val="0"/>
        </w:rPr>
        <w:instrText xml:space="preserve"> \* MERGEFORMAT </w:instrText>
      </w:r>
      <w:r w:rsidRPr="0058088A">
        <w:rPr>
          <w:b w:val="0"/>
          <w:bCs w:val="0"/>
          <w:i w:val="0"/>
          <w:iCs w:val="0"/>
        </w:rPr>
      </w:r>
      <w:r w:rsidRPr="0058088A">
        <w:rPr>
          <w:b w:val="0"/>
          <w:bCs w:val="0"/>
          <w:i w:val="0"/>
          <w:iCs w:val="0"/>
        </w:rPr>
        <w:fldChar w:fldCharType="separate"/>
      </w:r>
      <w:r w:rsidR="00B30C42">
        <w:rPr>
          <w:b w:val="0"/>
          <w:bCs w:val="0"/>
          <w:i w:val="0"/>
          <w:iCs w:val="0"/>
        </w:rPr>
        <w:t>70.1</w:t>
      </w:r>
      <w:r w:rsidRPr="0058088A">
        <w:rPr>
          <w:b w:val="0"/>
          <w:bCs w:val="0"/>
          <w:i w:val="0"/>
          <w:iCs w:val="0"/>
        </w:rPr>
        <w:fldChar w:fldCharType="end"/>
      </w:r>
      <w:r w:rsidRPr="0058088A">
        <w:rPr>
          <w:b w:val="0"/>
          <w:bCs w:val="0"/>
          <w:i w:val="0"/>
          <w:iCs w:val="0"/>
        </w:rPr>
        <w:t>, lo stesso potrà continuare ad operare unicamente sul MGAS</w:t>
      </w:r>
      <w:r w:rsidR="00A25616" w:rsidRPr="0058088A">
        <w:rPr>
          <w:b w:val="0"/>
          <w:bCs w:val="0"/>
          <w:i w:val="0"/>
          <w:iCs w:val="0"/>
        </w:rPr>
        <w:t xml:space="preserve">, secondo </w:t>
      </w:r>
      <w:r w:rsidR="00AE496E" w:rsidRPr="0058088A">
        <w:rPr>
          <w:b w:val="0"/>
          <w:bCs w:val="0"/>
          <w:i w:val="0"/>
          <w:iCs w:val="0"/>
        </w:rPr>
        <w:t xml:space="preserve">la </w:t>
      </w:r>
      <w:r w:rsidR="00A25616" w:rsidRPr="0058088A">
        <w:rPr>
          <w:b w:val="0"/>
          <w:bCs w:val="0"/>
          <w:i w:val="0"/>
          <w:iCs w:val="0"/>
        </w:rPr>
        <w:t>ripartizione dell’importo della garanzia</w:t>
      </w:r>
      <w:r w:rsidRPr="0058088A">
        <w:rPr>
          <w:b w:val="0"/>
          <w:bCs w:val="0"/>
          <w:i w:val="0"/>
          <w:iCs w:val="0"/>
        </w:rPr>
        <w:t xml:space="preserve">;   </w:t>
      </w:r>
    </w:p>
    <w:p w14:paraId="3FC6B784" w14:textId="5E142EB0" w:rsidR="00602C63" w:rsidRPr="0058088A" w:rsidRDefault="00602C63" w:rsidP="004C5D54">
      <w:pPr>
        <w:pStyle w:val="Titolo2"/>
        <w:numPr>
          <w:ilvl w:val="0"/>
          <w:numId w:val="87"/>
        </w:numPr>
        <w:jc w:val="both"/>
        <w:rPr>
          <w:b w:val="0"/>
          <w:bCs w:val="0"/>
          <w:i w:val="0"/>
          <w:iCs w:val="0"/>
        </w:rPr>
      </w:pPr>
      <w:r w:rsidRPr="0058088A">
        <w:rPr>
          <w:b w:val="0"/>
          <w:bCs w:val="0"/>
          <w:i w:val="0"/>
          <w:iCs w:val="0"/>
        </w:rPr>
        <w:t>presenti</w:t>
      </w:r>
      <w:r w:rsidR="00600431" w:rsidRPr="0058088A">
        <w:rPr>
          <w:b w:val="0"/>
          <w:bCs w:val="0"/>
          <w:i w:val="0"/>
          <w:iCs w:val="0"/>
        </w:rPr>
        <w:t xml:space="preserve"> </w:t>
      </w:r>
      <w:r w:rsidR="00600431" w:rsidRPr="0058088A">
        <w:rPr>
          <w:b w:val="0"/>
          <w:i w:val="0"/>
        </w:rPr>
        <w:t>la richiesta di restituzione</w:t>
      </w:r>
      <w:r w:rsidR="004A6918" w:rsidRPr="0058088A">
        <w:rPr>
          <w:b w:val="0"/>
          <w:i w:val="0"/>
        </w:rPr>
        <w:t xml:space="preserve"> </w:t>
      </w:r>
      <w:r w:rsidR="004A6918" w:rsidRPr="008E322F">
        <w:rPr>
          <w:b w:val="0"/>
          <w:i w:val="0"/>
        </w:rPr>
        <w:t>della garanzia originariamente presentata</w:t>
      </w:r>
      <w:r w:rsidR="00600431" w:rsidRPr="0058088A">
        <w:rPr>
          <w:b w:val="0"/>
          <w:i w:val="0"/>
        </w:rPr>
        <w:t xml:space="preserve">, </w:t>
      </w:r>
      <w:r w:rsidR="00826046" w:rsidRPr="0058088A">
        <w:rPr>
          <w:b w:val="0"/>
          <w:i w:val="0"/>
        </w:rPr>
        <w:t xml:space="preserve">che dovrà essere </w:t>
      </w:r>
      <w:r w:rsidR="00600431" w:rsidRPr="0058088A">
        <w:rPr>
          <w:b w:val="0"/>
          <w:i w:val="0"/>
        </w:rPr>
        <w:t xml:space="preserve">positivamente verificata dal GME ai sensi del precedente </w:t>
      </w:r>
      <w:r w:rsidR="00600431" w:rsidRPr="0058088A">
        <w:rPr>
          <w:b w:val="0"/>
          <w:i w:val="0"/>
        </w:rPr>
        <w:fldChar w:fldCharType="begin"/>
      </w:r>
      <w:r w:rsidR="00600431" w:rsidRPr="0058088A">
        <w:rPr>
          <w:b w:val="0"/>
          <w:i w:val="0"/>
        </w:rPr>
        <w:instrText xml:space="preserve"> REF _Ref243117004 \r \h  \* MERGEFORMAT </w:instrText>
      </w:r>
      <w:r w:rsidR="00600431" w:rsidRPr="0058088A">
        <w:rPr>
          <w:b w:val="0"/>
          <w:i w:val="0"/>
        </w:rPr>
      </w:r>
      <w:r w:rsidR="00600431" w:rsidRPr="0058088A">
        <w:rPr>
          <w:b w:val="0"/>
          <w:i w:val="0"/>
        </w:rPr>
        <w:fldChar w:fldCharType="separate"/>
      </w:r>
      <w:r w:rsidR="00B30C42">
        <w:rPr>
          <w:b w:val="0"/>
          <w:i w:val="0"/>
        </w:rPr>
        <w:t>Articolo 71</w:t>
      </w:r>
      <w:r w:rsidR="00600431" w:rsidRPr="0058088A">
        <w:rPr>
          <w:b w:val="0"/>
          <w:i w:val="0"/>
        </w:rPr>
        <w:fldChar w:fldCharType="end"/>
      </w:r>
      <w:r w:rsidR="00600431" w:rsidRPr="0058088A">
        <w:rPr>
          <w:b w:val="0"/>
          <w:i w:val="0"/>
        </w:rPr>
        <w:t xml:space="preserve">, comma </w:t>
      </w:r>
      <w:r w:rsidR="00E70C25" w:rsidRPr="0058088A">
        <w:rPr>
          <w:b w:val="0"/>
          <w:i w:val="0"/>
        </w:rPr>
        <w:fldChar w:fldCharType="begin"/>
      </w:r>
      <w:r w:rsidR="00E70C25" w:rsidRPr="0058088A">
        <w:rPr>
          <w:b w:val="0"/>
          <w:i w:val="0"/>
        </w:rPr>
        <w:instrText xml:space="preserve"> REF _Ref1662986 \r \h </w:instrText>
      </w:r>
      <w:r w:rsidR="00E70C25" w:rsidRPr="008E322F">
        <w:rPr>
          <w:b w:val="0"/>
          <w:i w:val="0"/>
        </w:rPr>
        <w:instrText xml:space="preserve"> \* MERGEFORMAT </w:instrText>
      </w:r>
      <w:r w:rsidR="00E70C25" w:rsidRPr="0058088A">
        <w:rPr>
          <w:b w:val="0"/>
          <w:i w:val="0"/>
        </w:rPr>
      </w:r>
      <w:r w:rsidR="00E70C25" w:rsidRPr="0058088A">
        <w:rPr>
          <w:b w:val="0"/>
          <w:i w:val="0"/>
        </w:rPr>
        <w:fldChar w:fldCharType="separate"/>
      </w:r>
      <w:r w:rsidR="00B30C42">
        <w:rPr>
          <w:b w:val="0"/>
          <w:i w:val="0"/>
        </w:rPr>
        <w:t>71.9</w:t>
      </w:r>
      <w:r w:rsidR="00E70C25" w:rsidRPr="0058088A">
        <w:rPr>
          <w:b w:val="0"/>
          <w:i w:val="0"/>
        </w:rPr>
        <w:fldChar w:fldCharType="end"/>
      </w:r>
      <w:r w:rsidRPr="0058088A">
        <w:rPr>
          <w:b w:val="0"/>
          <w:bCs w:val="0"/>
          <w:i w:val="0"/>
          <w:iCs w:val="0"/>
        </w:rPr>
        <w:t xml:space="preserve">, </w:t>
      </w:r>
      <w:r w:rsidR="00502F30" w:rsidRPr="0058088A">
        <w:rPr>
          <w:b w:val="0"/>
          <w:bCs w:val="0"/>
          <w:i w:val="0"/>
          <w:iCs w:val="0"/>
        </w:rPr>
        <w:t xml:space="preserve">unitamente alla </w:t>
      </w:r>
      <w:r w:rsidRPr="0058088A">
        <w:rPr>
          <w:b w:val="0"/>
          <w:bCs w:val="0"/>
          <w:i w:val="0"/>
          <w:iCs w:val="0"/>
        </w:rPr>
        <w:t>nuova garanzia</w:t>
      </w:r>
      <w:r w:rsidR="00600431" w:rsidRPr="0058088A">
        <w:rPr>
          <w:b w:val="0"/>
          <w:bCs w:val="0"/>
          <w:i w:val="0"/>
          <w:iCs w:val="0"/>
        </w:rPr>
        <w:t xml:space="preserve"> </w:t>
      </w:r>
      <w:r w:rsidR="00562743" w:rsidRPr="0058088A">
        <w:rPr>
          <w:b w:val="0"/>
          <w:i w:val="0"/>
        </w:rPr>
        <w:t>di cui</w:t>
      </w:r>
      <w:r w:rsidR="00600431" w:rsidRPr="0058088A">
        <w:rPr>
          <w:b w:val="0"/>
          <w:i w:val="0"/>
        </w:rPr>
        <w:t xml:space="preserve"> al precedente </w:t>
      </w:r>
      <w:r w:rsidR="00600431" w:rsidRPr="0058088A">
        <w:rPr>
          <w:b w:val="0"/>
          <w:i w:val="0"/>
        </w:rPr>
        <w:fldChar w:fldCharType="begin"/>
      </w:r>
      <w:r w:rsidR="00600431" w:rsidRPr="0058088A">
        <w:rPr>
          <w:b w:val="0"/>
          <w:i w:val="0"/>
        </w:rPr>
        <w:instrText xml:space="preserve"> REF _Ref59353038 \r \h  \* MERGEFORMAT </w:instrText>
      </w:r>
      <w:r w:rsidR="00600431" w:rsidRPr="0058088A">
        <w:rPr>
          <w:b w:val="0"/>
          <w:i w:val="0"/>
        </w:rPr>
      </w:r>
      <w:r w:rsidR="00600431" w:rsidRPr="0058088A">
        <w:rPr>
          <w:b w:val="0"/>
          <w:i w:val="0"/>
        </w:rPr>
        <w:fldChar w:fldCharType="separate"/>
      </w:r>
      <w:r w:rsidR="00B30C42">
        <w:rPr>
          <w:b w:val="0"/>
          <w:i w:val="0"/>
        </w:rPr>
        <w:t>Articolo 70</w:t>
      </w:r>
      <w:r w:rsidR="00600431" w:rsidRPr="0058088A">
        <w:rPr>
          <w:b w:val="0"/>
          <w:i w:val="0"/>
        </w:rPr>
        <w:fldChar w:fldCharType="end"/>
      </w:r>
      <w:r w:rsidR="00600431" w:rsidRPr="0058088A">
        <w:rPr>
          <w:b w:val="0"/>
          <w:i w:val="0"/>
        </w:rPr>
        <w:t xml:space="preserve">, comma </w:t>
      </w:r>
      <w:r w:rsidR="00600431" w:rsidRPr="0058088A">
        <w:rPr>
          <w:b w:val="0"/>
          <w:i w:val="0"/>
        </w:rPr>
        <w:fldChar w:fldCharType="begin"/>
      </w:r>
      <w:r w:rsidR="00600431" w:rsidRPr="0058088A">
        <w:rPr>
          <w:b w:val="0"/>
          <w:i w:val="0"/>
        </w:rPr>
        <w:instrText xml:space="preserve"> REF _Ref524333558 \r \h  \* MERGEFORMAT </w:instrText>
      </w:r>
      <w:r w:rsidR="00600431" w:rsidRPr="0058088A">
        <w:rPr>
          <w:b w:val="0"/>
          <w:i w:val="0"/>
        </w:rPr>
      </w:r>
      <w:r w:rsidR="00600431" w:rsidRPr="0058088A">
        <w:rPr>
          <w:b w:val="0"/>
          <w:i w:val="0"/>
        </w:rPr>
        <w:fldChar w:fldCharType="separate"/>
      </w:r>
      <w:r w:rsidR="00B30C42">
        <w:rPr>
          <w:b w:val="0"/>
          <w:i w:val="0"/>
        </w:rPr>
        <w:t>70.1</w:t>
      </w:r>
      <w:r w:rsidR="00600431" w:rsidRPr="0058088A">
        <w:rPr>
          <w:b w:val="0"/>
          <w:i w:val="0"/>
        </w:rPr>
        <w:fldChar w:fldCharType="end"/>
      </w:r>
      <w:r w:rsidRPr="0058088A">
        <w:rPr>
          <w:b w:val="0"/>
          <w:bCs w:val="0"/>
          <w:i w:val="0"/>
          <w:iCs w:val="0"/>
        </w:rPr>
        <w:t xml:space="preserve"> o</w:t>
      </w:r>
      <w:r w:rsidR="00600431" w:rsidRPr="0058088A">
        <w:rPr>
          <w:b w:val="0"/>
          <w:bCs w:val="0"/>
          <w:i w:val="0"/>
          <w:iCs w:val="0"/>
        </w:rPr>
        <w:t>vvero</w:t>
      </w:r>
      <w:r w:rsidRPr="0058088A">
        <w:rPr>
          <w:b w:val="0"/>
          <w:bCs w:val="0"/>
          <w:i w:val="0"/>
          <w:iCs w:val="0"/>
        </w:rPr>
        <w:t xml:space="preserve"> renda la garanzia originariamente presentata conforme alla Disciplina vigente, nei termini e secondo le modalità previste nelle DTF, lo stesso potrà operare sui mercati in </w:t>
      </w:r>
      <w:r w:rsidRPr="0058088A">
        <w:rPr>
          <w:b w:val="0"/>
          <w:bCs w:val="0"/>
          <w:iCs w:val="0"/>
        </w:rPr>
        <w:t>netting</w:t>
      </w:r>
      <w:r w:rsidRPr="0058088A">
        <w:rPr>
          <w:b w:val="0"/>
          <w:bCs w:val="0"/>
          <w:i w:val="0"/>
          <w:iCs w:val="0"/>
        </w:rPr>
        <w:t>, sul MPEG, sul MTE</w:t>
      </w:r>
      <w:r w:rsidR="00231767" w:rsidRPr="0058088A">
        <w:rPr>
          <w:b w:val="0"/>
          <w:bCs w:val="0"/>
          <w:i w:val="0"/>
          <w:iCs w:val="0"/>
        </w:rPr>
        <w:t>/CDE</w:t>
      </w:r>
      <w:r w:rsidR="0060208E" w:rsidRPr="0058088A">
        <w:rPr>
          <w:b w:val="0"/>
          <w:bCs w:val="0"/>
          <w:i w:val="0"/>
          <w:iCs w:val="0"/>
        </w:rPr>
        <w:t xml:space="preserve">, </w:t>
      </w:r>
      <w:r w:rsidRPr="0058088A">
        <w:rPr>
          <w:b w:val="0"/>
          <w:bCs w:val="0"/>
          <w:i w:val="0"/>
          <w:iCs w:val="0"/>
        </w:rPr>
        <w:t>sul MTGAS</w:t>
      </w:r>
      <w:r w:rsidR="0060208E" w:rsidRPr="0058088A">
        <w:rPr>
          <w:b w:val="0"/>
          <w:bCs w:val="0"/>
          <w:i w:val="0"/>
          <w:iCs w:val="0"/>
        </w:rPr>
        <w:t xml:space="preserve"> e su PCE</w:t>
      </w:r>
      <w:r w:rsidRPr="0058088A">
        <w:rPr>
          <w:b w:val="0"/>
          <w:bCs w:val="0"/>
          <w:i w:val="0"/>
          <w:iCs w:val="0"/>
        </w:rPr>
        <w:t xml:space="preserve"> qualora la nuova garanzia sia presentata o resa conforme al modello di cui all’Allegato </w:t>
      </w:r>
      <w:r w:rsidR="00A25616" w:rsidRPr="0058088A">
        <w:rPr>
          <w:b w:val="0"/>
          <w:bCs w:val="0"/>
          <w:i w:val="0"/>
          <w:iCs w:val="0"/>
        </w:rPr>
        <w:t>C</w:t>
      </w:r>
      <w:r w:rsidRPr="0058088A">
        <w:rPr>
          <w:b w:val="0"/>
          <w:bCs w:val="0"/>
          <w:i w:val="0"/>
          <w:iCs w:val="0"/>
        </w:rPr>
        <w:t xml:space="preserve"> della presente Disciplina, oppure sui mercati in </w:t>
      </w:r>
      <w:r w:rsidRPr="0058088A">
        <w:rPr>
          <w:b w:val="0"/>
          <w:bCs w:val="0"/>
          <w:iCs w:val="0"/>
        </w:rPr>
        <w:t>netting</w:t>
      </w:r>
      <w:r w:rsidR="0060208E" w:rsidRPr="0058088A">
        <w:rPr>
          <w:b w:val="0"/>
          <w:bCs w:val="0"/>
          <w:i w:val="0"/>
          <w:iCs w:val="0"/>
        </w:rPr>
        <w:t xml:space="preserve">, </w:t>
      </w:r>
      <w:r w:rsidRPr="0058088A">
        <w:rPr>
          <w:b w:val="0"/>
          <w:bCs w:val="0"/>
          <w:i w:val="0"/>
          <w:iCs w:val="0"/>
        </w:rPr>
        <w:t xml:space="preserve">sul MPEG </w:t>
      </w:r>
      <w:r w:rsidR="0060208E" w:rsidRPr="0058088A">
        <w:rPr>
          <w:b w:val="0"/>
          <w:bCs w:val="0"/>
          <w:i w:val="0"/>
          <w:iCs w:val="0"/>
        </w:rPr>
        <w:t xml:space="preserve">e su PCE </w:t>
      </w:r>
      <w:r w:rsidRPr="0058088A">
        <w:rPr>
          <w:b w:val="0"/>
          <w:bCs w:val="0"/>
          <w:i w:val="0"/>
          <w:iCs w:val="0"/>
        </w:rPr>
        <w:t xml:space="preserve">qualora la nuova garanzia sia presentata </w:t>
      </w:r>
      <w:r w:rsidR="00A06807" w:rsidRPr="0058088A">
        <w:rPr>
          <w:b w:val="0"/>
          <w:bCs w:val="0"/>
          <w:i w:val="0"/>
          <w:iCs w:val="0"/>
        </w:rPr>
        <w:t>secondo il</w:t>
      </w:r>
      <w:r w:rsidRPr="0058088A">
        <w:rPr>
          <w:b w:val="0"/>
          <w:bCs w:val="0"/>
          <w:i w:val="0"/>
          <w:iCs w:val="0"/>
        </w:rPr>
        <w:t xml:space="preserve"> modello di cui all’Allegato </w:t>
      </w:r>
      <w:r w:rsidR="00A25616" w:rsidRPr="0058088A">
        <w:rPr>
          <w:b w:val="0"/>
          <w:bCs w:val="0"/>
          <w:i w:val="0"/>
          <w:iCs w:val="0"/>
        </w:rPr>
        <w:t>E</w:t>
      </w:r>
      <w:r w:rsidRPr="0058088A">
        <w:rPr>
          <w:b w:val="0"/>
          <w:bCs w:val="0"/>
          <w:i w:val="0"/>
          <w:iCs w:val="0"/>
        </w:rPr>
        <w:t xml:space="preserve"> della presente Disciplina;  </w:t>
      </w:r>
    </w:p>
    <w:p w14:paraId="457B12E7" w14:textId="439A9A5B" w:rsidR="00602C63" w:rsidRPr="0058088A" w:rsidRDefault="00602C63" w:rsidP="004C5D54">
      <w:pPr>
        <w:pStyle w:val="Titolo2"/>
        <w:numPr>
          <w:ilvl w:val="0"/>
          <w:numId w:val="87"/>
        </w:numPr>
        <w:jc w:val="both"/>
        <w:rPr>
          <w:b w:val="0"/>
          <w:bCs w:val="0"/>
          <w:i w:val="0"/>
          <w:iCs w:val="0"/>
        </w:rPr>
      </w:pPr>
      <w:r w:rsidRPr="0058088A">
        <w:rPr>
          <w:b w:val="0"/>
          <w:bCs w:val="0"/>
          <w:i w:val="0"/>
          <w:iCs w:val="0"/>
        </w:rPr>
        <w:t xml:space="preserve">presenti una nuova garanzia </w:t>
      </w:r>
      <w:r w:rsidR="00562743" w:rsidRPr="0058088A">
        <w:rPr>
          <w:b w:val="0"/>
          <w:bCs w:val="0"/>
          <w:i w:val="0"/>
          <w:iCs w:val="0"/>
        </w:rPr>
        <w:t>di cui</w:t>
      </w:r>
      <w:r w:rsidRPr="0058088A">
        <w:rPr>
          <w:b w:val="0"/>
          <w:bCs w:val="0"/>
          <w:i w:val="0"/>
          <w:iCs w:val="0"/>
        </w:rPr>
        <w:t xml:space="preserve"> al precedente </w:t>
      </w:r>
      <w:r w:rsidR="00A25616" w:rsidRPr="0058088A">
        <w:rPr>
          <w:b w:val="0"/>
          <w:bCs w:val="0"/>
          <w:i w:val="0"/>
          <w:iCs w:val="0"/>
        </w:rPr>
        <w:fldChar w:fldCharType="begin"/>
      </w:r>
      <w:r w:rsidR="00A25616" w:rsidRPr="0058088A">
        <w:rPr>
          <w:b w:val="0"/>
          <w:bCs w:val="0"/>
          <w:i w:val="0"/>
          <w:iCs w:val="0"/>
        </w:rPr>
        <w:instrText xml:space="preserve"> REF _Ref59353038 \r \h </w:instrText>
      </w:r>
      <w:r w:rsidR="00961376" w:rsidRPr="0058088A">
        <w:rPr>
          <w:b w:val="0"/>
          <w:bCs w:val="0"/>
          <w:i w:val="0"/>
          <w:iCs w:val="0"/>
        </w:rPr>
        <w:instrText xml:space="preserve"> \* MERGEFORMAT </w:instrText>
      </w:r>
      <w:r w:rsidR="00A25616" w:rsidRPr="0058088A">
        <w:rPr>
          <w:b w:val="0"/>
          <w:bCs w:val="0"/>
          <w:i w:val="0"/>
          <w:iCs w:val="0"/>
        </w:rPr>
      </w:r>
      <w:r w:rsidR="00A25616" w:rsidRPr="0058088A">
        <w:rPr>
          <w:b w:val="0"/>
          <w:bCs w:val="0"/>
          <w:i w:val="0"/>
          <w:iCs w:val="0"/>
        </w:rPr>
        <w:fldChar w:fldCharType="separate"/>
      </w:r>
      <w:r w:rsidR="00B30C42">
        <w:rPr>
          <w:b w:val="0"/>
          <w:bCs w:val="0"/>
          <w:i w:val="0"/>
          <w:iCs w:val="0"/>
        </w:rPr>
        <w:t>Articolo 70</w:t>
      </w:r>
      <w:r w:rsidR="00A25616" w:rsidRPr="0058088A">
        <w:rPr>
          <w:b w:val="0"/>
          <w:bCs w:val="0"/>
          <w:i w:val="0"/>
          <w:iCs w:val="0"/>
        </w:rPr>
        <w:fldChar w:fldCharType="end"/>
      </w:r>
      <w:r w:rsidR="00A25616" w:rsidRPr="0058088A">
        <w:rPr>
          <w:b w:val="0"/>
          <w:bCs w:val="0"/>
          <w:i w:val="0"/>
          <w:iCs w:val="0"/>
        </w:rPr>
        <w:t xml:space="preserve">, comma </w:t>
      </w:r>
      <w:r w:rsidR="00A25616" w:rsidRPr="0058088A">
        <w:rPr>
          <w:b w:val="0"/>
          <w:bCs w:val="0"/>
          <w:i w:val="0"/>
          <w:iCs w:val="0"/>
        </w:rPr>
        <w:fldChar w:fldCharType="begin"/>
      </w:r>
      <w:r w:rsidR="00A25616" w:rsidRPr="0058088A">
        <w:rPr>
          <w:b w:val="0"/>
          <w:bCs w:val="0"/>
          <w:i w:val="0"/>
          <w:iCs w:val="0"/>
        </w:rPr>
        <w:instrText xml:space="preserve"> REF _Ref524333558 \r \h </w:instrText>
      </w:r>
      <w:r w:rsidR="00961376" w:rsidRPr="0058088A">
        <w:rPr>
          <w:b w:val="0"/>
          <w:bCs w:val="0"/>
          <w:i w:val="0"/>
          <w:iCs w:val="0"/>
        </w:rPr>
        <w:instrText xml:space="preserve"> \* MERGEFORMAT </w:instrText>
      </w:r>
      <w:r w:rsidR="00A25616" w:rsidRPr="0058088A">
        <w:rPr>
          <w:b w:val="0"/>
          <w:bCs w:val="0"/>
          <w:i w:val="0"/>
          <w:iCs w:val="0"/>
        </w:rPr>
      </w:r>
      <w:r w:rsidR="00A25616" w:rsidRPr="0058088A">
        <w:rPr>
          <w:b w:val="0"/>
          <w:bCs w:val="0"/>
          <w:i w:val="0"/>
          <w:iCs w:val="0"/>
        </w:rPr>
        <w:fldChar w:fldCharType="separate"/>
      </w:r>
      <w:r w:rsidR="00B30C42">
        <w:rPr>
          <w:b w:val="0"/>
          <w:bCs w:val="0"/>
          <w:i w:val="0"/>
          <w:iCs w:val="0"/>
        </w:rPr>
        <w:t>70.1</w:t>
      </w:r>
      <w:r w:rsidR="00A25616" w:rsidRPr="0058088A">
        <w:rPr>
          <w:b w:val="0"/>
          <w:bCs w:val="0"/>
          <w:i w:val="0"/>
          <w:iCs w:val="0"/>
        </w:rPr>
        <w:fldChar w:fldCharType="end"/>
      </w:r>
      <w:r w:rsidRPr="0058088A">
        <w:rPr>
          <w:b w:val="0"/>
          <w:bCs w:val="0"/>
          <w:i w:val="0"/>
          <w:iCs w:val="0"/>
        </w:rPr>
        <w:t>,</w:t>
      </w:r>
      <w:r w:rsidR="003D7091" w:rsidRPr="0058088A">
        <w:rPr>
          <w:b w:val="0"/>
          <w:i w:val="0"/>
        </w:rPr>
        <w:t xml:space="preserve"> senza presentare la richiesta di restituzione </w:t>
      </w:r>
      <w:r w:rsidR="004A6918" w:rsidRPr="008E322F">
        <w:rPr>
          <w:b w:val="0"/>
          <w:i w:val="0"/>
        </w:rPr>
        <w:t>della garanzia originariamente presentata</w:t>
      </w:r>
      <w:r w:rsidR="004A6918" w:rsidRPr="0058088A">
        <w:rPr>
          <w:b w:val="0"/>
          <w:i w:val="0"/>
        </w:rPr>
        <w:t xml:space="preserve"> </w:t>
      </w:r>
      <w:r w:rsidR="003D7091" w:rsidRPr="0058088A">
        <w:rPr>
          <w:b w:val="0"/>
          <w:i w:val="0"/>
        </w:rPr>
        <w:t xml:space="preserve">ovvero presenti la richiesta di restituzione ma non venga positivamente verificata dal GME ai sensi del precedente </w:t>
      </w:r>
      <w:r w:rsidR="003D7091" w:rsidRPr="0058088A">
        <w:rPr>
          <w:b w:val="0"/>
          <w:i w:val="0"/>
        </w:rPr>
        <w:fldChar w:fldCharType="begin"/>
      </w:r>
      <w:r w:rsidR="003D7091" w:rsidRPr="0058088A">
        <w:rPr>
          <w:b w:val="0"/>
          <w:i w:val="0"/>
        </w:rPr>
        <w:instrText xml:space="preserve"> REF _Ref243117004 \r \h  \* MERGEFORMAT </w:instrText>
      </w:r>
      <w:r w:rsidR="003D7091" w:rsidRPr="0058088A">
        <w:rPr>
          <w:b w:val="0"/>
          <w:i w:val="0"/>
        </w:rPr>
      </w:r>
      <w:r w:rsidR="003D7091" w:rsidRPr="0058088A">
        <w:rPr>
          <w:b w:val="0"/>
          <w:i w:val="0"/>
        </w:rPr>
        <w:fldChar w:fldCharType="separate"/>
      </w:r>
      <w:r w:rsidR="00B30C42">
        <w:rPr>
          <w:b w:val="0"/>
          <w:i w:val="0"/>
        </w:rPr>
        <w:t>Articolo 71</w:t>
      </w:r>
      <w:r w:rsidR="003D7091" w:rsidRPr="0058088A">
        <w:rPr>
          <w:b w:val="0"/>
          <w:i w:val="0"/>
        </w:rPr>
        <w:fldChar w:fldCharType="end"/>
      </w:r>
      <w:r w:rsidR="003D7091" w:rsidRPr="0058088A">
        <w:rPr>
          <w:b w:val="0"/>
          <w:i w:val="0"/>
        </w:rPr>
        <w:t xml:space="preserve">, comma </w:t>
      </w:r>
      <w:r w:rsidR="004C58CC" w:rsidRPr="008E322F">
        <w:rPr>
          <w:b w:val="0"/>
          <w:i w:val="0"/>
        </w:rPr>
        <w:fldChar w:fldCharType="begin"/>
      </w:r>
      <w:r w:rsidR="004C58CC" w:rsidRPr="008E322F">
        <w:rPr>
          <w:b w:val="0"/>
          <w:i w:val="0"/>
        </w:rPr>
        <w:instrText xml:space="preserve"> REF _Ref1662986 \r \h  \* MERGEFORMAT </w:instrText>
      </w:r>
      <w:r w:rsidR="004C58CC" w:rsidRPr="008E322F">
        <w:rPr>
          <w:b w:val="0"/>
          <w:i w:val="0"/>
        </w:rPr>
      </w:r>
      <w:r w:rsidR="004C58CC" w:rsidRPr="008E322F">
        <w:rPr>
          <w:b w:val="0"/>
          <w:i w:val="0"/>
        </w:rPr>
        <w:fldChar w:fldCharType="separate"/>
      </w:r>
      <w:r w:rsidR="00B30C42">
        <w:rPr>
          <w:b w:val="0"/>
          <w:i w:val="0"/>
        </w:rPr>
        <w:t>71.9</w:t>
      </w:r>
      <w:r w:rsidR="004C58CC" w:rsidRPr="008E322F">
        <w:rPr>
          <w:b w:val="0"/>
          <w:i w:val="0"/>
        </w:rPr>
        <w:fldChar w:fldCharType="end"/>
      </w:r>
      <w:r w:rsidRPr="0058088A">
        <w:rPr>
          <w:b w:val="0"/>
          <w:bCs w:val="0"/>
          <w:i w:val="0"/>
          <w:iCs w:val="0"/>
        </w:rPr>
        <w:t>, l’importo di tale nuova garanzia si andrà a cumulare nei termini e secondo le modalità previste nelle DTF all’importo disponibile della garanzia originariamente presentata e potrà essere utilizzata unicamente per operare sul M</w:t>
      </w:r>
      <w:r w:rsidR="00A25616" w:rsidRPr="0058088A">
        <w:rPr>
          <w:b w:val="0"/>
          <w:bCs w:val="0"/>
          <w:i w:val="0"/>
          <w:iCs w:val="0"/>
        </w:rPr>
        <w:t xml:space="preserve">GAS secondo </w:t>
      </w:r>
      <w:r w:rsidR="00231E68" w:rsidRPr="0058088A">
        <w:rPr>
          <w:b w:val="0"/>
          <w:bCs w:val="0"/>
          <w:i w:val="0"/>
          <w:iCs w:val="0"/>
        </w:rPr>
        <w:t xml:space="preserve">la </w:t>
      </w:r>
      <w:r w:rsidR="00A25616" w:rsidRPr="0058088A">
        <w:rPr>
          <w:b w:val="0"/>
          <w:bCs w:val="0"/>
          <w:i w:val="0"/>
          <w:iCs w:val="0"/>
        </w:rPr>
        <w:t>ripartizione dell’importo della garanzia</w:t>
      </w:r>
      <w:r w:rsidRPr="0058088A">
        <w:rPr>
          <w:b w:val="0"/>
          <w:bCs w:val="0"/>
          <w:i w:val="0"/>
          <w:iCs w:val="0"/>
        </w:rPr>
        <w:t>.</w:t>
      </w:r>
    </w:p>
    <w:p w14:paraId="1D90FA7E" w14:textId="77777777" w:rsidR="00602C63" w:rsidRPr="0058088A" w:rsidRDefault="00602C63" w:rsidP="00602C63">
      <w:pPr>
        <w:rPr>
          <w:b/>
          <w:i/>
        </w:rPr>
      </w:pPr>
    </w:p>
    <w:p w14:paraId="7E5D70B8" w14:textId="7D54615D" w:rsidR="00602C63" w:rsidRPr="0058088A" w:rsidRDefault="00602C63" w:rsidP="00602C63">
      <w:pPr>
        <w:pStyle w:val="Titolo2"/>
        <w:tabs>
          <w:tab w:val="clear" w:pos="861"/>
          <w:tab w:val="num" w:pos="719"/>
        </w:tabs>
        <w:ind w:left="709" w:hanging="709"/>
        <w:jc w:val="both"/>
        <w:rPr>
          <w:b w:val="0"/>
          <w:i w:val="0"/>
        </w:rPr>
      </w:pPr>
      <w:bookmarkStart w:id="1495" w:name="_Ref527536501"/>
      <w:r w:rsidRPr="0058088A">
        <w:rPr>
          <w:b w:val="0"/>
          <w:i w:val="0"/>
        </w:rPr>
        <w:t xml:space="preserve">L’operatore </w:t>
      </w:r>
      <w:r w:rsidRPr="004C5D54">
        <w:rPr>
          <w:b w:val="0"/>
          <w:i w:val="0"/>
        </w:rPr>
        <w:t xml:space="preserve">che </w:t>
      </w:r>
      <w:r w:rsidR="006E324A" w:rsidRPr="004C5D54">
        <w:rPr>
          <w:b w:val="0"/>
          <w:i w:val="0"/>
        </w:rPr>
        <w:t xml:space="preserve">alla data di avvio operativo dei mercati in </w:t>
      </w:r>
      <w:r w:rsidR="006E324A" w:rsidRPr="004C5D54">
        <w:rPr>
          <w:b w:val="0"/>
        </w:rPr>
        <w:t>netting</w:t>
      </w:r>
      <w:r w:rsidR="006E324A" w:rsidRPr="004C5D54">
        <w:rPr>
          <w:b w:val="0"/>
          <w:i w:val="0"/>
        </w:rPr>
        <w:t xml:space="preserve"> di cui alla</w:t>
      </w:r>
      <w:r w:rsidRPr="0058088A">
        <w:rPr>
          <w:b w:val="0"/>
          <w:i w:val="0"/>
        </w:rPr>
        <w:t xml:space="preserve"> presente versione della Disciplina risulti ammesso al ME e MGAS e che abbia presentato garanzie fideiusso</w:t>
      </w:r>
      <w:r w:rsidR="007958DA" w:rsidRPr="0058088A">
        <w:rPr>
          <w:b w:val="0"/>
          <w:i w:val="0"/>
        </w:rPr>
        <w:t>ri</w:t>
      </w:r>
      <w:r w:rsidRPr="0058088A">
        <w:rPr>
          <w:b w:val="0"/>
          <w:i w:val="0"/>
        </w:rPr>
        <w:t>e secondo, rispettivamente, i pre</w:t>
      </w:r>
      <w:r w:rsidR="00A25616" w:rsidRPr="0058088A">
        <w:rPr>
          <w:b w:val="0"/>
          <w:i w:val="0"/>
        </w:rPr>
        <w:t>vigenti</w:t>
      </w:r>
      <w:r w:rsidRPr="0058088A">
        <w:rPr>
          <w:b w:val="0"/>
          <w:i w:val="0"/>
        </w:rPr>
        <w:t xml:space="preserve"> Allegati 3, 5 e 7 della Disciplina, e l’Allegato C della Disciplina MGAS, deve </w:t>
      </w:r>
      <w:r w:rsidR="00E27ABE" w:rsidRPr="0058088A">
        <w:rPr>
          <w:b w:val="0"/>
          <w:i w:val="0"/>
        </w:rPr>
        <w:t>renderle conform</w:t>
      </w:r>
      <w:r w:rsidR="002A0B28" w:rsidRPr="0058088A">
        <w:rPr>
          <w:b w:val="0"/>
          <w:i w:val="0"/>
        </w:rPr>
        <w:t>i</w:t>
      </w:r>
      <w:r w:rsidR="00E27ABE" w:rsidRPr="0058088A">
        <w:rPr>
          <w:b w:val="0"/>
          <w:i w:val="0"/>
        </w:rPr>
        <w:t xml:space="preserve"> alla Disciplina vigente</w:t>
      </w:r>
      <w:r w:rsidRPr="0058088A">
        <w:rPr>
          <w:b w:val="0"/>
          <w:i w:val="0"/>
        </w:rPr>
        <w:t xml:space="preserve">, ai sensi di quanto previsto al precedente </w:t>
      </w:r>
      <w:r w:rsidRPr="0058088A">
        <w:rPr>
          <w:b w:val="0"/>
          <w:i w:val="0"/>
        </w:rPr>
        <w:fldChar w:fldCharType="begin"/>
      </w:r>
      <w:r w:rsidRPr="0058088A">
        <w:rPr>
          <w:b w:val="0"/>
          <w:i w:val="0"/>
        </w:rPr>
        <w:instrText xml:space="preserve"> REF _Ref59353038 \r \h </w:instrText>
      </w:r>
      <w:r w:rsidR="00961376" w:rsidRPr="0058088A">
        <w:rPr>
          <w:b w:val="0"/>
          <w:i w:val="0"/>
        </w:rPr>
        <w:instrText xml:space="preserve"> \* MERGEFORMAT </w:instrText>
      </w:r>
      <w:r w:rsidRPr="0058088A">
        <w:rPr>
          <w:b w:val="0"/>
          <w:i w:val="0"/>
        </w:rPr>
      </w:r>
      <w:r w:rsidRPr="0058088A">
        <w:rPr>
          <w:b w:val="0"/>
          <w:i w:val="0"/>
        </w:rPr>
        <w:fldChar w:fldCharType="separate"/>
      </w:r>
      <w:r w:rsidR="00B30C42">
        <w:rPr>
          <w:b w:val="0"/>
          <w:i w:val="0"/>
        </w:rPr>
        <w:t>Articolo 70</w:t>
      </w:r>
      <w:r w:rsidRPr="0058088A">
        <w:rPr>
          <w:b w:val="0"/>
          <w:i w:val="0"/>
        </w:rPr>
        <w:fldChar w:fldCharType="end"/>
      </w:r>
      <w:r w:rsidRPr="0058088A">
        <w:rPr>
          <w:b w:val="0"/>
          <w:i w:val="0"/>
        </w:rPr>
        <w:t>, secondo le modalità e i termini indicati nelle DTF. In mancanza, l’operatore potrà continuare ad utilizzare le precedenti garanzie, secondo le seguenti modalità:</w:t>
      </w:r>
      <w:bookmarkEnd w:id="1495"/>
      <w:r w:rsidRPr="0058088A">
        <w:rPr>
          <w:b w:val="0"/>
          <w:i w:val="0"/>
        </w:rPr>
        <w:t xml:space="preserve"> </w:t>
      </w:r>
    </w:p>
    <w:p w14:paraId="61BA315C" w14:textId="18BEE70D" w:rsidR="00602C63" w:rsidRPr="0058088A" w:rsidRDefault="00602C63" w:rsidP="004C5D54">
      <w:pPr>
        <w:pStyle w:val="Titolo2"/>
        <w:numPr>
          <w:ilvl w:val="0"/>
          <w:numId w:val="85"/>
        </w:numPr>
        <w:jc w:val="both"/>
        <w:rPr>
          <w:b w:val="0"/>
          <w:i w:val="0"/>
        </w:rPr>
      </w:pPr>
      <w:r w:rsidRPr="0058088A">
        <w:rPr>
          <w:b w:val="0"/>
          <w:i w:val="0"/>
        </w:rPr>
        <w:t>con riferimento alle garanzie fideiussorie</w:t>
      </w:r>
      <w:r w:rsidR="007958DA" w:rsidRPr="0058088A">
        <w:rPr>
          <w:b w:val="0"/>
          <w:i w:val="0"/>
        </w:rPr>
        <w:t xml:space="preserve"> </w:t>
      </w:r>
      <w:r w:rsidRPr="0058088A">
        <w:rPr>
          <w:b w:val="0"/>
          <w:i w:val="0"/>
        </w:rPr>
        <w:t>presentate secondo il precedente Allegato 3 del</w:t>
      </w:r>
      <w:r w:rsidR="00A25616" w:rsidRPr="0058088A">
        <w:rPr>
          <w:b w:val="0"/>
          <w:i w:val="0"/>
        </w:rPr>
        <w:t xml:space="preserve"> Testo integrato della disciplina del mercato elettrico </w:t>
      </w:r>
      <w:r w:rsidRPr="0058088A">
        <w:rPr>
          <w:b w:val="0"/>
          <w:i w:val="0"/>
        </w:rPr>
        <w:t>l’operatore può continuare ad utilizzare tale garanzia unicamente sul MTE</w:t>
      </w:r>
      <w:r w:rsidR="00231767" w:rsidRPr="0058088A">
        <w:rPr>
          <w:b w:val="0"/>
          <w:i w:val="0"/>
        </w:rPr>
        <w:t>/CDE</w:t>
      </w:r>
      <w:r w:rsidRPr="0058088A">
        <w:rPr>
          <w:b w:val="0"/>
          <w:i w:val="0"/>
        </w:rPr>
        <w:t>, sul MPEG e sulla PCE, secondo le modalità indicate nelle DTF</w:t>
      </w:r>
      <w:r w:rsidR="00635EAD" w:rsidRPr="0058088A">
        <w:rPr>
          <w:b w:val="0"/>
          <w:i w:val="0"/>
        </w:rPr>
        <w:t xml:space="preserve"> del Testo integrato della disciplina del mercato elettrico</w:t>
      </w:r>
      <w:r w:rsidRPr="0058088A">
        <w:rPr>
          <w:b w:val="0"/>
          <w:i w:val="0"/>
        </w:rPr>
        <w:t>;</w:t>
      </w:r>
    </w:p>
    <w:p w14:paraId="3F0493A1" w14:textId="77777777" w:rsidR="00602C63" w:rsidRPr="0058088A" w:rsidRDefault="00602C63" w:rsidP="004C5D54">
      <w:pPr>
        <w:pStyle w:val="Titolo2"/>
        <w:numPr>
          <w:ilvl w:val="0"/>
          <w:numId w:val="85"/>
        </w:numPr>
        <w:jc w:val="both"/>
        <w:rPr>
          <w:b w:val="0"/>
          <w:i w:val="0"/>
        </w:rPr>
      </w:pPr>
      <w:r w:rsidRPr="0058088A">
        <w:rPr>
          <w:b w:val="0"/>
          <w:i w:val="0"/>
        </w:rPr>
        <w:t xml:space="preserve">con riferimento alle garanzie fideiussorie presentate secondo il precedente Allegato 5 </w:t>
      </w:r>
      <w:r w:rsidR="00E12FA6" w:rsidRPr="0058088A">
        <w:rPr>
          <w:b w:val="0"/>
          <w:i w:val="0"/>
        </w:rPr>
        <w:t>del Testo integrato della disciplina del mercato elettrico</w:t>
      </w:r>
      <w:r w:rsidRPr="0058088A">
        <w:rPr>
          <w:b w:val="0"/>
          <w:i w:val="0"/>
        </w:rPr>
        <w:t xml:space="preserve"> l’operatore può continuare ad utilizzare tale garanzia unicamente sul MPEG, secondo le modalità indicate nelle DTF</w:t>
      </w:r>
      <w:r w:rsidR="00635EAD" w:rsidRPr="008E322F">
        <w:rPr>
          <w:b w:val="0"/>
          <w:i w:val="0"/>
        </w:rPr>
        <w:t xml:space="preserve"> del Testo integrato della disciplina del mercato elettrico</w:t>
      </w:r>
      <w:r w:rsidRPr="0058088A">
        <w:rPr>
          <w:b w:val="0"/>
          <w:i w:val="0"/>
        </w:rPr>
        <w:t>;</w:t>
      </w:r>
    </w:p>
    <w:p w14:paraId="2DA04EF9" w14:textId="77777777" w:rsidR="00602C63" w:rsidRPr="0058088A" w:rsidRDefault="00602C63" w:rsidP="004C5D54">
      <w:pPr>
        <w:pStyle w:val="Titolo2"/>
        <w:numPr>
          <w:ilvl w:val="0"/>
          <w:numId w:val="85"/>
        </w:numPr>
        <w:jc w:val="both"/>
        <w:rPr>
          <w:b w:val="0"/>
          <w:i w:val="0"/>
        </w:rPr>
      </w:pPr>
      <w:r w:rsidRPr="0058088A">
        <w:rPr>
          <w:b w:val="0"/>
          <w:i w:val="0"/>
        </w:rPr>
        <w:t>con riferimento alle garanzie fideiussorie presentate secondo il precedente Allegato 7 del</w:t>
      </w:r>
      <w:r w:rsidR="00E12FA6" w:rsidRPr="0058088A">
        <w:rPr>
          <w:b w:val="0"/>
          <w:i w:val="0"/>
        </w:rPr>
        <w:t xml:space="preserve"> Testo integrato della disciplina del mercato elettrico</w:t>
      </w:r>
      <w:r w:rsidRPr="0058088A">
        <w:rPr>
          <w:b w:val="0"/>
          <w:i w:val="0"/>
        </w:rPr>
        <w:t xml:space="preserve"> l’operatore può continuare ad utilizzare tale garanzia unicamente sul MPEG e sulla PCE, secondo le modalità indicate nelle DTF</w:t>
      </w:r>
      <w:r w:rsidR="00635EAD" w:rsidRPr="008E322F">
        <w:rPr>
          <w:b w:val="0"/>
          <w:i w:val="0"/>
        </w:rPr>
        <w:t xml:space="preserve"> del Testo integrato della disciplina del mercato elettrico</w:t>
      </w:r>
      <w:r w:rsidRPr="0058088A">
        <w:rPr>
          <w:b w:val="0"/>
          <w:i w:val="0"/>
        </w:rPr>
        <w:t>;</w:t>
      </w:r>
    </w:p>
    <w:p w14:paraId="7A0264DE" w14:textId="77777777" w:rsidR="00602C63" w:rsidRPr="0058088A" w:rsidRDefault="00602C63" w:rsidP="004C5D54">
      <w:pPr>
        <w:pStyle w:val="Titolo2"/>
        <w:numPr>
          <w:ilvl w:val="0"/>
          <w:numId w:val="85"/>
        </w:numPr>
        <w:jc w:val="both"/>
        <w:rPr>
          <w:b w:val="0"/>
          <w:i w:val="0"/>
        </w:rPr>
      </w:pPr>
      <w:r w:rsidRPr="0058088A">
        <w:rPr>
          <w:b w:val="0"/>
          <w:i w:val="0"/>
        </w:rPr>
        <w:t>con riferimento alle garanzie fideiussorie presentate secondo il pre</w:t>
      </w:r>
      <w:r w:rsidR="00E12FA6" w:rsidRPr="0058088A">
        <w:rPr>
          <w:b w:val="0"/>
          <w:i w:val="0"/>
        </w:rPr>
        <w:t xml:space="preserve">vigente </w:t>
      </w:r>
      <w:r w:rsidRPr="0058088A">
        <w:rPr>
          <w:b w:val="0"/>
          <w:i w:val="0"/>
        </w:rPr>
        <w:t>Allegato C della Disciplina l’operatore può continuare ad utilizzare tale garanzia unicamente sul MTGAS, secondo le modalità indicate nelle DTF.</w:t>
      </w:r>
    </w:p>
    <w:p w14:paraId="48E4A49D" w14:textId="77777777" w:rsidR="00602C63" w:rsidRPr="0058088A" w:rsidRDefault="00602C63" w:rsidP="00602C63">
      <w:pPr>
        <w:rPr>
          <w:b/>
          <w:i/>
        </w:rPr>
      </w:pPr>
    </w:p>
    <w:p w14:paraId="43FE72DF" w14:textId="46889064" w:rsidR="00602C63" w:rsidRPr="004C5D54" w:rsidRDefault="00602C63" w:rsidP="00602C63">
      <w:pPr>
        <w:pStyle w:val="Titolo2"/>
        <w:tabs>
          <w:tab w:val="clear" w:pos="861"/>
          <w:tab w:val="num" w:pos="719"/>
        </w:tabs>
        <w:ind w:left="709" w:hanging="709"/>
        <w:jc w:val="both"/>
        <w:rPr>
          <w:b w:val="0"/>
          <w:i w:val="0"/>
        </w:rPr>
      </w:pPr>
      <w:r w:rsidRPr="0058088A">
        <w:rPr>
          <w:b w:val="0"/>
          <w:i w:val="0"/>
        </w:rPr>
        <w:t xml:space="preserve">L’operatore che </w:t>
      </w:r>
      <w:r w:rsidR="006E324A" w:rsidRPr="004C5D54">
        <w:rPr>
          <w:b w:val="0"/>
          <w:i w:val="0"/>
        </w:rPr>
        <w:t xml:space="preserve">alla data di avvio operativo dei mercati in </w:t>
      </w:r>
      <w:r w:rsidR="006E324A" w:rsidRPr="004C5D54">
        <w:rPr>
          <w:b w:val="0"/>
        </w:rPr>
        <w:t>netting</w:t>
      </w:r>
      <w:r w:rsidR="006E324A" w:rsidRPr="004C5D54">
        <w:rPr>
          <w:b w:val="0"/>
          <w:i w:val="0"/>
        </w:rPr>
        <w:t xml:space="preserve"> di cui alla </w:t>
      </w:r>
      <w:r w:rsidRPr="004C5D54">
        <w:rPr>
          <w:b w:val="0"/>
          <w:i w:val="0"/>
        </w:rPr>
        <w:t xml:space="preserve">presente versione della Disciplina risulti ammesso al </w:t>
      </w:r>
      <w:r w:rsidR="00E12FA6" w:rsidRPr="004C5D54">
        <w:rPr>
          <w:b w:val="0"/>
          <w:i w:val="0"/>
        </w:rPr>
        <w:t>MGAS e al</w:t>
      </w:r>
      <w:r w:rsidRPr="004C5D54">
        <w:rPr>
          <w:b w:val="0"/>
          <w:i w:val="0"/>
        </w:rPr>
        <w:t xml:space="preserve"> M</w:t>
      </w:r>
      <w:r w:rsidR="00E12FA6" w:rsidRPr="004C5D54">
        <w:rPr>
          <w:b w:val="0"/>
          <w:i w:val="0"/>
        </w:rPr>
        <w:t>E</w:t>
      </w:r>
      <w:r w:rsidRPr="004C5D54">
        <w:rPr>
          <w:b w:val="0"/>
          <w:i w:val="0"/>
        </w:rPr>
        <w:t xml:space="preserve"> e che abbia presentato garanzie sotto forma di deposito infruttifero in contante</w:t>
      </w:r>
      <w:r w:rsidR="00E85698" w:rsidRPr="004C5D54">
        <w:rPr>
          <w:b w:val="0"/>
          <w:i w:val="0"/>
        </w:rPr>
        <w:t xml:space="preserve"> deve renderlo conforme alla Disciplina vigente</w:t>
      </w:r>
      <w:r w:rsidRPr="004C5D54">
        <w:rPr>
          <w:b w:val="0"/>
          <w:i w:val="0"/>
        </w:rPr>
        <w:t xml:space="preserve">, secondo le modalità e i termini indicati nelle DTF. In mancanza, l’operatore potrà continuare ad utilizzare detto deposito, secondo le seguenti modalità: </w:t>
      </w:r>
    </w:p>
    <w:p w14:paraId="1389B7B2" w14:textId="38777D10" w:rsidR="00602C63" w:rsidRPr="004C5D54" w:rsidRDefault="00602C63" w:rsidP="004C5D54">
      <w:pPr>
        <w:pStyle w:val="Titolo2"/>
        <w:numPr>
          <w:ilvl w:val="0"/>
          <w:numId w:val="86"/>
        </w:numPr>
        <w:jc w:val="both"/>
        <w:rPr>
          <w:b w:val="0"/>
          <w:i w:val="0"/>
        </w:rPr>
      </w:pPr>
      <w:r w:rsidRPr="004C5D54">
        <w:rPr>
          <w:b w:val="0"/>
          <w:i w:val="0"/>
        </w:rPr>
        <w:t>con riferimento al deposito infruttifero in contante presentato sul ME l’operatore può continuare ad utilizzare tale garanzia unicamente sul MTE</w:t>
      </w:r>
      <w:r w:rsidR="00231767" w:rsidRPr="004C5D54">
        <w:rPr>
          <w:b w:val="0"/>
          <w:i w:val="0"/>
        </w:rPr>
        <w:t>/CDE</w:t>
      </w:r>
      <w:r w:rsidR="00E85698" w:rsidRPr="004C5D54">
        <w:rPr>
          <w:b w:val="0"/>
          <w:i w:val="0"/>
        </w:rPr>
        <w:t>,</w:t>
      </w:r>
      <w:r w:rsidRPr="004C5D54">
        <w:rPr>
          <w:b w:val="0"/>
          <w:i w:val="0"/>
        </w:rPr>
        <w:t xml:space="preserve"> sul MPEG</w:t>
      </w:r>
      <w:r w:rsidR="007958DA" w:rsidRPr="004C5D54">
        <w:rPr>
          <w:b w:val="0"/>
          <w:i w:val="0"/>
        </w:rPr>
        <w:t xml:space="preserve"> e su PCE</w:t>
      </w:r>
      <w:r w:rsidRPr="004C5D54">
        <w:rPr>
          <w:b w:val="0"/>
          <w:i w:val="0"/>
        </w:rPr>
        <w:t>, secondo le modalità indicate nelle DTF;</w:t>
      </w:r>
    </w:p>
    <w:p w14:paraId="2558E39C" w14:textId="77777777" w:rsidR="00602C63" w:rsidRPr="004C5D54" w:rsidRDefault="00602C63" w:rsidP="004C5D54">
      <w:pPr>
        <w:pStyle w:val="Titolo2"/>
        <w:numPr>
          <w:ilvl w:val="0"/>
          <w:numId w:val="86"/>
        </w:numPr>
        <w:jc w:val="both"/>
        <w:rPr>
          <w:b w:val="0"/>
          <w:i w:val="0"/>
        </w:rPr>
      </w:pPr>
      <w:r w:rsidRPr="004C5D54">
        <w:rPr>
          <w:b w:val="0"/>
          <w:i w:val="0"/>
        </w:rPr>
        <w:t>con riferimento al deposito infruttifero in contante presentato sul MGAS l’operatore può continuare ad utilizzare tale garanzia unicamente sul MTGAS, secondo le modalità indicate nelle DTF.</w:t>
      </w:r>
    </w:p>
    <w:p w14:paraId="2352EDC9" w14:textId="77777777" w:rsidR="000550B8" w:rsidRPr="004C5D54" w:rsidRDefault="000550B8" w:rsidP="00AD2CC1"/>
    <w:p w14:paraId="3F790A37" w14:textId="061AC5CB" w:rsidR="002C3E45" w:rsidRPr="0058088A" w:rsidRDefault="002C3E45" w:rsidP="002C3E45">
      <w:pPr>
        <w:pStyle w:val="Titolo2"/>
        <w:tabs>
          <w:tab w:val="clear" w:pos="861"/>
          <w:tab w:val="num" w:pos="719"/>
        </w:tabs>
        <w:ind w:left="709" w:hanging="709"/>
        <w:jc w:val="both"/>
        <w:rPr>
          <w:b w:val="0"/>
          <w:i w:val="0"/>
        </w:rPr>
      </w:pPr>
      <w:bookmarkStart w:id="1496" w:name="_Ref527536505"/>
      <w:r w:rsidRPr="004C5D54">
        <w:rPr>
          <w:b w:val="0"/>
          <w:i w:val="0"/>
        </w:rPr>
        <w:t xml:space="preserve">L’operatore che </w:t>
      </w:r>
      <w:r w:rsidR="006E324A" w:rsidRPr="004C5D54">
        <w:rPr>
          <w:b w:val="0"/>
          <w:i w:val="0"/>
        </w:rPr>
        <w:t xml:space="preserve">alla data di avvio operativo dei mercati in </w:t>
      </w:r>
      <w:r w:rsidR="006E324A" w:rsidRPr="004C5D54">
        <w:rPr>
          <w:b w:val="0"/>
        </w:rPr>
        <w:t>netting</w:t>
      </w:r>
      <w:r w:rsidR="006E324A" w:rsidRPr="004C5D54">
        <w:rPr>
          <w:b w:val="0"/>
          <w:i w:val="0"/>
        </w:rPr>
        <w:t xml:space="preserve"> di cui alla </w:t>
      </w:r>
      <w:r w:rsidRPr="004C5D54">
        <w:rPr>
          <w:b w:val="0"/>
          <w:i w:val="0"/>
        </w:rPr>
        <w:t>presente versione della Disciplina risulti ammesso al solo MGAS e che abbia presentato garanzie sotto forma di deposito infruttifero in contante può continuare ad utilizzare tale garanzia nei termini e secondo le ripartizioni previste, finché non sia ammesso al ME. Al ricorrere di tale ultima circostanza</w:t>
      </w:r>
      <w:r w:rsidRPr="0058088A">
        <w:rPr>
          <w:b w:val="0"/>
          <w:i w:val="0"/>
        </w:rPr>
        <w:t>, qualora l’operatore:</w:t>
      </w:r>
      <w:bookmarkEnd w:id="1496"/>
      <w:r w:rsidRPr="0058088A">
        <w:rPr>
          <w:b w:val="0"/>
          <w:i w:val="0"/>
        </w:rPr>
        <w:t xml:space="preserve"> </w:t>
      </w:r>
    </w:p>
    <w:p w14:paraId="2189C3CA" w14:textId="075260A4" w:rsidR="002C3E45" w:rsidRPr="006501EE" w:rsidRDefault="002C3E45" w:rsidP="004C5D54">
      <w:pPr>
        <w:pStyle w:val="Titolo2"/>
        <w:numPr>
          <w:ilvl w:val="0"/>
          <w:numId w:val="88"/>
        </w:numPr>
        <w:jc w:val="both"/>
        <w:rPr>
          <w:b w:val="0"/>
          <w:i w:val="0"/>
        </w:rPr>
      </w:pPr>
      <w:r w:rsidRPr="0058088A">
        <w:rPr>
          <w:b w:val="0"/>
          <w:i w:val="0"/>
        </w:rPr>
        <w:t xml:space="preserve">non renda </w:t>
      </w:r>
      <w:r w:rsidR="001565B9" w:rsidRPr="006501EE">
        <w:rPr>
          <w:b w:val="0"/>
          <w:i w:val="0"/>
        </w:rPr>
        <w:t>il deposito a</w:t>
      </w:r>
      <w:r w:rsidRPr="006501EE">
        <w:rPr>
          <w:b w:val="0"/>
          <w:i w:val="0"/>
        </w:rPr>
        <w:t xml:space="preserve"> garanzia originariamente presentat</w:t>
      </w:r>
      <w:r w:rsidR="001565B9" w:rsidRPr="006501EE">
        <w:rPr>
          <w:b w:val="0"/>
          <w:i w:val="0"/>
        </w:rPr>
        <w:t>o</w:t>
      </w:r>
      <w:r w:rsidRPr="006501EE">
        <w:rPr>
          <w:b w:val="0"/>
          <w:i w:val="0"/>
        </w:rPr>
        <w:t xml:space="preserve"> conforme alla Disciplina vigente, nei termini e secondo le modalità stabilite nelle DTF</w:t>
      </w:r>
      <w:r w:rsidR="00C3658D" w:rsidRPr="006501EE">
        <w:rPr>
          <w:b w:val="0"/>
          <w:i w:val="0"/>
        </w:rPr>
        <w:t>,</w:t>
      </w:r>
      <w:r w:rsidRPr="006501EE">
        <w:rPr>
          <w:b w:val="0"/>
          <w:i w:val="0"/>
        </w:rPr>
        <w:t xml:space="preserve"> </w:t>
      </w:r>
      <w:r w:rsidR="006E5FD5" w:rsidRPr="008E322F">
        <w:rPr>
          <w:b w:val="0"/>
          <w:i w:val="0"/>
        </w:rPr>
        <w:t>anche nel caso in cui presenti un nuovo deposito</w:t>
      </w:r>
      <w:r w:rsidR="001565B9" w:rsidRPr="008E322F">
        <w:rPr>
          <w:b w:val="0"/>
          <w:i w:val="0"/>
        </w:rPr>
        <w:t xml:space="preserve"> a garanzia</w:t>
      </w:r>
      <w:r w:rsidR="006E5FD5" w:rsidRPr="006501EE">
        <w:rPr>
          <w:b w:val="0"/>
          <w:i w:val="0"/>
        </w:rPr>
        <w:t>,</w:t>
      </w:r>
      <w:r w:rsidR="006E5FD5" w:rsidRPr="008E322F">
        <w:rPr>
          <w:b w:val="0"/>
          <w:i w:val="0"/>
        </w:rPr>
        <w:t xml:space="preserve"> ai sensi del precedente</w:t>
      </w:r>
      <w:r w:rsidR="00C34632" w:rsidRPr="008E322F">
        <w:rPr>
          <w:b w:val="0"/>
          <w:i w:val="0"/>
        </w:rPr>
        <w:t xml:space="preserve"> </w:t>
      </w:r>
      <w:r w:rsidR="006E5FD5" w:rsidRPr="008E322F">
        <w:rPr>
          <w:b w:val="0"/>
          <w:i w:val="0"/>
        </w:rPr>
        <w:fldChar w:fldCharType="begin"/>
      </w:r>
      <w:r w:rsidR="006E5FD5" w:rsidRPr="008E322F">
        <w:rPr>
          <w:b w:val="0"/>
          <w:i w:val="0"/>
        </w:rPr>
        <w:instrText xml:space="preserve"> REF _Ref59353038 \r \h  \* MERGEFORMAT </w:instrText>
      </w:r>
      <w:r w:rsidR="006E5FD5" w:rsidRPr="008E322F">
        <w:rPr>
          <w:b w:val="0"/>
          <w:i w:val="0"/>
        </w:rPr>
      </w:r>
      <w:r w:rsidR="006E5FD5" w:rsidRPr="008E322F">
        <w:rPr>
          <w:b w:val="0"/>
          <w:i w:val="0"/>
        </w:rPr>
        <w:fldChar w:fldCharType="separate"/>
      </w:r>
      <w:r w:rsidR="00B30C42">
        <w:rPr>
          <w:b w:val="0"/>
          <w:i w:val="0"/>
        </w:rPr>
        <w:t>Articolo 70</w:t>
      </w:r>
      <w:r w:rsidR="006E5FD5" w:rsidRPr="008E322F">
        <w:rPr>
          <w:b w:val="0"/>
          <w:i w:val="0"/>
        </w:rPr>
        <w:fldChar w:fldCharType="end"/>
      </w:r>
      <w:r w:rsidR="006E5FD5" w:rsidRPr="006501EE">
        <w:rPr>
          <w:b w:val="0"/>
          <w:i w:val="0"/>
        </w:rPr>
        <w:t>, il quale</w:t>
      </w:r>
      <w:r w:rsidR="006E5FD5" w:rsidRPr="008E322F">
        <w:rPr>
          <w:b w:val="0"/>
          <w:i w:val="0"/>
        </w:rPr>
        <w:t xml:space="preserve"> si andrà a cumulare nei termini e secondo le modalità previst</w:t>
      </w:r>
      <w:r w:rsidR="006E5FD5" w:rsidRPr="006501EE">
        <w:rPr>
          <w:b w:val="0"/>
          <w:i w:val="0"/>
        </w:rPr>
        <w:t xml:space="preserve">e nelle DTF </w:t>
      </w:r>
      <w:r w:rsidR="006E5FD5" w:rsidRPr="008E322F">
        <w:rPr>
          <w:b w:val="0"/>
          <w:i w:val="0"/>
        </w:rPr>
        <w:t>all’importo disponibile del</w:t>
      </w:r>
      <w:r w:rsidR="001565B9" w:rsidRPr="008E322F">
        <w:rPr>
          <w:b w:val="0"/>
          <w:i w:val="0"/>
        </w:rPr>
        <w:t xml:space="preserve"> deposito a</w:t>
      </w:r>
      <w:r w:rsidR="006E5FD5" w:rsidRPr="008E322F">
        <w:rPr>
          <w:b w:val="0"/>
          <w:i w:val="0"/>
        </w:rPr>
        <w:t xml:space="preserve"> garanzia originariamente presentat</w:t>
      </w:r>
      <w:r w:rsidR="001565B9" w:rsidRPr="008E322F">
        <w:rPr>
          <w:b w:val="0"/>
          <w:i w:val="0"/>
        </w:rPr>
        <w:t>o</w:t>
      </w:r>
      <w:r w:rsidR="006E5FD5" w:rsidRPr="006501EE">
        <w:rPr>
          <w:b w:val="0"/>
          <w:i w:val="0"/>
        </w:rPr>
        <w:t xml:space="preserve">, lo stesso </w:t>
      </w:r>
      <w:r w:rsidRPr="006501EE">
        <w:rPr>
          <w:b w:val="0"/>
          <w:i w:val="0"/>
        </w:rPr>
        <w:t xml:space="preserve">potrà continuare ad operare unicamente sul </w:t>
      </w:r>
      <w:r w:rsidR="004213FD" w:rsidRPr="006501EE">
        <w:rPr>
          <w:b w:val="0"/>
          <w:i w:val="0"/>
        </w:rPr>
        <w:t>MGAS</w:t>
      </w:r>
      <w:r w:rsidRPr="006501EE">
        <w:rPr>
          <w:b w:val="0"/>
          <w:i w:val="0"/>
        </w:rPr>
        <w:t xml:space="preserve">;   </w:t>
      </w:r>
    </w:p>
    <w:p w14:paraId="3D28CDC3" w14:textId="4EF78A9B" w:rsidR="002C3E45" w:rsidRPr="0058088A" w:rsidRDefault="002C3E45" w:rsidP="004C5D54">
      <w:pPr>
        <w:pStyle w:val="Titolo2"/>
        <w:numPr>
          <w:ilvl w:val="0"/>
          <w:numId w:val="88"/>
        </w:numPr>
        <w:jc w:val="both"/>
        <w:rPr>
          <w:b w:val="0"/>
          <w:i w:val="0"/>
        </w:rPr>
      </w:pPr>
      <w:r w:rsidRPr="006501EE">
        <w:rPr>
          <w:b w:val="0"/>
          <w:i w:val="0"/>
        </w:rPr>
        <w:t xml:space="preserve">renda </w:t>
      </w:r>
      <w:r w:rsidR="001565B9" w:rsidRPr="006501EE">
        <w:rPr>
          <w:b w:val="0"/>
          <w:i w:val="0"/>
        </w:rPr>
        <w:t xml:space="preserve">il deposito </w:t>
      </w:r>
      <w:r w:rsidRPr="006501EE">
        <w:rPr>
          <w:b w:val="0"/>
          <w:i w:val="0"/>
        </w:rPr>
        <w:t>a garanzia originariamente presentat</w:t>
      </w:r>
      <w:r w:rsidR="001565B9" w:rsidRPr="006501EE">
        <w:rPr>
          <w:b w:val="0"/>
          <w:i w:val="0"/>
        </w:rPr>
        <w:t>o</w:t>
      </w:r>
      <w:r w:rsidRPr="006501EE">
        <w:rPr>
          <w:b w:val="0"/>
          <w:i w:val="0"/>
        </w:rPr>
        <w:t xml:space="preserve"> conforme</w:t>
      </w:r>
      <w:r w:rsidRPr="0058088A">
        <w:rPr>
          <w:b w:val="0"/>
          <w:i w:val="0"/>
        </w:rPr>
        <w:t xml:space="preserve"> alla Disciplina vigente, nei termini e secondo le modalità previste nelle DTF, lo stesso potrà operare sul MGAS, sul ME</w:t>
      </w:r>
      <w:r w:rsidR="007958DA" w:rsidRPr="0058088A">
        <w:rPr>
          <w:b w:val="0"/>
          <w:i w:val="0"/>
        </w:rPr>
        <w:t xml:space="preserve"> e su PCE</w:t>
      </w:r>
      <w:r w:rsidR="00FE6788" w:rsidRPr="0058088A">
        <w:rPr>
          <w:b w:val="0"/>
          <w:i w:val="0"/>
        </w:rPr>
        <w:t>.</w:t>
      </w:r>
    </w:p>
    <w:p w14:paraId="4DC597AB" w14:textId="77777777" w:rsidR="002C3E45" w:rsidRPr="0058088A" w:rsidRDefault="002C3E45" w:rsidP="002C3E45">
      <w:pPr>
        <w:rPr>
          <w:b/>
          <w:i/>
        </w:rPr>
      </w:pPr>
    </w:p>
    <w:p w14:paraId="30586539" w14:textId="72A8D989" w:rsidR="002C3E45" w:rsidRPr="0058088A" w:rsidRDefault="002C3E45" w:rsidP="002C3E45">
      <w:pPr>
        <w:pStyle w:val="Titolo2"/>
        <w:tabs>
          <w:tab w:val="clear" w:pos="861"/>
          <w:tab w:val="num" w:pos="435"/>
        </w:tabs>
        <w:ind w:left="709" w:hanging="709"/>
        <w:jc w:val="both"/>
        <w:rPr>
          <w:b w:val="0"/>
          <w:i w:val="0"/>
        </w:rPr>
      </w:pPr>
      <w:r w:rsidRPr="0058088A">
        <w:rPr>
          <w:b w:val="0"/>
          <w:i w:val="0"/>
        </w:rPr>
        <w:t xml:space="preserve">L’operatore che ai </w:t>
      </w:r>
      <w:r w:rsidRPr="004C5D54">
        <w:rPr>
          <w:b w:val="0"/>
          <w:i w:val="0"/>
        </w:rPr>
        <w:t xml:space="preserve">sensi dei precedenti commi </w:t>
      </w:r>
      <w:r w:rsidR="003C521D" w:rsidRPr="004C5D54">
        <w:rPr>
          <w:b w:val="0"/>
          <w:i w:val="0"/>
        </w:rPr>
        <w:fldChar w:fldCharType="begin"/>
      </w:r>
      <w:r w:rsidR="003C521D" w:rsidRPr="004C5D54">
        <w:rPr>
          <w:b w:val="0"/>
          <w:i w:val="0"/>
        </w:rPr>
        <w:instrText xml:space="preserve"> REF _Ref527536499 \r \h </w:instrText>
      </w:r>
      <w:r w:rsidR="00917B40" w:rsidRPr="004C5D54">
        <w:rPr>
          <w:b w:val="0"/>
          <w:i w:val="0"/>
        </w:rPr>
        <w:instrText xml:space="preserve"> \* MERGEFORMAT </w:instrText>
      </w:r>
      <w:r w:rsidR="003C521D" w:rsidRPr="004C5D54">
        <w:rPr>
          <w:b w:val="0"/>
          <w:i w:val="0"/>
        </w:rPr>
      </w:r>
      <w:r w:rsidR="003C521D" w:rsidRPr="004C5D54">
        <w:rPr>
          <w:b w:val="0"/>
          <w:i w:val="0"/>
        </w:rPr>
        <w:fldChar w:fldCharType="separate"/>
      </w:r>
      <w:r w:rsidR="00B30C42">
        <w:rPr>
          <w:b w:val="0"/>
          <w:i w:val="0"/>
        </w:rPr>
        <w:t>97.1</w:t>
      </w:r>
      <w:r w:rsidR="003C521D" w:rsidRPr="004C5D54">
        <w:rPr>
          <w:b w:val="0"/>
          <w:i w:val="0"/>
        </w:rPr>
        <w:fldChar w:fldCharType="end"/>
      </w:r>
      <w:r w:rsidR="003C521D" w:rsidRPr="004C5D54">
        <w:rPr>
          <w:b w:val="0"/>
          <w:i w:val="0"/>
        </w:rPr>
        <w:t xml:space="preserve"> e </w:t>
      </w:r>
      <w:r w:rsidR="003C521D" w:rsidRPr="004C5D54">
        <w:rPr>
          <w:b w:val="0"/>
          <w:i w:val="0"/>
        </w:rPr>
        <w:fldChar w:fldCharType="begin"/>
      </w:r>
      <w:r w:rsidR="003C521D" w:rsidRPr="004C5D54">
        <w:rPr>
          <w:b w:val="0"/>
          <w:i w:val="0"/>
        </w:rPr>
        <w:instrText xml:space="preserve"> REF _Ref527536501 \r \h </w:instrText>
      </w:r>
      <w:r w:rsidR="00917B40" w:rsidRPr="004C5D54">
        <w:rPr>
          <w:b w:val="0"/>
          <w:i w:val="0"/>
        </w:rPr>
        <w:instrText xml:space="preserve"> \* MERGEFORMAT </w:instrText>
      </w:r>
      <w:r w:rsidR="003C521D" w:rsidRPr="004C5D54">
        <w:rPr>
          <w:b w:val="0"/>
          <w:i w:val="0"/>
        </w:rPr>
      </w:r>
      <w:r w:rsidR="003C521D" w:rsidRPr="004C5D54">
        <w:rPr>
          <w:b w:val="0"/>
          <w:i w:val="0"/>
        </w:rPr>
        <w:fldChar w:fldCharType="separate"/>
      </w:r>
      <w:r w:rsidR="00B30C42">
        <w:rPr>
          <w:b w:val="0"/>
          <w:i w:val="0"/>
        </w:rPr>
        <w:t>97.2</w:t>
      </w:r>
      <w:r w:rsidR="003C521D" w:rsidRPr="004C5D54">
        <w:rPr>
          <w:b w:val="0"/>
          <w:i w:val="0"/>
        </w:rPr>
        <w:fldChar w:fldCharType="end"/>
      </w:r>
      <w:r w:rsidR="00CB2B08" w:rsidRPr="004C5D54">
        <w:rPr>
          <w:b w:val="0"/>
          <w:i w:val="0"/>
        </w:rPr>
        <w:t xml:space="preserve"> </w:t>
      </w:r>
      <w:r w:rsidRPr="004C5D54">
        <w:rPr>
          <w:b w:val="0"/>
          <w:i w:val="0"/>
        </w:rPr>
        <w:t>contin</w:t>
      </w:r>
      <w:r w:rsidR="00831139" w:rsidRPr="004C5D54">
        <w:rPr>
          <w:b w:val="0"/>
          <w:i w:val="0"/>
        </w:rPr>
        <w:t>u</w:t>
      </w:r>
      <w:r w:rsidRPr="004C5D54">
        <w:rPr>
          <w:b w:val="0"/>
          <w:i w:val="0"/>
        </w:rPr>
        <w:t xml:space="preserve">i ad utilizzare la garanzia </w:t>
      </w:r>
      <w:r w:rsidR="006501EE" w:rsidRPr="004C5D54">
        <w:rPr>
          <w:b w:val="0"/>
          <w:i w:val="0"/>
        </w:rPr>
        <w:t>fideiussoria</w:t>
      </w:r>
      <w:r w:rsidRPr="004C5D54">
        <w:rPr>
          <w:b w:val="0"/>
          <w:i w:val="0"/>
        </w:rPr>
        <w:t xml:space="preserve"> presentata secondo l’Allegato C della Disciplina</w:t>
      </w:r>
      <w:r w:rsidR="006E324A" w:rsidRPr="004C5D54">
        <w:rPr>
          <w:b w:val="0"/>
          <w:i w:val="0"/>
        </w:rPr>
        <w:t xml:space="preserve"> in vigore fino al giorno antecedente la data di avvio operativo dei mercati in </w:t>
      </w:r>
      <w:r w:rsidR="006E324A" w:rsidRPr="004C5D54">
        <w:rPr>
          <w:b w:val="0"/>
        </w:rPr>
        <w:t>netting</w:t>
      </w:r>
      <w:r w:rsidRPr="004C5D54">
        <w:rPr>
          <w:b w:val="0"/>
          <w:i w:val="0"/>
        </w:rPr>
        <w:t xml:space="preserve">, qualora intenda successivamente modificare l’ammontare garantito, ai sensi del precedente </w:t>
      </w:r>
      <w:r w:rsidR="003C521D" w:rsidRPr="004C5D54">
        <w:rPr>
          <w:b w:val="0"/>
          <w:i w:val="0"/>
        </w:rPr>
        <w:fldChar w:fldCharType="begin"/>
      </w:r>
      <w:r w:rsidR="003C521D" w:rsidRPr="004C5D54">
        <w:rPr>
          <w:b w:val="0"/>
          <w:i w:val="0"/>
        </w:rPr>
        <w:instrText xml:space="preserve"> REF _Ref243117004 \r \h </w:instrText>
      </w:r>
      <w:r w:rsidR="00917B40" w:rsidRPr="004C5D54">
        <w:rPr>
          <w:b w:val="0"/>
          <w:i w:val="0"/>
        </w:rPr>
        <w:instrText xml:space="preserve"> \* MERGEFORMAT </w:instrText>
      </w:r>
      <w:r w:rsidR="003C521D" w:rsidRPr="004C5D54">
        <w:rPr>
          <w:b w:val="0"/>
          <w:i w:val="0"/>
        </w:rPr>
      </w:r>
      <w:r w:rsidR="003C521D" w:rsidRPr="004C5D54">
        <w:rPr>
          <w:b w:val="0"/>
          <w:i w:val="0"/>
        </w:rPr>
        <w:fldChar w:fldCharType="separate"/>
      </w:r>
      <w:r w:rsidR="00B30C42">
        <w:rPr>
          <w:b w:val="0"/>
          <w:i w:val="0"/>
        </w:rPr>
        <w:t>Articolo 71</w:t>
      </w:r>
      <w:r w:rsidR="003C521D" w:rsidRPr="004C5D54">
        <w:rPr>
          <w:b w:val="0"/>
          <w:i w:val="0"/>
        </w:rPr>
        <w:fldChar w:fldCharType="end"/>
      </w:r>
      <w:r w:rsidRPr="004C5D54">
        <w:rPr>
          <w:b w:val="0"/>
          <w:i w:val="0"/>
        </w:rPr>
        <w:t>, comma</w:t>
      </w:r>
      <w:r w:rsidRPr="0058088A">
        <w:rPr>
          <w:b w:val="0"/>
          <w:i w:val="0"/>
        </w:rPr>
        <w:t xml:space="preserve"> </w:t>
      </w:r>
      <w:r w:rsidR="003C521D" w:rsidRPr="0058088A">
        <w:rPr>
          <w:b w:val="0"/>
          <w:i w:val="0"/>
        </w:rPr>
        <w:fldChar w:fldCharType="begin"/>
      </w:r>
      <w:r w:rsidR="003C521D" w:rsidRPr="0058088A">
        <w:rPr>
          <w:b w:val="0"/>
          <w:i w:val="0"/>
        </w:rPr>
        <w:instrText xml:space="preserve"> REF _Ref527545508 \r \h </w:instrText>
      </w:r>
      <w:r w:rsidR="00917B40" w:rsidRPr="0058088A">
        <w:rPr>
          <w:b w:val="0"/>
          <w:i w:val="0"/>
        </w:rPr>
        <w:instrText xml:space="preserve"> \* MERGEFORMAT </w:instrText>
      </w:r>
      <w:r w:rsidR="003C521D" w:rsidRPr="0058088A">
        <w:rPr>
          <w:b w:val="0"/>
          <w:i w:val="0"/>
        </w:rPr>
      </w:r>
      <w:r w:rsidR="003C521D" w:rsidRPr="0058088A">
        <w:rPr>
          <w:b w:val="0"/>
          <w:i w:val="0"/>
        </w:rPr>
        <w:fldChar w:fldCharType="separate"/>
      </w:r>
      <w:r w:rsidR="00B30C42">
        <w:rPr>
          <w:b w:val="0"/>
          <w:i w:val="0"/>
        </w:rPr>
        <w:t>71.2</w:t>
      </w:r>
      <w:r w:rsidR="003C521D" w:rsidRPr="0058088A">
        <w:rPr>
          <w:b w:val="0"/>
          <w:i w:val="0"/>
        </w:rPr>
        <w:fldChar w:fldCharType="end"/>
      </w:r>
      <w:r w:rsidRPr="0058088A">
        <w:rPr>
          <w:b w:val="0"/>
          <w:i w:val="0"/>
        </w:rPr>
        <w:t>, lo stesso dovrà preventivamente rendere conforme il predetto allegato all’Allegato C della presente Disciplina, secondo quanto definito nelle DTF.</w:t>
      </w:r>
    </w:p>
    <w:p w14:paraId="4A2FF6FA" w14:textId="77777777" w:rsidR="002C3E45" w:rsidRPr="0058088A" w:rsidRDefault="002C3E45" w:rsidP="00917B40">
      <w:pPr>
        <w:pStyle w:val="Titolo2"/>
        <w:numPr>
          <w:ilvl w:val="0"/>
          <w:numId w:val="0"/>
        </w:numPr>
        <w:jc w:val="both"/>
        <w:rPr>
          <w:b w:val="0"/>
          <w:i w:val="0"/>
        </w:rPr>
      </w:pPr>
    </w:p>
    <w:p w14:paraId="0AE6FB25" w14:textId="77777777" w:rsidR="00DB0CDE" w:rsidRPr="0058088A" w:rsidRDefault="00DB0CDE">
      <w:pPr>
        <w:pStyle w:val="Testonormale"/>
      </w:pPr>
    </w:p>
    <w:p w14:paraId="5A3D636D" w14:textId="77777777" w:rsidR="00DB0CDE" w:rsidRPr="0058088A" w:rsidRDefault="00DB0CDE" w:rsidP="00DB0CDE">
      <w:pPr>
        <w:pStyle w:val="Titolo1"/>
        <w:rPr>
          <w:iCs/>
        </w:rPr>
      </w:pPr>
      <w:bookmarkStart w:id="1497" w:name="_Toc11848854"/>
      <w:r w:rsidRPr="0058088A">
        <w:rPr>
          <w:iCs/>
        </w:rPr>
        <w:t>CAPO II</w:t>
      </w:r>
      <w:r w:rsidRPr="0058088A">
        <w:rPr>
          <w:iCs/>
        </w:rPr>
        <w:br/>
        <w:t>DISPOSIZIONI FINALI</w:t>
      </w:r>
      <w:bookmarkEnd w:id="1497"/>
      <w:r w:rsidRPr="0058088A">
        <w:rPr>
          <w:iCs/>
        </w:rPr>
        <w:t xml:space="preserve"> </w:t>
      </w:r>
    </w:p>
    <w:p w14:paraId="001C3427" w14:textId="77777777" w:rsidR="00DB0CDE" w:rsidRPr="0058088A" w:rsidRDefault="00DB0CDE" w:rsidP="00DB0CDE">
      <w:pPr>
        <w:rPr>
          <w:rFonts w:ascii="Arial" w:hAnsi="Arial" w:cs="Arial"/>
        </w:rPr>
      </w:pPr>
    </w:p>
    <w:p w14:paraId="550970B1" w14:textId="77777777" w:rsidR="00DB0CDE" w:rsidRPr="0058088A" w:rsidRDefault="00DB0CDE" w:rsidP="00AD2CC1">
      <w:pPr>
        <w:pStyle w:val="Articolo"/>
        <w:ind w:left="0" w:firstLine="3119"/>
        <w:rPr>
          <w:rFonts w:cs="Arial"/>
        </w:rPr>
      </w:pPr>
      <w:r w:rsidRPr="0058088A">
        <w:br/>
      </w:r>
      <w:bookmarkStart w:id="1498" w:name="_Toc11848855"/>
      <w:r w:rsidRPr="0058088A">
        <w:t>Funzionamento del sistema informatico</w:t>
      </w:r>
      <w:bookmarkEnd w:id="1498"/>
      <w:r w:rsidRPr="0058088A">
        <w:br/>
      </w:r>
    </w:p>
    <w:p w14:paraId="66351CCD" w14:textId="77777777" w:rsidR="00DB0CDE" w:rsidRPr="0058088A" w:rsidRDefault="00DB0CDE" w:rsidP="00DB0CDE">
      <w:pPr>
        <w:pStyle w:val="Titolo2"/>
        <w:ind w:left="720" w:hanging="720"/>
        <w:jc w:val="both"/>
      </w:pPr>
      <w:r w:rsidRPr="0058088A">
        <w:rPr>
          <w:b w:val="0"/>
          <w:bCs w:val="0"/>
          <w:i w:val="0"/>
          <w:iCs w:val="0"/>
        </w:rPr>
        <w:t>In caso di disfunzioni tecniche del sistema informatico, il GME può sospendere, prorogare o chiudere anticipatamente una seduta o una sessione di mercato.</w:t>
      </w:r>
    </w:p>
    <w:p w14:paraId="1E9EDF48" w14:textId="77777777" w:rsidR="00DB0CDE" w:rsidRPr="0058088A" w:rsidRDefault="00DB0CDE" w:rsidP="00DB0CDE">
      <w:pPr>
        <w:pStyle w:val="Titolo2"/>
        <w:numPr>
          <w:ilvl w:val="0"/>
          <w:numId w:val="0"/>
        </w:numPr>
        <w:jc w:val="both"/>
        <w:rPr>
          <w:b w:val="0"/>
          <w:bCs w:val="0"/>
          <w:i w:val="0"/>
          <w:iCs w:val="0"/>
        </w:rPr>
      </w:pPr>
    </w:p>
    <w:p w14:paraId="4FE89BD5" w14:textId="0A23E430" w:rsidR="00DB0CDE" w:rsidRPr="0058088A" w:rsidRDefault="00DB0CDE" w:rsidP="00DB0CDE">
      <w:pPr>
        <w:pStyle w:val="Titolo2"/>
        <w:tabs>
          <w:tab w:val="num" w:pos="720"/>
        </w:tabs>
        <w:ind w:left="720" w:hanging="720"/>
        <w:jc w:val="both"/>
        <w:rPr>
          <w:b w:val="0"/>
          <w:bCs w:val="0"/>
          <w:i w:val="0"/>
          <w:iCs w:val="0"/>
        </w:rPr>
      </w:pPr>
      <w:r w:rsidRPr="0058088A">
        <w:rPr>
          <w:b w:val="0"/>
          <w:bCs w:val="0"/>
          <w:i w:val="0"/>
          <w:iCs w:val="0"/>
        </w:rPr>
        <w:t xml:space="preserve">Al fine di garantire e salvaguardare il buon funzionamento tecnico, nonché un utilizzo efficiente del sistema informatico del GME, </w:t>
      </w:r>
      <w:r w:rsidR="004C5D54" w:rsidRPr="0058088A">
        <w:rPr>
          <w:b w:val="0"/>
          <w:bCs w:val="0"/>
          <w:i w:val="0"/>
          <w:iCs w:val="0"/>
        </w:rPr>
        <w:t>e</w:t>
      </w:r>
      <w:r w:rsidRPr="0058088A">
        <w:rPr>
          <w:b w:val="0"/>
          <w:bCs w:val="0"/>
          <w:i w:val="0"/>
          <w:iCs w:val="0"/>
        </w:rPr>
        <w:t>, in generale, il regolare funzionamento del mercato, il GME può imporre limiti alla immissione, alla cancellazione ed alla modifica di offerte di negoziazione, nonché limitare il numero di collegamenti di ciascun operatore o di specifiche categorie di operatori al sistema informatico del GME.</w:t>
      </w:r>
    </w:p>
    <w:p w14:paraId="29AF0994" w14:textId="77777777" w:rsidR="00354D87" w:rsidRDefault="00354D87">
      <w:pPr>
        <w:rPr>
          <w:rFonts w:ascii="Courier New" w:hAnsi="Courier New" w:cs="Courier New"/>
          <w:sz w:val="20"/>
          <w:szCs w:val="20"/>
        </w:rPr>
      </w:pPr>
    </w:p>
    <w:sectPr w:rsidR="00354D87" w:rsidSect="00037067">
      <w:footerReference w:type="even" r:id="rId11"/>
      <w:footerReference w:type="default" r:id="rId12"/>
      <w:headerReference w:type="first" r:id="rId13"/>
      <w:footerReference w:type="first" r:id="rId14"/>
      <w:pgSz w:w="11907" w:h="16840" w:code="9"/>
      <w:pgMar w:top="1701" w:right="1134"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0F2319" w14:textId="77777777" w:rsidR="008E322F" w:rsidRDefault="008E322F">
      <w:r>
        <w:separator/>
      </w:r>
    </w:p>
  </w:endnote>
  <w:endnote w:type="continuationSeparator" w:id="0">
    <w:p w14:paraId="77FF3134" w14:textId="77777777" w:rsidR="008E322F" w:rsidRDefault="008E322F">
      <w:r>
        <w:continuationSeparator/>
      </w:r>
    </w:p>
  </w:endnote>
  <w:endnote w:type="continuationNotice" w:id="1">
    <w:p w14:paraId="3392D654" w14:textId="77777777" w:rsidR="008E322F" w:rsidRDefault="008E32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DC943" w14:textId="77777777" w:rsidR="008E322F" w:rsidRDefault="008E322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62BEC7E9" w14:textId="77777777" w:rsidR="008E322F" w:rsidRDefault="008E322F">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2F089" w14:textId="53C9CF67" w:rsidR="008E322F" w:rsidRDefault="008E322F">
    <w:pPr>
      <w:pStyle w:val="Pidipagina"/>
      <w:framePr w:wrap="around" w:vAnchor="text" w:hAnchor="margin" w:xAlign="right" w:y="1"/>
      <w:rPr>
        <w:rStyle w:val="Numeropagina"/>
        <w:rFonts w:ascii="Arial" w:hAnsi="Arial"/>
        <w:sz w:val="22"/>
      </w:rPr>
    </w:pPr>
    <w:r>
      <w:rPr>
        <w:rStyle w:val="Numeropagina"/>
        <w:rFonts w:ascii="Arial" w:hAnsi="Arial"/>
        <w:sz w:val="22"/>
      </w:rPr>
      <w:fldChar w:fldCharType="begin"/>
    </w:r>
    <w:r>
      <w:rPr>
        <w:rStyle w:val="Numeropagina"/>
        <w:rFonts w:ascii="Arial" w:hAnsi="Arial"/>
        <w:sz w:val="22"/>
      </w:rPr>
      <w:instrText xml:space="preserve">PAGE  </w:instrText>
    </w:r>
    <w:r>
      <w:rPr>
        <w:rStyle w:val="Numeropagina"/>
        <w:rFonts w:ascii="Arial" w:hAnsi="Arial"/>
        <w:sz w:val="22"/>
      </w:rPr>
      <w:fldChar w:fldCharType="separate"/>
    </w:r>
    <w:r w:rsidR="00B30C42">
      <w:rPr>
        <w:rStyle w:val="Numeropagina"/>
        <w:rFonts w:ascii="Arial" w:hAnsi="Arial"/>
        <w:noProof/>
        <w:sz w:val="22"/>
      </w:rPr>
      <w:t>28</w:t>
    </w:r>
    <w:r>
      <w:rPr>
        <w:rStyle w:val="Numeropagina"/>
        <w:rFonts w:ascii="Arial" w:hAnsi="Arial"/>
        <w:sz w:val="22"/>
      </w:rPr>
      <w:fldChar w:fldCharType="end"/>
    </w:r>
  </w:p>
  <w:p w14:paraId="0AA29F79" w14:textId="77777777" w:rsidR="008E322F" w:rsidRDefault="008E322F">
    <w:pPr>
      <w:pStyle w:val="Pidipagina"/>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E9653" w14:textId="77777777" w:rsidR="008E322F" w:rsidRDefault="008E322F">
    <w:pPr>
      <w:pStyle w:val="Pidipagina"/>
      <w:jc w:val="center"/>
      <w:rPr>
        <w:b/>
        <w: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6EE898" w14:textId="77777777" w:rsidR="008E322F" w:rsidRDefault="008E322F">
      <w:r>
        <w:separator/>
      </w:r>
    </w:p>
  </w:footnote>
  <w:footnote w:type="continuationSeparator" w:id="0">
    <w:p w14:paraId="4E784E9A" w14:textId="77777777" w:rsidR="008E322F" w:rsidRDefault="008E322F">
      <w:r>
        <w:continuationSeparator/>
      </w:r>
    </w:p>
  </w:footnote>
  <w:footnote w:type="continuationNotice" w:id="1">
    <w:p w14:paraId="6FCCC105" w14:textId="77777777" w:rsidR="008E322F" w:rsidRDefault="008E322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F9222" w14:textId="77777777" w:rsidR="008E322F" w:rsidRDefault="008E322F">
    <w:pPr>
      <w:pStyle w:val="Intestazione"/>
      <w:jc w:val="right"/>
      <w:rPr>
        <w:b/>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258BC"/>
    <w:multiLevelType w:val="hybridMultilevel"/>
    <w:tmpl w:val="EA8A3F0E"/>
    <w:lvl w:ilvl="0" w:tplc="A21E010C">
      <w:start w:val="1"/>
      <w:numFmt w:val="lowerLetter"/>
      <w:lvlText w:val="%1)"/>
      <w:lvlJc w:val="left"/>
      <w:pPr>
        <w:tabs>
          <w:tab w:val="num" w:pos="1068"/>
        </w:tabs>
        <w:ind w:left="1068" w:hanging="360"/>
      </w:pPr>
      <w:rPr>
        <w:rFonts w:cs="Times New Roman" w:hint="default"/>
        <w:b w:val="0"/>
        <w:i w:val="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860B06"/>
    <w:multiLevelType w:val="hybridMultilevel"/>
    <w:tmpl w:val="19BCBCF2"/>
    <w:lvl w:ilvl="0" w:tplc="4B10FEE6">
      <w:start w:val="1"/>
      <w:numFmt w:val="lowerLetter"/>
      <w:lvlText w:val="%1)"/>
      <w:lvlJc w:val="left"/>
      <w:pPr>
        <w:tabs>
          <w:tab w:val="num" w:pos="1080"/>
        </w:tabs>
        <w:ind w:left="108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51538DE"/>
    <w:multiLevelType w:val="hybridMultilevel"/>
    <w:tmpl w:val="9D509D96"/>
    <w:lvl w:ilvl="0" w:tplc="04100017">
      <w:start w:val="1"/>
      <w:numFmt w:val="lowerLetter"/>
      <w:lvlText w:val="%1)"/>
      <w:lvlJc w:val="left"/>
      <w:pPr>
        <w:ind w:left="1440" w:hanging="360"/>
      </w:pPr>
      <w:rPr>
        <w:rFonts w:hint="default"/>
        <w:b w:val="0"/>
        <w:i w:val="0"/>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15:restartNumberingAfterBreak="0">
    <w:nsid w:val="058616D8"/>
    <w:multiLevelType w:val="hybridMultilevel"/>
    <w:tmpl w:val="3BDCB662"/>
    <w:lvl w:ilvl="0" w:tplc="5502C9B4">
      <w:start w:val="1"/>
      <w:numFmt w:val="lowerLetter"/>
      <w:lvlText w:val="%1)"/>
      <w:lvlJc w:val="left"/>
      <w:pPr>
        <w:tabs>
          <w:tab w:val="num" w:pos="360"/>
        </w:tabs>
        <w:ind w:left="360" w:hanging="360"/>
      </w:pPr>
      <w:rPr>
        <w:rFonts w:cs="Times New Roman" w:hint="default"/>
        <w:strike w:val="0"/>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6EF2A50"/>
    <w:multiLevelType w:val="hybridMultilevel"/>
    <w:tmpl w:val="9D509D96"/>
    <w:lvl w:ilvl="0" w:tplc="04100017">
      <w:start w:val="1"/>
      <w:numFmt w:val="lowerLetter"/>
      <w:lvlText w:val="%1)"/>
      <w:lvlJc w:val="left"/>
      <w:pPr>
        <w:ind w:left="1440" w:hanging="360"/>
      </w:pPr>
      <w:rPr>
        <w:rFonts w:hint="default"/>
        <w:b w:val="0"/>
        <w:i w:val="0"/>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15:restartNumberingAfterBreak="0">
    <w:nsid w:val="0BA60805"/>
    <w:multiLevelType w:val="hybridMultilevel"/>
    <w:tmpl w:val="6876EFB0"/>
    <w:lvl w:ilvl="0" w:tplc="0410001B">
      <w:start w:val="1"/>
      <w:numFmt w:val="lowerRoman"/>
      <w:lvlText w:val="%1."/>
      <w:lvlJc w:val="right"/>
      <w:pPr>
        <w:ind w:left="2149" w:hanging="360"/>
      </w:pPr>
    </w:lvl>
    <w:lvl w:ilvl="1" w:tplc="04100019" w:tentative="1">
      <w:start w:val="1"/>
      <w:numFmt w:val="lowerLetter"/>
      <w:lvlText w:val="%2."/>
      <w:lvlJc w:val="left"/>
      <w:pPr>
        <w:ind w:left="2869" w:hanging="360"/>
      </w:pPr>
    </w:lvl>
    <w:lvl w:ilvl="2" w:tplc="0410001B" w:tentative="1">
      <w:start w:val="1"/>
      <w:numFmt w:val="lowerRoman"/>
      <w:lvlText w:val="%3."/>
      <w:lvlJc w:val="right"/>
      <w:pPr>
        <w:ind w:left="3589" w:hanging="180"/>
      </w:pPr>
    </w:lvl>
    <w:lvl w:ilvl="3" w:tplc="0410000F" w:tentative="1">
      <w:start w:val="1"/>
      <w:numFmt w:val="decimal"/>
      <w:lvlText w:val="%4."/>
      <w:lvlJc w:val="left"/>
      <w:pPr>
        <w:ind w:left="4309" w:hanging="360"/>
      </w:pPr>
    </w:lvl>
    <w:lvl w:ilvl="4" w:tplc="04100019" w:tentative="1">
      <w:start w:val="1"/>
      <w:numFmt w:val="lowerLetter"/>
      <w:lvlText w:val="%5."/>
      <w:lvlJc w:val="left"/>
      <w:pPr>
        <w:ind w:left="5029" w:hanging="360"/>
      </w:pPr>
    </w:lvl>
    <w:lvl w:ilvl="5" w:tplc="0410001B" w:tentative="1">
      <w:start w:val="1"/>
      <w:numFmt w:val="lowerRoman"/>
      <w:lvlText w:val="%6."/>
      <w:lvlJc w:val="right"/>
      <w:pPr>
        <w:ind w:left="5749" w:hanging="180"/>
      </w:pPr>
    </w:lvl>
    <w:lvl w:ilvl="6" w:tplc="0410000F" w:tentative="1">
      <w:start w:val="1"/>
      <w:numFmt w:val="decimal"/>
      <w:lvlText w:val="%7."/>
      <w:lvlJc w:val="left"/>
      <w:pPr>
        <w:ind w:left="6469" w:hanging="360"/>
      </w:pPr>
    </w:lvl>
    <w:lvl w:ilvl="7" w:tplc="04100019" w:tentative="1">
      <w:start w:val="1"/>
      <w:numFmt w:val="lowerLetter"/>
      <w:lvlText w:val="%8."/>
      <w:lvlJc w:val="left"/>
      <w:pPr>
        <w:ind w:left="7189" w:hanging="360"/>
      </w:pPr>
    </w:lvl>
    <w:lvl w:ilvl="8" w:tplc="0410001B" w:tentative="1">
      <w:start w:val="1"/>
      <w:numFmt w:val="lowerRoman"/>
      <w:lvlText w:val="%9."/>
      <w:lvlJc w:val="right"/>
      <w:pPr>
        <w:ind w:left="7909" w:hanging="180"/>
      </w:pPr>
    </w:lvl>
  </w:abstractNum>
  <w:abstractNum w:abstractNumId="6" w15:restartNumberingAfterBreak="0">
    <w:nsid w:val="0BF43153"/>
    <w:multiLevelType w:val="hybridMultilevel"/>
    <w:tmpl w:val="AEAA5018"/>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0CB53CC6"/>
    <w:multiLevelType w:val="hybridMultilevel"/>
    <w:tmpl w:val="4EB6F826"/>
    <w:lvl w:ilvl="0" w:tplc="13200ACE">
      <w:start w:val="1"/>
      <w:numFmt w:val="lowerLetter"/>
      <w:lvlText w:val="%1)"/>
      <w:lvlJc w:val="left"/>
      <w:pPr>
        <w:tabs>
          <w:tab w:val="num" w:pos="1068"/>
        </w:tabs>
        <w:ind w:left="1068" w:hanging="360"/>
      </w:pPr>
      <w:rPr>
        <w:rFonts w:cs="Times New Roman" w:hint="default"/>
        <w:b w:val="0"/>
        <w:i w:val="0"/>
      </w:rPr>
    </w:lvl>
    <w:lvl w:ilvl="1" w:tplc="04100017"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E382985"/>
    <w:multiLevelType w:val="hybridMultilevel"/>
    <w:tmpl w:val="0D3AE898"/>
    <w:lvl w:ilvl="0" w:tplc="712AD5A8">
      <w:start w:val="1"/>
      <w:numFmt w:val="lowerLetter"/>
      <w:lvlText w:val="%1)"/>
      <w:lvlJc w:val="left"/>
      <w:pPr>
        <w:tabs>
          <w:tab w:val="num" w:pos="1068"/>
        </w:tabs>
        <w:ind w:left="1068" w:hanging="360"/>
      </w:pPr>
      <w:rPr>
        <w:rFonts w:cs="Times New Roman" w:hint="default"/>
        <w:b w:val="0"/>
        <w:i w:val="0"/>
      </w:rPr>
    </w:lvl>
    <w:lvl w:ilvl="1" w:tplc="251E55C8" w:tentative="1">
      <w:start w:val="1"/>
      <w:numFmt w:val="lowerLetter"/>
      <w:lvlText w:val="%2."/>
      <w:lvlJc w:val="left"/>
      <w:pPr>
        <w:tabs>
          <w:tab w:val="num" w:pos="1440"/>
        </w:tabs>
        <w:ind w:left="1440" w:hanging="360"/>
      </w:pPr>
      <w:rPr>
        <w:rFonts w:cs="Times New Roman"/>
      </w:rPr>
    </w:lvl>
    <w:lvl w:ilvl="2" w:tplc="4BC886B4" w:tentative="1">
      <w:start w:val="1"/>
      <w:numFmt w:val="lowerRoman"/>
      <w:lvlText w:val="%3."/>
      <w:lvlJc w:val="right"/>
      <w:pPr>
        <w:tabs>
          <w:tab w:val="num" w:pos="2160"/>
        </w:tabs>
        <w:ind w:left="2160" w:hanging="180"/>
      </w:pPr>
      <w:rPr>
        <w:rFonts w:cs="Times New Roman"/>
      </w:rPr>
    </w:lvl>
    <w:lvl w:ilvl="3" w:tplc="323C8C30" w:tentative="1">
      <w:start w:val="1"/>
      <w:numFmt w:val="decimal"/>
      <w:lvlText w:val="%4."/>
      <w:lvlJc w:val="left"/>
      <w:pPr>
        <w:tabs>
          <w:tab w:val="num" w:pos="2880"/>
        </w:tabs>
        <w:ind w:left="2880" w:hanging="360"/>
      </w:pPr>
      <w:rPr>
        <w:rFonts w:cs="Times New Roman"/>
      </w:rPr>
    </w:lvl>
    <w:lvl w:ilvl="4" w:tplc="A934DD2C" w:tentative="1">
      <w:start w:val="1"/>
      <w:numFmt w:val="lowerLetter"/>
      <w:lvlText w:val="%5."/>
      <w:lvlJc w:val="left"/>
      <w:pPr>
        <w:tabs>
          <w:tab w:val="num" w:pos="3600"/>
        </w:tabs>
        <w:ind w:left="3600" w:hanging="360"/>
      </w:pPr>
      <w:rPr>
        <w:rFonts w:cs="Times New Roman"/>
      </w:rPr>
    </w:lvl>
    <w:lvl w:ilvl="5" w:tplc="5E6A611C" w:tentative="1">
      <w:start w:val="1"/>
      <w:numFmt w:val="lowerRoman"/>
      <w:lvlText w:val="%6."/>
      <w:lvlJc w:val="right"/>
      <w:pPr>
        <w:tabs>
          <w:tab w:val="num" w:pos="4320"/>
        </w:tabs>
        <w:ind w:left="4320" w:hanging="180"/>
      </w:pPr>
      <w:rPr>
        <w:rFonts w:cs="Times New Roman"/>
      </w:rPr>
    </w:lvl>
    <w:lvl w:ilvl="6" w:tplc="D5387180" w:tentative="1">
      <w:start w:val="1"/>
      <w:numFmt w:val="decimal"/>
      <w:lvlText w:val="%7."/>
      <w:lvlJc w:val="left"/>
      <w:pPr>
        <w:tabs>
          <w:tab w:val="num" w:pos="5040"/>
        </w:tabs>
        <w:ind w:left="5040" w:hanging="360"/>
      </w:pPr>
      <w:rPr>
        <w:rFonts w:cs="Times New Roman"/>
      </w:rPr>
    </w:lvl>
    <w:lvl w:ilvl="7" w:tplc="C9BCA9C0" w:tentative="1">
      <w:start w:val="1"/>
      <w:numFmt w:val="lowerLetter"/>
      <w:lvlText w:val="%8."/>
      <w:lvlJc w:val="left"/>
      <w:pPr>
        <w:tabs>
          <w:tab w:val="num" w:pos="5760"/>
        </w:tabs>
        <w:ind w:left="5760" w:hanging="360"/>
      </w:pPr>
      <w:rPr>
        <w:rFonts w:cs="Times New Roman"/>
      </w:rPr>
    </w:lvl>
    <w:lvl w:ilvl="8" w:tplc="D7242EE6" w:tentative="1">
      <w:start w:val="1"/>
      <w:numFmt w:val="lowerRoman"/>
      <w:lvlText w:val="%9."/>
      <w:lvlJc w:val="right"/>
      <w:pPr>
        <w:tabs>
          <w:tab w:val="num" w:pos="6480"/>
        </w:tabs>
        <w:ind w:left="6480" w:hanging="180"/>
      </w:pPr>
      <w:rPr>
        <w:rFonts w:cs="Times New Roman"/>
      </w:rPr>
    </w:lvl>
  </w:abstractNum>
  <w:abstractNum w:abstractNumId="9" w15:restartNumberingAfterBreak="0">
    <w:nsid w:val="0EBC012E"/>
    <w:multiLevelType w:val="hybridMultilevel"/>
    <w:tmpl w:val="A3EE5692"/>
    <w:lvl w:ilvl="0" w:tplc="97DAF2C0">
      <w:start w:val="1"/>
      <w:numFmt w:val="lowerLetter"/>
      <w:lvlText w:val="%1)"/>
      <w:lvlJc w:val="left"/>
      <w:pPr>
        <w:ind w:left="1429" w:hanging="360"/>
      </w:pPr>
      <w:rPr>
        <w:b w:val="0"/>
        <w:i w:val="0"/>
      </w:rPr>
    </w:lvl>
    <w:lvl w:ilvl="1" w:tplc="04100019">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0" w15:restartNumberingAfterBreak="0">
    <w:nsid w:val="0F2537BA"/>
    <w:multiLevelType w:val="hybridMultilevel"/>
    <w:tmpl w:val="1376D5E2"/>
    <w:lvl w:ilvl="0" w:tplc="81EA7842">
      <w:start w:val="1"/>
      <w:numFmt w:val="lowerLetter"/>
      <w:lvlText w:val="%1)"/>
      <w:lvlJc w:val="left"/>
      <w:pPr>
        <w:tabs>
          <w:tab w:val="num" w:pos="1068"/>
        </w:tabs>
        <w:ind w:left="1068"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1256A5E"/>
    <w:multiLevelType w:val="hybridMultilevel"/>
    <w:tmpl w:val="CE9CE6BE"/>
    <w:lvl w:ilvl="0" w:tplc="D814F806">
      <w:start w:val="1"/>
      <w:numFmt w:val="lowerLetter"/>
      <w:lvlText w:val="%1)"/>
      <w:lvlJc w:val="left"/>
      <w:pPr>
        <w:tabs>
          <w:tab w:val="num" w:pos="1068"/>
        </w:tabs>
        <w:ind w:left="1068" w:hanging="360"/>
      </w:pPr>
      <w:rPr>
        <w:rFonts w:cs="Times New Roman" w:hint="default"/>
      </w:rPr>
    </w:lvl>
    <w:lvl w:ilvl="1" w:tplc="04100019" w:tentative="1">
      <w:start w:val="1"/>
      <w:numFmt w:val="lowerLetter"/>
      <w:lvlText w:val="%2."/>
      <w:lvlJc w:val="left"/>
      <w:pPr>
        <w:tabs>
          <w:tab w:val="num" w:pos="2148"/>
        </w:tabs>
        <w:ind w:left="2148" w:hanging="360"/>
      </w:pPr>
      <w:rPr>
        <w:rFonts w:cs="Times New Roman"/>
      </w:rPr>
    </w:lvl>
    <w:lvl w:ilvl="2" w:tplc="0410001B" w:tentative="1">
      <w:start w:val="1"/>
      <w:numFmt w:val="lowerRoman"/>
      <w:lvlText w:val="%3."/>
      <w:lvlJc w:val="right"/>
      <w:pPr>
        <w:tabs>
          <w:tab w:val="num" w:pos="2868"/>
        </w:tabs>
        <w:ind w:left="2868" w:hanging="180"/>
      </w:pPr>
      <w:rPr>
        <w:rFonts w:cs="Times New Roman"/>
      </w:rPr>
    </w:lvl>
    <w:lvl w:ilvl="3" w:tplc="0410000F" w:tentative="1">
      <w:start w:val="1"/>
      <w:numFmt w:val="decimal"/>
      <w:lvlText w:val="%4."/>
      <w:lvlJc w:val="left"/>
      <w:pPr>
        <w:tabs>
          <w:tab w:val="num" w:pos="3588"/>
        </w:tabs>
        <w:ind w:left="3588" w:hanging="360"/>
      </w:pPr>
      <w:rPr>
        <w:rFonts w:cs="Times New Roman"/>
      </w:rPr>
    </w:lvl>
    <w:lvl w:ilvl="4" w:tplc="04100019" w:tentative="1">
      <w:start w:val="1"/>
      <w:numFmt w:val="lowerLetter"/>
      <w:lvlText w:val="%5."/>
      <w:lvlJc w:val="left"/>
      <w:pPr>
        <w:tabs>
          <w:tab w:val="num" w:pos="4308"/>
        </w:tabs>
        <w:ind w:left="4308" w:hanging="360"/>
      </w:pPr>
      <w:rPr>
        <w:rFonts w:cs="Times New Roman"/>
      </w:rPr>
    </w:lvl>
    <w:lvl w:ilvl="5" w:tplc="0410001B" w:tentative="1">
      <w:start w:val="1"/>
      <w:numFmt w:val="lowerRoman"/>
      <w:lvlText w:val="%6."/>
      <w:lvlJc w:val="right"/>
      <w:pPr>
        <w:tabs>
          <w:tab w:val="num" w:pos="5028"/>
        </w:tabs>
        <w:ind w:left="5028" w:hanging="180"/>
      </w:pPr>
      <w:rPr>
        <w:rFonts w:cs="Times New Roman"/>
      </w:rPr>
    </w:lvl>
    <w:lvl w:ilvl="6" w:tplc="0410000F" w:tentative="1">
      <w:start w:val="1"/>
      <w:numFmt w:val="decimal"/>
      <w:lvlText w:val="%7."/>
      <w:lvlJc w:val="left"/>
      <w:pPr>
        <w:tabs>
          <w:tab w:val="num" w:pos="5748"/>
        </w:tabs>
        <w:ind w:left="5748" w:hanging="360"/>
      </w:pPr>
      <w:rPr>
        <w:rFonts w:cs="Times New Roman"/>
      </w:rPr>
    </w:lvl>
    <w:lvl w:ilvl="7" w:tplc="04100019" w:tentative="1">
      <w:start w:val="1"/>
      <w:numFmt w:val="lowerLetter"/>
      <w:lvlText w:val="%8."/>
      <w:lvlJc w:val="left"/>
      <w:pPr>
        <w:tabs>
          <w:tab w:val="num" w:pos="6468"/>
        </w:tabs>
        <w:ind w:left="6468" w:hanging="360"/>
      </w:pPr>
      <w:rPr>
        <w:rFonts w:cs="Times New Roman"/>
      </w:rPr>
    </w:lvl>
    <w:lvl w:ilvl="8" w:tplc="0410001B" w:tentative="1">
      <w:start w:val="1"/>
      <w:numFmt w:val="lowerRoman"/>
      <w:lvlText w:val="%9."/>
      <w:lvlJc w:val="right"/>
      <w:pPr>
        <w:tabs>
          <w:tab w:val="num" w:pos="7188"/>
        </w:tabs>
        <w:ind w:left="7188" w:hanging="180"/>
      </w:pPr>
      <w:rPr>
        <w:rFonts w:cs="Times New Roman"/>
      </w:rPr>
    </w:lvl>
  </w:abstractNum>
  <w:abstractNum w:abstractNumId="12" w15:restartNumberingAfterBreak="0">
    <w:nsid w:val="1316725A"/>
    <w:multiLevelType w:val="hybridMultilevel"/>
    <w:tmpl w:val="55F611B6"/>
    <w:lvl w:ilvl="0" w:tplc="C45EFF56">
      <w:start w:val="1"/>
      <w:numFmt w:val="lowerLetter"/>
      <w:lvlText w:val="%1)"/>
      <w:lvlJc w:val="left"/>
      <w:pPr>
        <w:tabs>
          <w:tab w:val="num" w:pos="1068"/>
        </w:tabs>
        <w:ind w:left="1068" w:hanging="360"/>
      </w:pPr>
      <w:rPr>
        <w:rFonts w:cs="Times New Roman" w:hint="default"/>
      </w:rPr>
    </w:lvl>
    <w:lvl w:ilvl="1" w:tplc="04100019" w:tentative="1">
      <w:start w:val="1"/>
      <w:numFmt w:val="lowerLetter"/>
      <w:lvlText w:val="%2."/>
      <w:lvlJc w:val="left"/>
      <w:pPr>
        <w:tabs>
          <w:tab w:val="num" w:pos="1068"/>
        </w:tabs>
        <w:ind w:left="1068" w:hanging="360"/>
      </w:pPr>
      <w:rPr>
        <w:rFonts w:cs="Times New Roman"/>
      </w:rPr>
    </w:lvl>
    <w:lvl w:ilvl="2" w:tplc="0410001B" w:tentative="1">
      <w:start w:val="1"/>
      <w:numFmt w:val="lowerRoman"/>
      <w:lvlText w:val="%3."/>
      <w:lvlJc w:val="right"/>
      <w:pPr>
        <w:tabs>
          <w:tab w:val="num" w:pos="1788"/>
        </w:tabs>
        <w:ind w:left="1788" w:hanging="180"/>
      </w:pPr>
      <w:rPr>
        <w:rFonts w:cs="Times New Roman"/>
      </w:rPr>
    </w:lvl>
    <w:lvl w:ilvl="3" w:tplc="0410000F" w:tentative="1">
      <w:start w:val="1"/>
      <w:numFmt w:val="decimal"/>
      <w:lvlText w:val="%4."/>
      <w:lvlJc w:val="left"/>
      <w:pPr>
        <w:tabs>
          <w:tab w:val="num" w:pos="2508"/>
        </w:tabs>
        <w:ind w:left="2508" w:hanging="360"/>
      </w:pPr>
      <w:rPr>
        <w:rFonts w:cs="Times New Roman"/>
      </w:rPr>
    </w:lvl>
    <w:lvl w:ilvl="4" w:tplc="04100019" w:tentative="1">
      <w:start w:val="1"/>
      <w:numFmt w:val="lowerLetter"/>
      <w:lvlText w:val="%5."/>
      <w:lvlJc w:val="left"/>
      <w:pPr>
        <w:tabs>
          <w:tab w:val="num" w:pos="3228"/>
        </w:tabs>
        <w:ind w:left="3228" w:hanging="360"/>
      </w:pPr>
      <w:rPr>
        <w:rFonts w:cs="Times New Roman"/>
      </w:rPr>
    </w:lvl>
    <w:lvl w:ilvl="5" w:tplc="0410001B" w:tentative="1">
      <w:start w:val="1"/>
      <w:numFmt w:val="lowerRoman"/>
      <w:lvlText w:val="%6."/>
      <w:lvlJc w:val="right"/>
      <w:pPr>
        <w:tabs>
          <w:tab w:val="num" w:pos="3948"/>
        </w:tabs>
        <w:ind w:left="3948" w:hanging="180"/>
      </w:pPr>
      <w:rPr>
        <w:rFonts w:cs="Times New Roman"/>
      </w:rPr>
    </w:lvl>
    <w:lvl w:ilvl="6" w:tplc="0410000F" w:tentative="1">
      <w:start w:val="1"/>
      <w:numFmt w:val="decimal"/>
      <w:lvlText w:val="%7."/>
      <w:lvlJc w:val="left"/>
      <w:pPr>
        <w:tabs>
          <w:tab w:val="num" w:pos="4668"/>
        </w:tabs>
        <w:ind w:left="4668" w:hanging="360"/>
      </w:pPr>
      <w:rPr>
        <w:rFonts w:cs="Times New Roman"/>
      </w:rPr>
    </w:lvl>
    <w:lvl w:ilvl="7" w:tplc="04100019" w:tentative="1">
      <w:start w:val="1"/>
      <w:numFmt w:val="lowerLetter"/>
      <w:lvlText w:val="%8."/>
      <w:lvlJc w:val="left"/>
      <w:pPr>
        <w:tabs>
          <w:tab w:val="num" w:pos="5388"/>
        </w:tabs>
        <w:ind w:left="5388" w:hanging="360"/>
      </w:pPr>
      <w:rPr>
        <w:rFonts w:cs="Times New Roman"/>
      </w:rPr>
    </w:lvl>
    <w:lvl w:ilvl="8" w:tplc="0410001B" w:tentative="1">
      <w:start w:val="1"/>
      <w:numFmt w:val="lowerRoman"/>
      <w:lvlText w:val="%9."/>
      <w:lvlJc w:val="right"/>
      <w:pPr>
        <w:tabs>
          <w:tab w:val="num" w:pos="6108"/>
        </w:tabs>
        <w:ind w:left="6108" w:hanging="180"/>
      </w:pPr>
      <w:rPr>
        <w:rFonts w:cs="Times New Roman"/>
      </w:rPr>
    </w:lvl>
  </w:abstractNum>
  <w:abstractNum w:abstractNumId="13" w15:restartNumberingAfterBreak="0">
    <w:nsid w:val="14606011"/>
    <w:multiLevelType w:val="hybridMultilevel"/>
    <w:tmpl w:val="FB6867CA"/>
    <w:lvl w:ilvl="0" w:tplc="A3522528">
      <w:start w:val="1"/>
      <w:numFmt w:val="lowerLetter"/>
      <w:lvlText w:val="%1)"/>
      <w:lvlJc w:val="left"/>
      <w:pPr>
        <w:tabs>
          <w:tab w:val="num" w:pos="1068"/>
        </w:tabs>
        <w:ind w:left="1068" w:hanging="360"/>
      </w:pPr>
      <w:rPr>
        <w:rFonts w:cs="Times New Roman" w:hint="default"/>
        <w:b w:val="0"/>
        <w:i w:val="0"/>
      </w:rPr>
    </w:lvl>
    <w:lvl w:ilvl="1" w:tplc="04100019">
      <w:start w:val="1"/>
      <w:numFmt w:val="lowerLetter"/>
      <w:lvlText w:val="%2."/>
      <w:lvlJc w:val="left"/>
      <w:pPr>
        <w:tabs>
          <w:tab w:val="num" w:pos="2148"/>
        </w:tabs>
        <w:ind w:left="2148" w:hanging="360"/>
      </w:pPr>
      <w:rPr>
        <w:rFonts w:cs="Times New Roman"/>
      </w:rPr>
    </w:lvl>
    <w:lvl w:ilvl="2" w:tplc="0410001B" w:tentative="1">
      <w:start w:val="1"/>
      <w:numFmt w:val="lowerRoman"/>
      <w:lvlText w:val="%3."/>
      <w:lvlJc w:val="right"/>
      <w:pPr>
        <w:tabs>
          <w:tab w:val="num" w:pos="2868"/>
        </w:tabs>
        <w:ind w:left="2868" w:hanging="180"/>
      </w:pPr>
      <w:rPr>
        <w:rFonts w:cs="Times New Roman"/>
      </w:rPr>
    </w:lvl>
    <w:lvl w:ilvl="3" w:tplc="0410000F" w:tentative="1">
      <w:start w:val="1"/>
      <w:numFmt w:val="decimal"/>
      <w:lvlText w:val="%4."/>
      <w:lvlJc w:val="left"/>
      <w:pPr>
        <w:tabs>
          <w:tab w:val="num" w:pos="3588"/>
        </w:tabs>
        <w:ind w:left="3588" w:hanging="360"/>
      </w:pPr>
      <w:rPr>
        <w:rFonts w:cs="Times New Roman"/>
      </w:rPr>
    </w:lvl>
    <w:lvl w:ilvl="4" w:tplc="04100019" w:tentative="1">
      <w:start w:val="1"/>
      <w:numFmt w:val="lowerLetter"/>
      <w:lvlText w:val="%5."/>
      <w:lvlJc w:val="left"/>
      <w:pPr>
        <w:tabs>
          <w:tab w:val="num" w:pos="4308"/>
        </w:tabs>
        <w:ind w:left="4308" w:hanging="360"/>
      </w:pPr>
      <w:rPr>
        <w:rFonts w:cs="Times New Roman"/>
      </w:rPr>
    </w:lvl>
    <w:lvl w:ilvl="5" w:tplc="0410001B" w:tentative="1">
      <w:start w:val="1"/>
      <w:numFmt w:val="lowerRoman"/>
      <w:lvlText w:val="%6."/>
      <w:lvlJc w:val="right"/>
      <w:pPr>
        <w:tabs>
          <w:tab w:val="num" w:pos="5028"/>
        </w:tabs>
        <w:ind w:left="5028" w:hanging="180"/>
      </w:pPr>
      <w:rPr>
        <w:rFonts w:cs="Times New Roman"/>
      </w:rPr>
    </w:lvl>
    <w:lvl w:ilvl="6" w:tplc="0410000F" w:tentative="1">
      <w:start w:val="1"/>
      <w:numFmt w:val="decimal"/>
      <w:lvlText w:val="%7."/>
      <w:lvlJc w:val="left"/>
      <w:pPr>
        <w:tabs>
          <w:tab w:val="num" w:pos="5748"/>
        </w:tabs>
        <w:ind w:left="5748" w:hanging="360"/>
      </w:pPr>
      <w:rPr>
        <w:rFonts w:cs="Times New Roman"/>
      </w:rPr>
    </w:lvl>
    <w:lvl w:ilvl="7" w:tplc="04100019" w:tentative="1">
      <w:start w:val="1"/>
      <w:numFmt w:val="lowerLetter"/>
      <w:lvlText w:val="%8."/>
      <w:lvlJc w:val="left"/>
      <w:pPr>
        <w:tabs>
          <w:tab w:val="num" w:pos="6468"/>
        </w:tabs>
        <w:ind w:left="6468" w:hanging="360"/>
      </w:pPr>
      <w:rPr>
        <w:rFonts w:cs="Times New Roman"/>
      </w:rPr>
    </w:lvl>
    <w:lvl w:ilvl="8" w:tplc="0410001B" w:tentative="1">
      <w:start w:val="1"/>
      <w:numFmt w:val="lowerRoman"/>
      <w:lvlText w:val="%9."/>
      <w:lvlJc w:val="right"/>
      <w:pPr>
        <w:tabs>
          <w:tab w:val="num" w:pos="7188"/>
        </w:tabs>
        <w:ind w:left="7188" w:hanging="180"/>
      </w:pPr>
      <w:rPr>
        <w:rFonts w:cs="Times New Roman"/>
      </w:rPr>
    </w:lvl>
  </w:abstractNum>
  <w:abstractNum w:abstractNumId="14" w15:restartNumberingAfterBreak="0">
    <w:nsid w:val="14F06A77"/>
    <w:multiLevelType w:val="hybridMultilevel"/>
    <w:tmpl w:val="5852D26A"/>
    <w:lvl w:ilvl="0" w:tplc="C45EFF56">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15" w15:restartNumberingAfterBreak="0">
    <w:nsid w:val="152C6DF6"/>
    <w:multiLevelType w:val="hybridMultilevel"/>
    <w:tmpl w:val="703892A4"/>
    <w:lvl w:ilvl="0" w:tplc="04100017">
      <w:start w:val="1"/>
      <w:numFmt w:val="lowerLetter"/>
      <w:lvlText w:val="%1)"/>
      <w:lvlJc w:val="left"/>
      <w:pPr>
        <w:tabs>
          <w:tab w:val="num" w:pos="1068"/>
        </w:tabs>
        <w:ind w:left="1068" w:hanging="360"/>
      </w:pPr>
      <w:rPr>
        <w:rFonts w:hint="default"/>
        <w:b w:val="0"/>
        <w:i w:val="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158F3F45"/>
    <w:multiLevelType w:val="hybridMultilevel"/>
    <w:tmpl w:val="11C06198"/>
    <w:lvl w:ilvl="0" w:tplc="04100017">
      <w:start w:val="1"/>
      <w:numFmt w:val="lowerLetter"/>
      <w:lvlText w:val="%1)"/>
      <w:lvlJc w:val="left"/>
      <w:pPr>
        <w:tabs>
          <w:tab w:val="num" w:pos="1495"/>
        </w:tabs>
        <w:ind w:left="1495" w:hanging="360"/>
      </w:pPr>
      <w:rPr>
        <w:rFonts w:cs="Times New Roman" w:hint="default"/>
        <w:b w:val="0"/>
        <w:i w:val="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160E3FD5"/>
    <w:multiLevelType w:val="hybridMultilevel"/>
    <w:tmpl w:val="5B682688"/>
    <w:lvl w:ilvl="0" w:tplc="4C2E095C">
      <w:start w:val="1"/>
      <w:numFmt w:val="lowerLetter"/>
      <w:lvlText w:val="%1)"/>
      <w:lvlJc w:val="left"/>
      <w:pPr>
        <w:tabs>
          <w:tab w:val="num" w:pos="1068"/>
        </w:tabs>
        <w:ind w:left="1068" w:hanging="360"/>
      </w:pPr>
      <w:rPr>
        <w:rFonts w:cs="Times New Roman" w:hint="default"/>
      </w:rPr>
    </w:lvl>
    <w:lvl w:ilvl="1" w:tplc="04100019">
      <w:start w:val="1"/>
      <w:numFmt w:val="none"/>
      <w:lvlText w:val="27.1 bis"/>
      <w:lvlJc w:val="left"/>
      <w:pPr>
        <w:tabs>
          <w:tab w:val="num" w:pos="2148"/>
        </w:tabs>
        <w:ind w:left="2148" w:hanging="360"/>
      </w:pPr>
      <w:rPr>
        <w:rFonts w:cs="Times New Roman" w:hint="default"/>
        <w:b w:val="0"/>
        <w:i w:val="0"/>
      </w:rPr>
    </w:lvl>
    <w:lvl w:ilvl="2" w:tplc="0410001B" w:tentative="1">
      <w:start w:val="1"/>
      <w:numFmt w:val="lowerRoman"/>
      <w:lvlText w:val="%3."/>
      <w:lvlJc w:val="right"/>
      <w:pPr>
        <w:tabs>
          <w:tab w:val="num" w:pos="2868"/>
        </w:tabs>
        <w:ind w:left="2868" w:hanging="180"/>
      </w:pPr>
      <w:rPr>
        <w:rFonts w:cs="Times New Roman"/>
      </w:rPr>
    </w:lvl>
    <w:lvl w:ilvl="3" w:tplc="0410000F" w:tentative="1">
      <w:start w:val="1"/>
      <w:numFmt w:val="decimal"/>
      <w:lvlText w:val="%4."/>
      <w:lvlJc w:val="left"/>
      <w:pPr>
        <w:tabs>
          <w:tab w:val="num" w:pos="3588"/>
        </w:tabs>
        <w:ind w:left="3588" w:hanging="360"/>
      </w:pPr>
      <w:rPr>
        <w:rFonts w:cs="Times New Roman"/>
      </w:rPr>
    </w:lvl>
    <w:lvl w:ilvl="4" w:tplc="04100019" w:tentative="1">
      <w:start w:val="1"/>
      <w:numFmt w:val="lowerLetter"/>
      <w:lvlText w:val="%5."/>
      <w:lvlJc w:val="left"/>
      <w:pPr>
        <w:tabs>
          <w:tab w:val="num" w:pos="4308"/>
        </w:tabs>
        <w:ind w:left="4308" w:hanging="360"/>
      </w:pPr>
      <w:rPr>
        <w:rFonts w:cs="Times New Roman"/>
      </w:rPr>
    </w:lvl>
    <w:lvl w:ilvl="5" w:tplc="0410001B" w:tentative="1">
      <w:start w:val="1"/>
      <w:numFmt w:val="lowerRoman"/>
      <w:lvlText w:val="%6."/>
      <w:lvlJc w:val="right"/>
      <w:pPr>
        <w:tabs>
          <w:tab w:val="num" w:pos="5028"/>
        </w:tabs>
        <w:ind w:left="5028" w:hanging="180"/>
      </w:pPr>
      <w:rPr>
        <w:rFonts w:cs="Times New Roman"/>
      </w:rPr>
    </w:lvl>
    <w:lvl w:ilvl="6" w:tplc="0410000F" w:tentative="1">
      <w:start w:val="1"/>
      <w:numFmt w:val="decimal"/>
      <w:lvlText w:val="%7."/>
      <w:lvlJc w:val="left"/>
      <w:pPr>
        <w:tabs>
          <w:tab w:val="num" w:pos="5748"/>
        </w:tabs>
        <w:ind w:left="5748" w:hanging="360"/>
      </w:pPr>
      <w:rPr>
        <w:rFonts w:cs="Times New Roman"/>
      </w:rPr>
    </w:lvl>
    <w:lvl w:ilvl="7" w:tplc="04100019" w:tentative="1">
      <w:start w:val="1"/>
      <w:numFmt w:val="lowerLetter"/>
      <w:lvlText w:val="%8."/>
      <w:lvlJc w:val="left"/>
      <w:pPr>
        <w:tabs>
          <w:tab w:val="num" w:pos="6468"/>
        </w:tabs>
        <w:ind w:left="6468" w:hanging="360"/>
      </w:pPr>
      <w:rPr>
        <w:rFonts w:cs="Times New Roman"/>
      </w:rPr>
    </w:lvl>
    <w:lvl w:ilvl="8" w:tplc="0410001B" w:tentative="1">
      <w:start w:val="1"/>
      <w:numFmt w:val="lowerRoman"/>
      <w:lvlText w:val="%9."/>
      <w:lvlJc w:val="right"/>
      <w:pPr>
        <w:tabs>
          <w:tab w:val="num" w:pos="7188"/>
        </w:tabs>
        <w:ind w:left="7188" w:hanging="180"/>
      </w:pPr>
      <w:rPr>
        <w:rFonts w:cs="Times New Roman"/>
      </w:rPr>
    </w:lvl>
  </w:abstractNum>
  <w:abstractNum w:abstractNumId="18" w15:restartNumberingAfterBreak="0">
    <w:nsid w:val="162C5610"/>
    <w:multiLevelType w:val="hybridMultilevel"/>
    <w:tmpl w:val="027EF818"/>
    <w:lvl w:ilvl="0" w:tplc="D814F806">
      <w:start w:val="1"/>
      <w:numFmt w:val="lowerLetter"/>
      <w:lvlText w:val="%1)"/>
      <w:lvlJc w:val="left"/>
      <w:pPr>
        <w:tabs>
          <w:tab w:val="num" w:pos="1440"/>
        </w:tabs>
        <w:ind w:left="1440" w:hanging="360"/>
      </w:pPr>
      <w:rPr>
        <w:rFonts w:cs="Times New Roman" w:hint="default"/>
      </w:rPr>
    </w:lvl>
    <w:lvl w:ilvl="1" w:tplc="04100019">
      <w:start w:val="1"/>
      <w:numFmt w:val="lowerLetter"/>
      <w:lvlText w:val="%2."/>
      <w:lvlJc w:val="left"/>
      <w:pPr>
        <w:tabs>
          <w:tab w:val="num" w:pos="1812"/>
        </w:tabs>
        <w:ind w:left="1812" w:hanging="360"/>
      </w:pPr>
      <w:rPr>
        <w:rFonts w:cs="Times New Roman"/>
      </w:rPr>
    </w:lvl>
    <w:lvl w:ilvl="2" w:tplc="0410001B" w:tentative="1">
      <w:start w:val="1"/>
      <w:numFmt w:val="lowerRoman"/>
      <w:lvlText w:val="%3."/>
      <w:lvlJc w:val="right"/>
      <w:pPr>
        <w:tabs>
          <w:tab w:val="num" w:pos="2532"/>
        </w:tabs>
        <w:ind w:left="2532" w:hanging="180"/>
      </w:pPr>
      <w:rPr>
        <w:rFonts w:cs="Times New Roman"/>
      </w:rPr>
    </w:lvl>
    <w:lvl w:ilvl="3" w:tplc="0410000F" w:tentative="1">
      <w:start w:val="1"/>
      <w:numFmt w:val="decimal"/>
      <w:lvlText w:val="%4."/>
      <w:lvlJc w:val="left"/>
      <w:pPr>
        <w:tabs>
          <w:tab w:val="num" w:pos="3252"/>
        </w:tabs>
        <w:ind w:left="3252" w:hanging="360"/>
      </w:pPr>
      <w:rPr>
        <w:rFonts w:cs="Times New Roman"/>
      </w:rPr>
    </w:lvl>
    <w:lvl w:ilvl="4" w:tplc="04100019" w:tentative="1">
      <w:start w:val="1"/>
      <w:numFmt w:val="lowerLetter"/>
      <w:lvlText w:val="%5."/>
      <w:lvlJc w:val="left"/>
      <w:pPr>
        <w:tabs>
          <w:tab w:val="num" w:pos="3972"/>
        </w:tabs>
        <w:ind w:left="3972" w:hanging="360"/>
      </w:pPr>
      <w:rPr>
        <w:rFonts w:cs="Times New Roman"/>
      </w:rPr>
    </w:lvl>
    <w:lvl w:ilvl="5" w:tplc="0410001B" w:tentative="1">
      <w:start w:val="1"/>
      <w:numFmt w:val="lowerRoman"/>
      <w:lvlText w:val="%6."/>
      <w:lvlJc w:val="right"/>
      <w:pPr>
        <w:tabs>
          <w:tab w:val="num" w:pos="4692"/>
        </w:tabs>
        <w:ind w:left="4692" w:hanging="180"/>
      </w:pPr>
      <w:rPr>
        <w:rFonts w:cs="Times New Roman"/>
      </w:rPr>
    </w:lvl>
    <w:lvl w:ilvl="6" w:tplc="0410000F" w:tentative="1">
      <w:start w:val="1"/>
      <w:numFmt w:val="decimal"/>
      <w:lvlText w:val="%7."/>
      <w:lvlJc w:val="left"/>
      <w:pPr>
        <w:tabs>
          <w:tab w:val="num" w:pos="5412"/>
        </w:tabs>
        <w:ind w:left="5412" w:hanging="360"/>
      </w:pPr>
      <w:rPr>
        <w:rFonts w:cs="Times New Roman"/>
      </w:rPr>
    </w:lvl>
    <w:lvl w:ilvl="7" w:tplc="04100019" w:tentative="1">
      <w:start w:val="1"/>
      <w:numFmt w:val="lowerLetter"/>
      <w:lvlText w:val="%8."/>
      <w:lvlJc w:val="left"/>
      <w:pPr>
        <w:tabs>
          <w:tab w:val="num" w:pos="6132"/>
        </w:tabs>
        <w:ind w:left="6132" w:hanging="360"/>
      </w:pPr>
      <w:rPr>
        <w:rFonts w:cs="Times New Roman"/>
      </w:rPr>
    </w:lvl>
    <w:lvl w:ilvl="8" w:tplc="0410001B" w:tentative="1">
      <w:start w:val="1"/>
      <w:numFmt w:val="lowerRoman"/>
      <w:lvlText w:val="%9."/>
      <w:lvlJc w:val="right"/>
      <w:pPr>
        <w:tabs>
          <w:tab w:val="num" w:pos="6852"/>
        </w:tabs>
        <w:ind w:left="6852" w:hanging="180"/>
      </w:pPr>
      <w:rPr>
        <w:rFonts w:cs="Times New Roman"/>
      </w:rPr>
    </w:lvl>
  </w:abstractNum>
  <w:abstractNum w:abstractNumId="19" w15:restartNumberingAfterBreak="0">
    <w:nsid w:val="16F26FF0"/>
    <w:multiLevelType w:val="hybridMultilevel"/>
    <w:tmpl w:val="A3EE5692"/>
    <w:lvl w:ilvl="0" w:tplc="97DAF2C0">
      <w:start w:val="1"/>
      <w:numFmt w:val="lowerLetter"/>
      <w:lvlText w:val="%1)"/>
      <w:lvlJc w:val="left"/>
      <w:pPr>
        <w:ind w:left="1429" w:hanging="360"/>
      </w:pPr>
      <w:rPr>
        <w:b w:val="0"/>
        <w:i w:val="0"/>
      </w:rPr>
    </w:lvl>
    <w:lvl w:ilvl="1" w:tplc="04100019">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0" w15:restartNumberingAfterBreak="0">
    <w:nsid w:val="17195C1F"/>
    <w:multiLevelType w:val="hybridMultilevel"/>
    <w:tmpl w:val="C9904566"/>
    <w:lvl w:ilvl="0" w:tplc="ED4043A4">
      <w:start w:val="1"/>
      <w:numFmt w:val="lowerLetter"/>
      <w:lvlText w:val="%1)"/>
      <w:lvlJc w:val="left"/>
      <w:pPr>
        <w:tabs>
          <w:tab w:val="num" w:pos="1440"/>
        </w:tabs>
        <w:ind w:left="1440" w:hanging="360"/>
      </w:pPr>
      <w:rPr>
        <w:rFonts w:cs="Times New Roman"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171E0DE8"/>
    <w:multiLevelType w:val="hybridMultilevel"/>
    <w:tmpl w:val="482072AE"/>
    <w:lvl w:ilvl="0" w:tplc="C45EFF56">
      <w:start w:val="1"/>
      <w:numFmt w:val="lowerLetter"/>
      <w:lvlText w:val="%1)"/>
      <w:lvlJc w:val="left"/>
      <w:pPr>
        <w:tabs>
          <w:tab w:val="num" w:pos="1068"/>
        </w:tabs>
        <w:ind w:left="1068" w:hanging="360"/>
      </w:pPr>
      <w:rPr>
        <w:rFonts w:cs="Times New Roman" w:hint="default"/>
      </w:rPr>
    </w:lvl>
    <w:lvl w:ilvl="1" w:tplc="7B12DFC2" w:tentative="1">
      <w:start w:val="1"/>
      <w:numFmt w:val="lowerLetter"/>
      <w:lvlText w:val="%2."/>
      <w:lvlJc w:val="left"/>
      <w:pPr>
        <w:tabs>
          <w:tab w:val="num" w:pos="2148"/>
        </w:tabs>
        <w:ind w:left="2148" w:hanging="360"/>
      </w:pPr>
      <w:rPr>
        <w:rFonts w:cs="Times New Roman"/>
      </w:rPr>
    </w:lvl>
    <w:lvl w:ilvl="2" w:tplc="0410001B" w:tentative="1">
      <w:start w:val="1"/>
      <w:numFmt w:val="lowerRoman"/>
      <w:lvlText w:val="%3."/>
      <w:lvlJc w:val="right"/>
      <w:pPr>
        <w:tabs>
          <w:tab w:val="num" w:pos="2868"/>
        </w:tabs>
        <w:ind w:left="2868" w:hanging="180"/>
      </w:pPr>
      <w:rPr>
        <w:rFonts w:cs="Times New Roman"/>
      </w:rPr>
    </w:lvl>
    <w:lvl w:ilvl="3" w:tplc="0410000F" w:tentative="1">
      <w:start w:val="1"/>
      <w:numFmt w:val="decimal"/>
      <w:lvlText w:val="%4."/>
      <w:lvlJc w:val="left"/>
      <w:pPr>
        <w:tabs>
          <w:tab w:val="num" w:pos="3588"/>
        </w:tabs>
        <w:ind w:left="3588" w:hanging="360"/>
      </w:pPr>
      <w:rPr>
        <w:rFonts w:cs="Times New Roman"/>
      </w:rPr>
    </w:lvl>
    <w:lvl w:ilvl="4" w:tplc="04100019" w:tentative="1">
      <w:start w:val="1"/>
      <w:numFmt w:val="lowerLetter"/>
      <w:lvlText w:val="%5."/>
      <w:lvlJc w:val="left"/>
      <w:pPr>
        <w:tabs>
          <w:tab w:val="num" w:pos="4308"/>
        </w:tabs>
        <w:ind w:left="4308" w:hanging="360"/>
      </w:pPr>
      <w:rPr>
        <w:rFonts w:cs="Times New Roman"/>
      </w:rPr>
    </w:lvl>
    <w:lvl w:ilvl="5" w:tplc="0410001B" w:tentative="1">
      <w:start w:val="1"/>
      <w:numFmt w:val="lowerRoman"/>
      <w:lvlText w:val="%6."/>
      <w:lvlJc w:val="right"/>
      <w:pPr>
        <w:tabs>
          <w:tab w:val="num" w:pos="5028"/>
        </w:tabs>
        <w:ind w:left="5028" w:hanging="180"/>
      </w:pPr>
      <w:rPr>
        <w:rFonts w:cs="Times New Roman"/>
      </w:rPr>
    </w:lvl>
    <w:lvl w:ilvl="6" w:tplc="0410000F" w:tentative="1">
      <w:start w:val="1"/>
      <w:numFmt w:val="decimal"/>
      <w:lvlText w:val="%7."/>
      <w:lvlJc w:val="left"/>
      <w:pPr>
        <w:tabs>
          <w:tab w:val="num" w:pos="5748"/>
        </w:tabs>
        <w:ind w:left="5748" w:hanging="360"/>
      </w:pPr>
      <w:rPr>
        <w:rFonts w:cs="Times New Roman"/>
      </w:rPr>
    </w:lvl>
    <w:lvl w:ilvl="7" w:tplc="04100019" w:tentative="1">
      <w:start w:val="1"/>
      <w:numFmt w:val="lowerLetter"/>
      <w:lvlText w:val="%8."/>
      <w:lvlJc w:val="left"/>
      <w:pPr>
        <w:tabs>
          <w:tab w:val="num" w:pos="6468"/>
        </w:tabs>
        <w:ind w:left="6468" w:hanging="360"/>
      </w:pPr>
      <w:rPr>
        <w:rFonts w:cs="Times New Roman"/>
      </w:rPr>
    </w:lvl>
    <w:lvl w:ilvl="8" w:tplc="0410001B" w:tentative="1">
      <w:start w:val="1"/>
      <w:numFmt w:val="lowerRoman"/>
      <w:lvlText w:val="%9."/>
      <w:lvlJc w:val="right"/>
      <w:pPr>
        <w:tabs>
          <w:tab w:val="num" w:pos="7188"/>
        </w:tabs>
        <w:ind w:left="7188" w:hanging="180"/>
      </w:pPr>
      <w:rPr>
        <w:rFonts w:cs="Times New Roman"/>
      </w:rPr>
    </w:lvl>
  </w:abstractNum>
  <w:abstractNum w:abstractNumId="22" w15:restartNumberingAfterBreak="0">
    <w:nsid w:val="18116980"/>
    <w:multiLevelType w:val="hybridMultilevel"/>
    <w:tmpl w:val="6CEABC64"/>
    <w:lvl w:ilvl="0" w:tplc="04100017">
      <w:start w:val="1"/>
      <w:numFmt w:val="lowerLetter"/>
      <w:lvlText w:val="%1)"/>
      <w:lvlJc w:val="left"/>
      <w:pPr>
        <w:ind w:left="1283" w:hanging="360"/>
      </w:pPr>
    </w:lvl>
    <w:lvl w:ilvl="1" w:tplc="04100019" w:tentative="1">
      <w:start w:val="1"/>
      <w:numFmt w:val="lowerLetter"/>
      <w:lvlText w:val="%2."/>
      <w:lvlJc w:val="left"/>
      <w:pPr>
        <w:ind w:left="2003" w:hanging="360"/>
      </w:pPr>
    </w:lvl>
    <w:lvl w:ilvl="2" w:tplc="0410001B" w:tentative="1">
      <w:start w:val="1"/>
      <w:numFmt w:val="lowerRoman"/>
      <w:lvlText w:val="%3."/>
      <w:lvlJc w:val="right"/>
      <w:pPr>
        <w:ind w:left="2723" w:hanging="180"/>
      </w:pPr>
    </w:lvl>
    <w:lvl w:ilvl="3" w:tplc="0410000F" w:tentative="1">
      <w:start w:val="1"/>
      <w:numFmt w:val="decimal"/>
      <w:lvlText w:val="%4."/>
      <w:lvlJc w:val="left"/>
      <w:pPr>
        <w:ind w:left="3443" w:hanging="360"/>
      </w:pPr>
    </w:lvl>
    <w:lvl w:ilvl="4" w:tplc="04100019" w:tentative="1">
      <w:start w:val="1"/>
      <w:numFmt w:val="lowerLetter"/>
      <w:lvlText w:val="%5."/>
      <w:lvlJc w:val="left"/>
      <w:pPr>
        <w:ind w:left="4163" w:hanging="360"/>
      </w:pPr>
    </w:lvl>
    <w:lvl w:ilvl="5" w:tplc="0410001B" w:tentative="1">
      <w:start w:val="1"/>
      <w:numFmt w:val="lowerRoman"/>
      <w:lvlText w:val="%6."/>
      <w:lvlJc w:val="right"/>
      <w:pPr>
        <w:ind w:left="4883" w:hanging="180"/>
      </w:pPr>
    </w:lvl>
    <w:lvl w:ilvl="6" w:tplc="0410000F" w:tentative="1">
      <w:start w:val="1"/>
      <w:numFmt w:val="decimal"/>
      <w:lvlText w:val="%7."/>
      <w:lvlJc w:val="left"/>
      <w:pPr>
        <w:ind w:left="5603" w:hanging="360"/>
      </w:pPr>
    </w:lvl>
    <w:lvl w:ilvl="7" w:tplc="04100019" w:tentative="1">
      <w:start w:val="1"/>
      <w:numFmt w:val="lowerLetter"/>
      <w:lvlText w:val="%8."/>
      <w:lvlJc w:val="left"/>
      <w:pPr>
        <w:ind w:left="6323" w:hanging="360"/>
      </w:pPr>
    </w:lvl>
    <w:lvl w:ilvl="8" w:tplc="0410001B" w:tentative="1">
      <w:start w:val="1"/>
      <w:numFmt w:val="lowerRoman"/>
      <w:lvlText w:val="%9."/>
      <w:lvlJc w:val="right"/>
      <w:pPr>
        <w:ind w:left="7043" w:hanging="180"/>
      </w:pPr>
    </w:lvl>
  </w:abstractNum>
  <w:abstractNum w:abstractNumId="23" w15:restartNumberingAfterBreak="0">
    <w:nsid w:val="1955199C"/>
    <w:multiLevelType w:val="hybridMultilevel"/>
    <w:tmpl w:val="59603E28"/>
    <w:lvl w:ilvl="0" w:tplc="C45EFF56">
      <w:start w:val="1"/>
      <w:numFmt w:val="lowerLetter"/>
      <w:lvlText w:val="%1)"/>
      <w:lvlJc w:val="left"/>
      <w:pPr>
        <w:tabs>
          <w:tab w:val="num" w:pos="1068"/>
        </w:tabs>
        <w:ind w:left="1068" w:hanging="360"/>
      </w:pPr>
      <w:rPr>
        <w:rFonts w:cs="Times New Roman" w:hint="default"/>
        <w:b w:val="0"/>
        <w:i w:val="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1A9E4F8D"/>
    <w:multiLevelType w:val="multilevel"/>
    <w:tmpl w:val="98DA8BE0"/>
    <w:lvl w:ilvl="0">
      <w:start w:val="1"/>
      <w:numFmt w:val="decimal"/>
      <w:pStyle w:val="Articolo"/>
      <w:lvlText w:val="Articolo %1"/>
      <w:lvlJc w:val="left"/>
      <w:pPr>
        <w:tabs>
          <w:tab w:val="num" w:pos="6968"/>
        </w:tabs>
        <w:ind w:left="5964" w:hanging="436"/>
      </w:pPr>
      <w:rPr>
        <w:rFonts w:cs="Times New Roman" w:hint="default"/>
        <w:b/>
        <w:i/>
        <w:strike w:val="0"/>
      </w:rPr>
    </w:lvl>
    <w:lvl w:ilvl="1">
      <w:start w:val="1"/>
      <w:numFmt w:val="decimal"/>
      <w:pStyle w:val="Titolo2"/>
      <w:lvlText w:val="%1.%2"/>
      <w:lvlJc w:val="left"/>
      <w:pPr>
        <w:tabs>
          <w:tab w:val="num" w:pos="861"/>
        </w:tabs>
        <w:ind w:left="861" w:hanging="435"/>
      </w:pPr>
      <w:rPr>
        <w:rFonts w:ascii="Arial" w:hAnsi="Arial" w:cs="Arial" w:hint="default"/>
        <w:b w:val="0"/>
        <w:i w:val="0"/>
      </w:rPr>
    </w:lvl>
    <w:lvl w:ilvl="2">
      <w:numFmt w:val="decimal"/>
      <w:lvlText w:val="%1.%2.%3"/>
      <w:lvlJc w:val="left"/>
      <w:pPr>
        <w:tabs>
          <w:tab w:val="num" w:pos="720"/>
        </w:tabs>
        <w:ind w:left="720" w:hanging="720"/>
      </w:pPr>
      <w:rPr>
        <w:rFonts w:cs="Times New Roman" w:hint="default"/>
      </w:rPr>
    </w:lvl>
    <w:lvl w:ilvl="3">
      <w:start w:val="1"/>
      <w:numFmt w:val="lowerLetter"/>
      <w:lvlText w:val="%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1D8F3304"/>
    <w:multiLevelType w:val="hybridMultilevel"/>
    <w:tmpl w:val="DCECC94E"/>
    <w:lvl w:ilvl="0" w:tplc="7046BA90">
      <w:start w:val="1"/>
      <w:numFmt w:val="lowerLetter"/>
      <w:lvlText w:val="%1)"/>
      <w:lvlJc w:val="left"/>
      <w:pPr>
        <w:tabs>
          <w:tab w:val="num" w:pos="3060"/>
        </w:tabs>
        <w:ind w:left="3060" w:hanging="360"/>
      </w:pPr>
      <w:rPr>
        <w:rFonts w:cs="Times New Roman" w:hint="default"/>
        <w:caps w:val="0"/>
      </w:rPr>
    </w:lvl>
    <w:lvl w:ilvl="1" w:tplc="97947B02">
      <w:start w:val="1"/>
      <w:numFmt w:val="lowerLetter"/>
      <w:lvlText w:val="%2."/>
      <w:lvlJc w:val="left"/>
      <w:pPr>
        <w:tabs>
          <w:tab w:val="num" w:pos="1440"/>
        </w:tabs>
        <w:ind w:left="1440" w:hanging="360"/>
      </w:pPr>
      <w:rPr>
        <w:rFonts w:cs="Times New Roman"/>
      </w:rPr>
    </w:lvl>
    <w:lvl w:ilvl="2" w:tplc="5BD2FD26">
      <w:start w:val="1"/>
      <w:numFmt w:val="lowerRoman"/>
      <w:lvlText w:val="%3."/>
      <w:lvlJc w:val="right"/>
      <w:pPr>
        <w:tabs>
          <w:tab w:val="num" w:pos="2160"/>
        </w:tabs>
        <w:ind w:left="2160" w:hanging="180"/>
      </w:pPr>
      <w:rPr>
        <w:rFonts w:cs="Times New Roman"/>
      </w:rPr>
    </w:lvl>
    <w:lvl w:ilvl="3" w:tplc="66C88AE4" w:tentative="1">
      <w:start w:val="1"/>
      <w:numFmt w:val="decimal"/>
      <w:lvlText w:val="%4."/>
      <w:lvlJc w:val="left"/>
      <w:pPr>
        <w:tabs>
          <w:tab w:val="num" w:pos="2880"/>
        </w:tabs>
        <w:ind w:left="2880" w:hanging="360"/>
      </w:pPr>
      <w:rPr>
        <w:rFonts w:cs="Times New Roman"/>
      </w:rPr>
    </w:lvl>
    <w:lvl w:ilvl="4" w:tplc="D82EF3EC" w:tentative="1">
      <w:start w:val="1"/>
      <w:numFmt w:val="lowerLetter"/>
      <w:lvlText w:val="%5."/>
      <w:lvlJc w:val="left"/>
      <w:pPr>
        <w:tabs>
          <w:tab w:val="num" w:pos="3600"/>
        </w:tabs>
        <w:ind w:left="3600" w:hanging="360"/>
      </w:pPr>
      <w:rPr>
        <w:rFonts w:cs="Times New Roman"/>
      </w:rPr>
    </w:lvl>
    <w:lvl w:ilvl="5" w:tplc="3A26148C" w:tentative="1">
      <w:start w:val="1"/>
      <w:numFmt w:val="lowerRoman"/>
      <w:lvlText w:val="%6."/>
      <w:lvlJc w:val="right"/>
      <w:pPr>
        <w:tabs>
          <w:tab w:val="num" w:pos="4320"/>
        </w:tabs>
        <w:ind w:left="4320" w:hanging="180"/>
      </w:pPr>
      <w:rPr>
        <w:rFonts w:cs="Times New Roman"/>
      </w:rPr>
    </w:lvl>
    <w:lvl w:ilvl="6" w:tplc="916A2B8A" w:tentative="1">
      <w:start w:val="1"/>
      <w:numFmt w:val="decimal"/>
      <w:lvlText w:val="%7."/>
      <w:lvlJc w:val="left"/>
      <w:pPr>
        <w:tabs>
          <w:tab w:val="num" w:pos="5040"/>
        </w:tabs>
        <w:ind w:left="5040" w:hanging="360"/>
      </w:pPr>
      <w:rPr>
        <w:rFonts w:cs="Times New Roman"/>
      </w:rPr>
    </w:lvl>
    <w:lvl w:ilvl="7" w:tplc="C5F82E9E" w:tentative="1">
      <w:start w:val="1"/>
      <w:numFmt w:val="lowerLetter"/>
      <w:lvlText w:val="%8."/>
      <w:lvlJc w:val="left"/>
      <w:pPr>
        <w:tabs>
          <w:tab w:val="num" w:pos="5760"/>
        </w:tabs>
        <w:ind w:left="5760" w:hanging="360"/>
      </w:pPr>
      <w:rPr>
        <w:rFonts w:cs="Times New Roman"/>
      </w:rPr>
    </w:lvl>
    <w:lvl w:ilvl="8" w:tplc="F208BA44" w:tentative="1">
      <w:start w:val="1"/>
      <w:numFmt w:val="lowerRoman"/>
      <w:lvlText w:val="%9."/>
      <w:lvlJc w:val="right"/>
      <w:pPr>
        <w:tabs>
          <w:tab w:val="num" w:pos="6480"/>
        </w:tabs>
        <w:ind w:left="6480" w:hanging="180"/>
      </w:pPr>
      <w:rPr>
        <w:rFonts w:cs="Times New Roman"/>
      </w:rPr>
    </w:lvl>
  </w:abstractNum>
  <w:abstractNum w:abstractNumId="26" w15:restartNumberingAfterBreak="0">
    <w:nsid w:val="1E3468DC"/>
    <w:multiLevelType w:val="hybridMultilevel"/>
    <w:tmpl w:val="96107190"/>
    <w:lvl w:ilvl="0" w:tplc="20E08F46">
      <w:start w:val="1"/>
      <w:numFmt w:val="lowerLetter"/>
      <w:lvlText w:val="%1)"/>
      <w:lvlJc w:val="left"/>
      <w:pPr>
        <w:tabs>
          <w:tab w:val="num" w:pos="1068"/>
        </w:tabs>
        <w:ind w:left="1068" w:hanging="360"/>
      </w:pPr>
      <w:rPr>
        <w:rFonts w:cs="Times New Roman" w:hint="default"/>
        <w:b w:val="0"/>
        <w:i w:val="0"/>
      </w:rPr>
    </w:lvl>
    <w:lvl w:ilvl="1" w:tplc="04100019" w:tentative="1">
      <w:start w:val="1"/>
      <w:numFmt w:val="lowerLetter"/>
      <w:lvlText w:val="%2."/>
      <w:lvlJc w:val="left"/>
      <w:pPr>
        <w:tabs>
          <w:tab w:val="num" w:pos="2148"/>
        </w:tabs>
        <w:ind w:left="2148" w:hanging="360"/>
      </w:pPr>
      <w:rPr>
        <w:rFonts w:cs="Times New Roman"/>
      </w:rPr>
    </w:lvl>
    <w:lvl w:ilvl="2" w:tplc="0410001B" w:tentative="1">
      <w:start w:val="1"/>
      <w:numFmt w:val="lowerRoman"/>
      <w:lvlText w:val="%3."/>
      <w:lvlJc w:val="right"/>
      <w:pPr>
        <w:tabs>
          <w:tab w:val="num" w:pos="2868"/>
        </w:tabs>
        <w:ind w:left="2868" w:hanging="180"/>
      </w:pPr>
      <w:rPr>
        <w:rFonts w:cs="Times New Roman"/>
      </w:rPr>
    </w:lvl>
    <w:lvl w:ilvl="3" w:tplc="0410000F" w:tentative="1">
      <w:start w:val="1"/>
      <w:numFmt w:val="decimal"/>
      <w:lvlText w:val="%4."/>
      <w:lvlJc w:val="left"/>
      <w:pPr>
        <w:tabs>
          <w:tab w:val="num" w:pos="3588"/>
        </w:tabs>
        <w:ind w:left="3588" w:hanging="360"/>
      </w:pPr>
      <w:rPr>
        <w:rFonts w:cs="Times New Roman"/>
      </w:rPr>
    </w:lvl>
    <w:lvl w:ilvl="4" w:tplc="04100019" w:tentative="1">
      <w:start w:val="1"/>
      <w:numFmt w:val="lowerLetter"/>
      <w:lvlText w:val="%5."/>
      <w:lvlJc w:val="left"/>
      <w:pPr>
        <w:tabs>
          <w:tab w:val="num" w:pos="4308"/>
        </w:tabs>
        <w:ind w:left="4308" w:hanging="360"/>
      </w:pPr>
      <w:rPr>
        <w:rFonts w:cs="Times New Roman"/>
      </w:rPr>
    </w:lvl>
    <w:lvl w:ilvl="5" w:tplc="0410001B" w:tentative="1">
      <w:start w:val="1"/>
      <w:numFmt w:val="lowerRoman"/>
      <w:lvlText w:val="%6."/>
      <w:lvlJc w:val="right"/>
      <w:pPr>
        <w:tabs>
          <w:tab w:val="num" w:pos="5028"/>
        </w:tabs>
        <w:ind w:left="5028" w:hanging="180"/>
      </w:pPr>
      <w:rPr>
        <w:rFonts w:cs="Times New Roman"/>
      </w:rPr>
    </w:lvl>
    <w:lvl w:ilvl="6" w:tplc="0410000F" w:tentative="1">
      <w:start w:val="1"/>
      <w:numFmt w:val="decimal"/>
      <w:lvlText w:val="%7."/>
      <w:lvlJc w:val="left"/>
      <w:pPr>
        <w:tabs>
          <w:tab w:val="num" w:pos="5748"/>
        </w:tabs>
        <w:ind w:left="5748" w:hanging="360"/>
      </w:pPr>
      <w:rPr>
        <w:rFonts w:cs="Times New Roman"/>
      </w:rPr>
    </w:lvl>
    <w:lvl w:ilvl="7" w:tplc="04100019" w:tentative="1">
      <w:start w:val="1"/>
      <w:numFmt w:val="lowerLetter"/>
      <w:lvlText w:val="%8."/>
      <w:lvlJc w:val="left"/>
      <w:pPr>
        <w:tabs>
          <w:tab w:val="num" w:pos="6468"/>
        </w:tabs>
        <w:ind w:left="6468" w:hanging="360"/>
      </w:pPr>
      <w:rPr>
        <w:rFonts w:cs="Times New Roman"/>
      </w:rPr>
    </w:lvl>
    <w:lvl w:ilvl="8" w:tplc="0410001B" w:tentative="1">
      <w:start w:val="1"/>
      <w:numFmt w:val="lowerRoman"/>
      <w:lvlText w:val="%9."/>
      <w:lvlJc w:val="right"/>
      <w:pPr>
        <w:tabs>
          <w:tab w:val="num" w:pos="7188"/>
        </w:tabs>
        <w:ind w:left="7188" w:hanging="180"/>
      </w:pPr>
      <w:rPr>
        <w:rFonts w:cs="Times New Roman"/>
      </w:rPr>
    </w:lvl>
  </w:abstractNum>
  <w:abstractNum w:abstractNumId="27" w15:restartNumberingAfterBreak="0">
    <w:nsid w:val="1F2509CC"/>
    <w:multiLevelType w:val="hybridMultilevel"/>
    <w:tmpl w:val="703892A4"/>
    <w:lvl w:ilvl="0" w:tplc="04100017">
      <w:start w:val="1"/>
      <w:numFmt w:val="lowerLetter"/>
      <w:lvlText w:val="%1)"/>
      <w:lvlJc w:val="left"/>
      <w:pPr>
        <w:tabs>
          <w:tab w:val="num" w:pos="1068"/>
        </w:tabs>
        <w:ind w:left="1068" w:hanging="360"/>
      </w:pPr>
      <w:rPr>
        <w:rFonts w:hint="default"/>
        <w:b w:val="0"/>
        <w:i w:val="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1F790DC3"/>
    <w:multiLevelType w:val="hybridMultilevel"/>
    <w:tmpl w:val="5F746D04"/>
    <w:lvl w:ilvl="0" w:tplc="ED4043A4">
      <w:start w:val="1"/>
      <w:numFmt w:val="lowerLetter"/>
      <w:lvlText w:val="%1)"/>
      <w:lvlJc w:val="left"/>
      <w:pPr>
        <w:tabs>
          <w:tab w:val="num" w:pos="1068"/>
        </w:tabs>
        <w:ind w:left="1068" w:hanging="360"/>
      </w:pPr>
      <w:rPr>
        <w:rFonts w:cs="Times New Roman" w:hint="default"/>
      </w:rPr>
    </w:lvl>
    <w:lvl w:ilvl="1" w:tplc="04100019" w:tentative="1">
      <w:start w:val="1"/>
      <w:numFmt w:val="lowerLetter"/>
      <w:lvlText w:val="%2."/>
      <w:lvlJc w:val="left"/>
      <w:pPr>
        <w:tabs>
          <w:tab w:val="num" w:pos="2148"/>
        </w:tabs>
        <w:ind w:left="2148" w:hanging="360"/>
      </w:pPr>
      <w:rPr>
        <w:rFonts w:cs="Times New Roman"/>
      </w:rPr>
    </w:lvl>
    <w:lvl w:ilvl="2" w:tplc="0410001B" w:tentative="1">
      <w:start w:val="1"/>
      <w:numFmt w:val="lowerRoman"/>
      <w:lvlText w:val="%3."/>
      <w:lvlJc w:val="right"/>
      <w:pPr>
        <w:tabs>
          <w:tab w:val="num" w:pos="2868"/>
        </w:tabs>
        <w:ind w:left="2868" w:hanging="180"/>
      </w:pPr>
      <w:rPr>
        <w:rFonts w:cs="Times New Roman"/>
      </w:rPr>
    </w:lvl>
    <w:lvl w:ilvl="3" w:tplc="0410000F" w:tentative="1">
      <w:start w:val="1"/>
      <w:numFmt w:val="decimal"/>
      <w:lvlText w:val="%4."/>
      <w:lvlJc w:val="left"/>
      <w:pPr>
        <w:tabs>
          <w:tab w:val="num" w:pos="3588"/>
        </w:tabs>
        <w:ind w:left="3588" w:hanging="360"/>
      </w:pPr>
      <w:rPr>
        <w:rFonts w:cs="Times New Roman"/>
      </w:rPr>
    </w:lvl>
    <w:lvl w:ilvl="4" w:tplc="04100019" w:tentative="1">
      <w:start w:val="1"/>
      <w:numFmt w:val="lowerLetter"/>
      <w:lvlText w:val="%5."/>
      <w:lvlJc w:val="left"/>
      <w:pPr>
        <w:tabs>
          <w:tab w:val="num" w:pos="4308"/>
        </w:tabs>
        <w:ind w:left="4308" w:hanging="360"/>
      </w:pPr>
      <w:rPr>
        <w:rFonts w:cs="Times New Roman"/>
      </w:rPr>
    </w:lvl>
    <w:lvl w:ilvl="5" w:tplc="0410001B" w:tentative="1">
      <w:start w:val="1"/>
      <w:numFmt w:val="lowerRoman"/>
      <w:lvlText w:val="%6."/>
      <w:lvlJc w:val="right"/>
      <w:pPr>
        <w:tabs>
          <w:tab w:val="num" w:pos="5028"/>
        </w:tabs>
        <w:ind w:left="5028" w:hanging="180"/>
      </w:pPr>
      <w:rPr>
        <w:rFonts w:cs="Times New Roman"/>
      </w:rPr>
    </w:lvl>
    <w:lvl w:ilvl="6" w:tplc="0410000F" w:tentative="1">
      <w:start w:val="1"/>
      <w:numFmt w:val="decimal"/>
      <w:lvlText w:val="%7."/>
      <w:lvlJc w:val="left"/>
      <w:pPr>
        <w:tabs>
          <w:tab w:val="num" w:pos="5748"/>
        </w:tabs>
        <w:ind w:left="5748" w:hanging="360"/>
      </w:pPr>
      <w:rPr>
        <w:rFonts w:cs="Times New Roman"/>
      </w:rPr>
    </w:lvl>
    <w:lvl w:ilvl="7" w:tplc="04100019" w:tentative="1">
      <w:start w:val="1"/>
      <w:numFmt w:val="lowerLetter"/>
      <w:lvlText w:val="%8."/>
      <w:lvlJc w:val="left"/>
      <w:pPr>
        <w:tabs>
          <w:tab w:val="num" w:pos="6468"/>
        </w:tabs>
        <w:ind w:left="6468" w:hanging="360"/>
      </w:pPr>
      <w:rPr>
        <w:rFonts w:cs="Times New Roman"/>
      </w:rPr>
    </w:lvl>
    <w:lvl w:ilvl="8" w:tplc="0410001B" w:tentative="1">
      <w:start w:val="1"/>
      <w:numFmt w:val="lowerRoman"/>
      <w:lvlText w:val="%9."/>
      <w:lvlJc w:val="right"/>
      <w:pPr>
        <w:tabs>
          <w:tab w:val="num" w:pos="7188"/>
        </w:tabs>
        <w:ind w:left="7188" w:hanging="180"/>
      </w:pPr>
      <w:rPr>
        <w:rFonts w:cs="Times New Roman"/>
      </w:rPr>
    </w:lvl>
  </w:abstractNum>
  <w:abstractNum w:abstractNumId="29" w15:restartNumberingAfterBreak="0">
    <w:nsid w:val="20871713"/>
    <w:multiLevelType w:val="hybridMultilevel"/>
    <w:tmpl w:val="F54AD3D2"/>
    <w:lvl w:ilvl="0" w:tplc="C45EFF56">
      <w:start w:val="1"/>
      <w:numFmt w:val="lowerLetter"/>
      <w:lvlText w:val="%1)"/>
      <w:lvlJc w:val="left"/>
      <w:pPr>
        <w:tabs>
          <w:tab w:val="num" w:pos="1068"/>
        </w:tabs>
        <w:ind w:left="1068" w:hanging="360"/>
      </w:pPr>
      <w:rPr>
        <w:rFonts w:cs="Times New Roman" w:hint="default"/>
        <w:b w:val="0"/>
        <w:i w:val="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21097EDA"/>
    <w:multiLevelType w:val="hybridMultilevel"/>
    <w:tmpl w:val="98A69212"/>
    <w:lvl w:ilvl="0" w:tplc="9A4E1AA0">
      <w:start w:val="1"/>
      <w:numFmt w:val="lowerLetter"/>
      <w:lvlText w:val="%1)"/>
      <w:lvlJc w:val="left"/>
      <w:pPr>
        <w:tabs>
          <w:tab w:val="num" w:pos="1440"/>
        </w:tabs>
        <w:ind w:left="1440" w:hanging="360"/>
      </w:pPr>
      <w:rPr>
        <w:rFonts w:cs="Times New Roman"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24591F98"/>
    <w:multiLevelType w:val="hybridMultilevel"/>
    <w:tmpl w:val="6592EEF6"/>
    <w:lvl w:ilvl="0" w:tplc="98600BE2">
      <w:start w:val="1"/>
      <w:numFmt w:val="lowerLetter"/>
      <w:lvlText w:val="%1)"/>
      <w:lvlJc w:val="left"/>
      <w:pPr>
        <w:tabs>
          <w:tab w:val="num" w:pos="1068"/>
        </w:tabs>
        <w:ind w:left="1068" w:hanging="360"/>
      </w:pPr>
      <w:rPr>
        <w:rFonts w:cs="Times New Roman" w:hint="default"/>
        <w:b w:val="0"/>
        <w:i w:val="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262C1257"/>
    <w:multiLevelType w:val="hybridMultilevel"/>
    <w:tmpl w:val="C250EC7E"/>
    <w:lvl w:ilvl="0" w:tplc="ED4043A4">
      <w:start w:val="1"/>
      <w:numFmt w:val="lowerLetter"/>
      <w:lvlText w:val="%1)"/>
      <w:lvlJc w:val="left"/>
      <w:pPr>
        <w:tabs>
          <w:tab w:val="num" w:pos="1068"/>
        </w:tabs>
        <w:ind w:left="1068" w:hanging="360"/>
      </w:pPr>
      <w:rPr>
        <w:rFonts w:cs="Times New Roman" w:hint="default"/>
        <w:b w:val="0"/>
        <w:i w:val="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280626A2"/>
    <w:multiLevelType w:val="hybridMultilevel"/>
    <w:tmpl w:val="BC4A1302"/>
    <w:lvl w:ilvl="0" w:tplc="A21E010C">
      <w:start w:val="1"/>
      <w:numFmt w:val="lowerLetter"/>
      <w:lvlText w:val="%1)"/>
      <w:lvlJc w:val="left"/>
      <w:pPr>
        <w:tabs>
          <w:tab w:val="num" w:pos="1068"/>
        </w:tabs>
        <w:ind w:left="1068" w:hanging="360"/>
      </w:pPr>
      <w:rPr>
        <w:rFonts w:cs="Times New Roman" w:hint="default"/>
        <w:b w:val="0"/>
        <w:i w:val="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280A44F0"/>
    <w:multiLevelType w:val="hybridMultilevel"/>
    <w:tmpl w:val="FCFAC53C"/>
    <w:lvl w:ilvl="0" w:tplc="52340F88">
      <w:start w:val="1"/>
      <w:numFmt w:val="lowerLetter"/>
      <w:lvlText w:val="%1)"/>
      <w:lvlJc w:val="left"/>
      <w:pPr>
        <w:tabs>
          <w:tab w:val="num" w:pos="1068"/>
        </w:tabs>
        <w:ind w:left="1068" w:hanging="360"/>
      </w:pPr>
      <w:rPr>
        <w:rFonts w:cs="Times New Roman" w:hint="default"/>
        <w:b w:val="0"/>
        <w:i w:val="0"/>
      </w:rPr>
    </w:lvl>
    <w:lvl w:ilvl="1" w:tplc="04100019" w:tentative="1">
      <w:start w:val="1"/>
      <w:numFmt w:val="lowerLetter"/>
      <w:lvlText w:val="%2."/>
      <w:lvlJc w:val="left"/>
      <w:pPr>
        <w:tabs>
          <w:tab w:val="num" w:pos="2148"/>
        </w:tabs>
        <w:ind w:left="2148" w:hanging="360"/>
      </w:pPr>
      <w:rPr>
        <w:rFonts w:cs="Times New Roman"/>
      </w:rPr>
    </w:lvl>
    <w:lvl w:ilvl="2" w:tplc="0410001B" w:tentative="1">
      <w:start w:val="1"/>
      <w:numFmt w:val="lowerRoman"/>
      <w:lvlText w:val="%3."/>
      <w:lvlJc w:val="right"/>
      <w:pPr>
        <w:tabs>
          <w:tab w:val="num" w:pos="2868"/>
        </w:tabs>
        <w:ind w:left="2868" w:hanging="180"/>
      </w:pPr>
      <w:rPr>
        <w:rFonts w:cs="Times New Roman"/>
      </w:rPr>
    </w:lvl>
    <w:lvl w:ilvl="3" w:tplc="0410000F" w:tentative="1">
      <w:start w:val="1"/>
      <w:numFmt w:val="decimal"/>
      <w:lvlText w:val="%4."/>
      <w:lvlJc w:val="left"/>
      <w:pPr>
        <w:tabs>
          <w:tab w:val="num" w:pos="3588"/>
        </w:tabs>
        <w:ind w:left="3588" w:hanging="360"/>
      </w:pPr>
      <w:rPr>
        <w:rFonts w:cs="Times New Roman"/>
      </w:rPr>
    </w:lvl>
    <w:lvl w:ilvl="4" w:tplc="04100019" w:tentative="1">
      <w:start w:val="1"/>
      <w:numFmt w:val="lowerLetter"/>
      <w:lvlText w:val="%5."/>
      <w:lvlJc w:val="left"/>
      <w:pPr>
        <w:tabs>
          <w:tab w:val="num" w:pos="4308"/>
        </w:tabs>
        <w:ind w:left="4308" w:hanging="360"/>
      </w:pPr>
      <w:rPr>
        <w:rFonts w:cs="Times New Roman"/>
      </w:rPr>
    </w:lvl>
    <w:lvl w:ilvl="5" w:tplc="0410001B" w:tentative="1">
      <w:start w:val="1"/>
      <w:numFmt w:val="lowerRoman"/>
      <w:lvlText w:val="%6."/>
      <w:lvlJc w:val="right"/>
      <w:pPr>
        <w:tabs>
          <w:tab w:val="num" w:pos="5028"/>
        </w:tabs>
        <w:ind w:left="5028" w:hanging="180"/>
      </w:pPr>
      <w:rPr>
        <w:rFonts w:cs="Times New Roman"/>
      </w:rPr>
    </w:lvl>
    <w:lvl w:ilvl="6" w:tplc="0410000F" w:tentative="1">
      <w:start w:val="1"/>
      <w:numFmt w:val="decimal"/>
      <w:lvlText w:val="%7."/>
      <w:lvlJc w:val="left"/>
      <w:pPr>
        <w:tabs>
          <w:tab w:val="num" w:pos="5748"/>
        </w:tabs>
        <w:ind w:left="5748" w:hanging="360"/>
      </w:pPr>
      <w:rPr>
        <w:rFonts w:cs="Times New Roman"/>
      </w:rPr>
    </w:lvl>
    <w:lvl w:ilvl="7" w:tplc="04100019" w:tentative="1">
      <w:start w:val="1"/>
      <w:numFmt w:val="lowerLetter"/>
      <w:lvlText w:val="%8."/>
      <w:lvlJc w:val="left"/>
      <w:pPr>
        <w:tabs>
          <w:tab w:val="num" w:pos="6468"/>
        </w:tabs>
        <w:ind w:left="6468" w:hanging="360"/>
      </w:pPr>
      <w:rPr>
        <w:rFonts w:cs="Times New Roman"/>
      </w:rPr>
    </w:lvl>
    <w:lvl w:ilvl="8" w:tplc="0410001B" w:tentative="1">
      <w:start w:val="1"/>
      <w:numFmt w:val="lowerRoman"/>
      <w:lvlText w:val="%9."/>
      <w:lvlJc w:val="right"/>
      <w:pPr>
        <w:tabs>
          <w:tab w:val="num" w:pos="7188"/>
        </w:tabs>
        <w:ind w:left="7188" w:hanging="180"/>
      </w:pPr>
      <w:rPr>
        <w:rFonts w:cs="Times New Roman"/>
      </w:rPr>
    </w:lvl>
  </w:abstractNum>
  <w:abstractNum w:abstractNumId="35" w15:restartNumberingAfterBreak="0">
    <w:nsid w:val="285C1032"/>
    <w:multiLevelType w:val="hybridMultilevel"/>
    <w:tmpl w:val="19BCBCF2"/>
    <w:lvl w:ilvl="0" w:tplc="4B10FEE6">
      <w:start w:val="1"/>
      <w:numFmt w:val="lowerLetter"/>
      <w:lvlText w:val="%1)"/>
      <w:lvlJc w:val="left"/>
      <w:pPr>
        <w:tabs>
          <w:tab w:val="num" w:pos="1080"/>
        </w:tabs>
        <w:ind w:left="108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28A33A2C"/>
    <w:multiLevelType w:val="hybridMultilevel"/>
    <w:tmpl w:val="B414116E"/>
    <w:lvl w:ilvl="0" w:tplc="BE30A766">
      <w:start w:val="1"/>
      <w:numFmt w:val="lowerLetter"/>
      <w:lvlText w:val="%1)"/>
      <w:lvlJc w:val="left"/>
      <w:pPr>
        <w:tabs>
          <w:tab w:val="num" w:pos="1068"/>
        </w:tabs>
        <w:ind w:left="1068" w:hanging="360"/>
      </w:pPr>
      <w:rPr>
        <w:rFonts w:cs="Times New Roman" w:hint="default"/>
        <w:strike w:val="0"/>
      </w:rPr>
    </w:lvl>
    <w:lvl w:ilvl="1" w:tplc="04100019">
      <w:start w:val="1"/>
      <w:numFmt w:val="lowerLetter"/>
      <w:lvlText w:val="%2."/>
      <w:lvlJc w:val="left"/>
      <w:pPr>
        <w:tabs>
          <w:tab w:val="num" w:pos="2148"/>
        </w:tabs>
        <w:ind w:left="2148" w:hanging="360"/>
      </w:pPr>
      <w:rPr>
        <w:rFonts w:cs="Times New Roman"/>
      </w:rPr>
    </w:lvl>
    <w:lvl w:ilvl="2" w:tplc="0410001B" w:tentative="1">
      <w:start w:val="1"/>
      <w:numFmt w:val="lowerRoman"/>
      <w:lvlText w:val="%3."/>
      <w:lvlJc w:val="right"/>
      <w:pPr>
        <w:tabs>
          <w:tab w:val="num" w:pos="2868"/>
        </w:tabs>
        <w:ind w:left="2868" w:hanging="180"/>
      </w:pPr>
      <w:rPr>
        <w:rFonts w:cs="Times New Roman"/>
      </w:rPr>
    </w:lvl>
    <w:lvl w:ilvl="3" w:tplc="0410000F" w:tentative="1">
      <w:start w:val="1"/>
      <w:numFmt w:val="decimal"/>
      <w:lvlText w:val="%4."/>
      <w:lvlJc w:val="left"/>
      <w:pPr>
        <w:tabs>
          <w:tab w:val="num" w:pos="3588"/>
        </w:tabs>
        <w:ind w:left="3588" w:hanging="360"/>
      </w:pPr>
      <w:rPr>
        <w:rFonts w:cs="Times New Roman"/>
      </w:rPr>
    </w:lvl>
    <w:lvl w:ilvl="4" w:tplc="04100019" w:tentative="1">
      <w:start w:val="1"/>
      <w:numFmt w:val="lowerLetter"/>
      <w:lvlText w:val="%5."/>
      <w:lvlJc w:val="left"/>
      <w:pPr>
        <w:tabs>
          <w:tab w:val="num" w:pos="4308"/>
        </w:tabs>
        <w:ind w:left="4308" w:hanging="360"/>
      </w:pPr>
      <w:rPr>
        <w:rFonts w:cs="Times New Roman"/>
      </w:rPr>
    </w:lvl>
    <w:lvl w:ilvl="5" w:tplc="0410001B" w:tentative="1">
      <w:start w:val="1"/>
      <w:numFmt w:val="lowerRoman"/>
      <w:lvlText w:val="%6."/>
      <w:lvlJc w:val="right"/>
      <w:pPr>
        <w:tabs>
          <w:tab w:val="num" w:pos="5028"/>
        </w:tabs>
        <w:ind w:left="5028" w:hanging="180"/>
      </w:pPr>
      <w:rPr>
        <w:rFonts w:cs="Times New Roman"/>
      </w:rPr>
    </w:lvl>
    <w:lvl w:ilvl="6" w:tplc="0410000F" w:tentative="1">
      <w:start w:val="1"/>
      <w:numFmt w:val="decimal"/>
      <w:lvlText w:val="%7."/>
      <w:lvlJc w:val="left"/>
      <w:pPr>
        <w:tabs>
          <w:tab w:val="num" w:pos="5748"/>
        </w:tabs>
        <w:ind w:left="5748" w:hanging="360"/>
      </w:pPr>
      <w:rPr>
        <w:rFonts w:cs="Times New Roman"/>
      </w:rPr>
    </w:lvl>
    <w:lvl w:ilvl="7" w:tplc="04100019" w:tentative="1">
      <w:start w:val="1"/>
      <w:numFmt w:val="lowerLetter"/>
      <w:lvlText w:val="%8."/>
      <w:lvlJc w:val="left"/>
      <w:pPr>
        <w:tabs>
          <w:tab w:val="num" w:pos="6468"/>
        </w:tabs>
        <w:ind w:left="6468" w:hanging="360"/>
      </w:pPr>
      <w:rPr>
        <w:rFonts w:cs="Times New Roman"/>
      </w:rPr>
    </w:lvl>
    <w:lvl w:ilvl="8" w:tplc="0410001B" w:tentative="1">
      <w:start w:val="1"/>
      <w:numFmt w:val="lowerRoman"/>
      <w:lvlText w:val="%9."/>
      <w:lvlJc w:val="right"/>
      <w:pPr>
        <w:tabs>
          <w:tab w:val="num" w:pos="7188"/>
        </w:tabs>
        <w:ind w:left="7188" w:hanging="180"/>
      </w:pPr>
      <w:rPr>
        <w:rFonts w:cs="Times New Roman"/>
      </w:rPr>
    </w:lvl>
  </w:abstractNum>
  <w:abstractNum w:abstractNumId="37" w15:restartNumberingAfterBreak="0">
    <w:nsid w:val="2C3C41AC"/>
    <w:multiLevelType w:val="hybridMultilevel"/>
    <w:tmpl w:val="1CC6271A"/>
    <w:lvl w:ilvl="0" w:tplc="C45EFF56">
      <w:start w:val="1"/>
      <w:numFmt w:val="lowerLetter"/>
      <w:lvlText w:val="%1)"/>
      <w:lvlJc w:val="left"/>
      <w:pPr>
        <w:tabs>
          <w:tab w:val="num" w:pos="1440"/>
        </w:tabs>
        <w:ind w:left="1440" w:hanging="360"/>
      </w:pPr>
      <w:rPr>
        <w:rFonts w:cs="Times New Roman" w:hint="default"/>
        <w:b w:val="0"/>
        <w:i w:val="0"/>
      </w:rPr>
    </w:lvl>
    <w:lvl w:ilvl="1" w:tplc="04100017" w:tentative="1">
      <w:start w:val="1"/>
      <w:numFmt w:val="lowerLetter"/>
      <w:lvlText w:val="%2."/>
      <w:lvlJc w:val="left"/>
      <w:pPr>
        <w:tabs>
          <w:tab w:val="num" w:pos="2160"/>
        </w:tabs>
        <w:ind w:left="2160" w:hanging="360"/>
      </w:pPr>
      <w:rPr>
        <w:rFonts w:cs="Times New Roman"/>
      </w:rPr>
    </w:lvl>
    <w:lvl w:ilvl="2" w:tplc="0410001B" w:tentative="1">
      <w:start w:val="1"/>
      <w:numFmt w:val="lowerRoman"/>
      <w:lvlText w:val="%3."/>
      <w:lvlJc w:val="right"/>
      <w:pPr>
        <w:tabs>
          <w:tab w:val="num" w:pos="2880"/>
        </w:tabs>
        <w:ind w:left="2880" w:hanging="180"/>
      </w:pPr>
      <w:rPr>
        <w:rFonts w:cs="Times New Roman"/>
      </w:rPr>
    </w:lvl>
    <w:lvl w:ilvl="3" w:tplc="0410000F" w:tentative="1">
      <w:start w:val="1"/>
      <w:numFmt w:val="decimal"/>
      <w:lvlText w:val="%4."/>
      <w:lvlJc w:val="left"/>
      <w:pPr>
        <w:tabs>
          <w:tab w:val="num" w:pos="3600"/>
        </w:tabs>
        <w:ind w:left="3600" w:hanging="360"/>
      </w:pPr>
      <w:rPr>
        <w:rFonts w:cs="Times New Roman"/>
      </w:rPr>
    </w:lvl>
    <w:lvl w:ilvl="4" w:tplc="04100019" w:tentative="1">
      <w:start w:val="1"/>
      <w:numFmt w:val="lowerLetter"/>
      <w:lvlText w:val="%5."/>
      <w:lvlJc w:val="left"/>
      <w:pPr>
        <w:tabs>
          <w:tab w:val="num" w:pos="4320"/>
        </w:tabs>
        <w:ind w:left="4320" w:hanging="360"/>
      </w:pPr>
      <w:rPr>
        <w:rFonts w:cs="Times New Roman"/>
      </w:rPr>
    </w:lvl>
    <w:lvl w:ilvl="5" w:tplc="0410001B" w:tentative="1">
      <w:start w:val="1"/>
      <w:numFmt w:val="lowerRoman"/>
      <w:lvlText w:val="%6."/>
      <w:lvlJc w:val="right"/>
      <w:pPr>
        <w:tabs>
          <w:tab w:val="num" w:pos="5040"/>
        </w:tabs>
        <w:ind w:left="5040" w:hanging="180"/>
      </w:pPr>
      <w:rPr>
        <w:rFonts w:cs="Times New Roman"/>
      </w:rPr>
    </w:lvl>
    <w:lvl w:ilvl="6" w:tplc="0410000F" w:tentative="1">
      <w:start w:val="1"/>
      <w:numFmt w:val="decimal"/>
      <w:lvlText w:val="%7."/>
      <w:lvlJc w:val="left"/>
      <w:pPr>
        <w:tabs>
          <w:tab w:val="num" w:pos="5760"/>
        </w:tabs>
        <w:ind w:left="5760" w:hanging="360"/>
      </w:pPr>
      <w:rPr>
        <w:rFonts w:cs="Times New Roman"/>
      </w:rPr>
    </w:lvl>
    <w:lvl w:ilvl="7" w:tplc="04100019" w:tentative="1">
      <w:start w:val="1"/>
      <w:numFmt w:val="lowerLetter"/>
      <w:lvlText w:val="%8."/>
      <w:lvlJc w:val="left"/>
      <w:pPr>
        <w:tabs>
          <w:tab w:val="num" w:pos="6480"/>
        </w:tabs>
        <w:ind w:left="6480" w:hanging="360"/>
      </w:pPr>
      <w:rPr>
        <w:rFonts w:cs="Times New Roman"/>
      </w:rPr>
    </w:lvl>
    <w:lvl w:ilvl="8" w:tplc="0410001B" w:tentative="1">
      <w:start w:val="1"/>
      <w:numFmt w:val="lowerRoman"/>
      <w:lvlText w:val="%9."/>
      <w:lvlJc w:val="right"/>
      <w:pPr>
        <w:tabs>
          <w:tab w:val="num" w:pos="7200"/>
        </w:tabs>
        <w:ind w:left="7200" w:hanging="180"/>
      </w:pPr>
      <w:rPr>
        <w:rFonts w:cs="Times New Roman"/>
      </w:rPr>
    </w:lvl>
  </w:abstractNum>
  <w:abstractNum w:abstractNumId="38" w15:restartNumberingAfterBreak="0">
    <w:nsid w:val="2C445614"/>
    <w:multiLevelType w:val="hybridMultilevel"/>
    <w:tmpl w:val="82D6F19C"/>
    <w:lvl w:ilvl="0" w:tplc="28C8F25C">
      <w:start w:val="1"/>
      <w:numFmt w:val="lowerLetter"/>
      <w:lvlText w:val="%1)"/>
      <w:lvlJc w:val="left"/>
      <w:pPr>
        <w:tabs>
          <w:tab w:val="num" w:pos="1080"/>
        </w:tabs>
        <w:ind w:left="1080" w:hanging="360"/>
      </w:pPr>
      <w:rPr>
        <w:rFonts w:cs="Times New Roman" w:hint="default"/>
      </w:rPr>
    </w:lvl>
    <w:lvl w:ilvl="1" w:tplc="3AC29758">
      <w:start w:val="1"/>
      <w:numFmt w:val="none"/>
      <w:lvlText w:val="76.2bis"/>
      <w:lvlJc w:val="left"/>
      <w:pPr>
        <w:tabs>
          <w:tab w:val="num" w:pos="1440"/>
        </w:tabs>
        <w:ind w:left="1440" w:hanging="360"/>
      </w:pPr>
      <w:rPr>
        <w:rFonts w:cs="Times New Roman" w:hint="default"/>
      </w:rPr>
    </w:lvl>
    <w:lvl w:ilvl="2" w:tplc="9536C91E">
      <w:start w:val="1"/>
      <w:numFmt w:val="lowerRoman"/>
      <w:lvlText w:val="%3."/>
      <w:lvlJc w:val="right"/>
      <w:pPr>
        <w:tabs>
          <w:tab w:val="num" w:pos="2160"/>
        </w:tabs>
        <w:ind w:left="2160" w:hanging="180"/>
      </w:pPr>
      <w:rPr>
        <w:rFonts w:cs="Times New Roman"/>
      </w:rPr>
    </w:lvl>
    <w:lvl w:ilvl="3" w:tplc="2BE67786" w:tentative="1">
      <w:start w:val="1"/>
      <w:numFmt w:val="decimal"/>
      <w:lvlText w:val="%4."/>
      <w:lvlJc w:val="left"/>
      <w:pPr>
        <w:tabs>
          <w:tab w:val="num" w:pos="2880"/>
        </w:tabs>
        <w:ind w:left="2880" w:hanging="360"/>
      </w:pPr>
      <w:rPr>
        <w:rFonts w:cs="Times New Roman"/>
      </w:rPr>
    </w:lvl>
    <w:lvl w:ilvl="4" w:tplc="D18EC0C0" w:tentative="1">
      <w:start w:val="1"/>
      <w:numFmt w:val="lowerLetter"/>
      <w:lvlText w:val="%5."/>
      <w:lvlJc w:val="left"/>
      <w:pPr>
        <w:tabs>
          <w:tab w:val="num" w:pos="3600"/>
        </w:tabs>
        <w:ind w:left="3600" w:hanging="360"/>
      </w:pPr>
      <w:rPr>
        <w:rFonts w:cs="Times New Roman"/>
      </w:rPr>
    </w:lvl>
    <w:lvl w:ilvl="5" w:tplc="38602A4C" w:tentative="1">
      <w:start w:val="1"/>
      <w:numFmt w:val="lowerRoman"/>
      <w:lvlText w:val="%6."/>
      <w:lvlJc w:val="right"/>
      <w:pPr>
        <w:tabs>
          <w:tab w:val="num" w:pos="4320"/>
        </w:tabs>
        <w:ind w:left="4320" w:hanging="180"/>
      </w:pPr>
      <w:rPr>
        <w:rFonts w:cs="Times New Roman"/>
      </w:rPr>
    </w:lvl>
    <w:lvl w:ilvl="6" w:tplc="19C63766" w:tentative="1">
      <w:start w:val="1"/>
      <w:numFmt w:val="decimal"/>
      <w:lvlText w:val="%7."/>
      <w:lvlJc w:val="left"/>
      <w:pPr>
        <w:tabs>
          <w:tab w:val="num" w:pos="5040"/>
        </w:tabs>
        <w:ind w:left="5040" w:hanging="360"/>
      </w:pPr>
      <w:rPr>
        <w:rFonts w:cs="Times New Roman"/>
      </w:rPr>
    </w:lvl>
    <w:lvl w:ilvl="7" w:tplc="B2641F5A" w:tentative="1">
      <w:start w:val="1"/>
      <w:numFmt w:val="lowerLetter"/>
      <w:lvlText w:val="%8."/>
      <w:lvlJc w:val="left"/>
      <w:pPr>
        <w:tabs>
          <w:tab w:val="num" w:pos="5760"/>
        </w:tabs>
        <w:ind w:left="5760" w:hanging="360"/>
      </w:pPr>
      <w:rPr>
        <w:rFonts w:cs="Times New Roman"/>
      </w:rPr>
    </w:lvl>
    <w:lvl w:ilvl="8" w:tplc="43E63CA8" w:tentative="1">
      <w:start w:val="1"/>
      <w:numFmt w:val="lowerRoman"/>
      <w:lvlText w:val="%9."/>
      <w:lvlJc w:val="right"/>
      <w:pPr>
        <w:tabs>
          <w:tab w:val="num" w:pos="6480"/>
        </w:tabs>
        <w:ind w:left="6480" w:hanging="180"/>
      </w:pPr>
      <w:rPr>
        <w:rFonts w:cs="Times New Roman"/>
      </w:rPr>
    </w:lvl>
  </w:abstractNum>
  <w:abstractNum w:abstractNumId="39" w15:restartNumberingAfterBreak="0">
    <w:nsid w:val="34777485"/>
    <w:multiLevelType w:val="hybridMultilevel"/>
    <w:tmpl w:val="11C06198"/>
    <w:lvl w:ilvl="0" w:tplc="04100017">
      <w:start w:val="1"/>
      <w:numFmt w:val="lowerLetter"/>
      <w:lvlText w:val="%1)"/>
      <w:lvlJc w:val="left"/>
      <w:pPr>
        <w:tabs>
          <w:tab w:val="num" w:pos="1440"/>
        </w:tabs>
        <w:ind w:left="1440" w:hanging="360"/>
      </w:pPr>
      <w:rPr>
        <w:rFonts w:cs="Times New Roman" w:hint="default"/>
        <w:b w:val="0"/>
        <w:i w:val="0"/>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34BC4DFD"/>
    <w:multiLevelType w:val="hybridMultilevel"/>
    <w:tmpl w:val="4C1A1246"/>
    <w:lvl w:ilvl="0" w:tplc="F280B072">
      <w:start w:val="1"/>
      <w:numFmt w:val="lowerLetter"/>
      <w:lvlText w:val="%1)"/>
      <w:lvlJc w:val="left"/>
      <w:pPr>
        <w:tabs>
          <w:tab w:val="num" w:pos="1068"/>
        </w:tabs>
        <w:ind w:left="1068" w:hanging="360"/>
      </w:pPr>
      <w:rPr>
        <w:rFonts w:cs="Times New Roman" w:hint="default"/>
        <w:b w:val="0"/>
        <w:i w:val="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350828C6"/>
    <w:multiLevelType w:val="hybridMultilevel"/>
    <w:tmpl w:val="553AF68A"/>
    <w:lvl w:ilvl="0" w:tplc="C45EFF56">
      <w:start w:val="1"/>
      <w:numFmt w:val="lowerLetter"/>
      <w:lvlText w:val="%1)"/>
      <w:lvlJc w:val="left"/>
      <w:pPr>
        <w:tabs>
          <w:tab w:val="num" w:pos="1440"/>
        </w:tabs>
        <w:ind w:left="1440" w:hanging="360"/>
      </w:pPr>
      <w:rPr>
        <w:rFonts w:cs="Times New Roman" w:hint="default"/>
        <w:b w:val="0"/>
        <w:i w:val="0"/>
      </w:rPr>
    </w:lvl>
    <w:lvl w:ilvl="1" w:tplc="04100019" w:tentative="1">
      <w:start w:val="1"/>
      <w:numFmt w:val="lowerLetter"/>
      <w:lvlText w:val="%2."/>
      <w:lvlJc w:val="left"/>
      <w:pPr>
        <w:tabs>
          <w:tab w:val="num" w:pos="1812"/>
        </w:tabs>
        <w:ind w:left="1812" w:hanging="360"/>
      </w:pPr>
      <w:rPr>
        <w:rFonts w:cs="Times New Roman"/>
      </w:rPr>
    </w:lvl>
    <w:lvl w:ilvl="2" w:tplc="0410001B" w:tentative="1">
      <w:start w:val="1"/>
      <w:numFmt w:val="lowerRoman"/>
      <w:lvlText w:val="%3."/>
      <w:lvlJc w:val="right"/>
      <w:pPr>
        <w:tabs>
          <w:tab w:val="num" w:pos="2532"/>
        </w:tabs>
        <w:ind w:left="2532" w:hanging="180"/>
      </w:pPr>
      <w:rPr>
        <w:rFonts w:cs="Times New Roman"/>
      </w:rPr>
    </w:lvl>
    <w:lvl w:ilvl="3" w:tplc="0410000F" w:tentative="1">
      <w:start w:val="1"/>
      <w:numFmt w:val="decimal"/>
      <w:lvlText w:val="%4."/>
      <w:lvlJc w:val="left"/>
      <w:pPr>
        <w:tabs>
          <w:tab w:val="num" w:pos="3252"/>
        </w:tabs>
        <w:ind w:left="3252" w:hanging="360"/>
      </w:pPr>
      <w:rPr>
        <w:rFonts w:cs="Times New Roman"/>
      </w:rPr>
    </w:lvl>
    <w:lvl w:ilvl="4" w:tplc="04100019" w:tentative="1">
      <w:start w:val="1"/>
      <w:numFmt w:val="lowerLetter"/>
      <w:lvlText w:val="%5."/>
      <w:lvlJc w:val="left"/>
      <w:pPr>
        <w:tabs>
          <w:tab w:val="num" w:pos="3972"/>
        </w:tabs>
        <w:ind w:left="3972" w:hanging="360"/>
      </w:pPr>
      <w:rPr>
        <w:rFonts w:cs="Times New Roman"/>
      </w:rPr>
    </w:lvl>
    <w:lvl w:ilvl="5" w:tplc="0410001B" w:tentative="1">
      <w:start w:val="1"/>
      <w:numFmt w:val="lowerRoman"/>
      <w:lvlText w:val="%6."/>
      <w:lvlJc w:val="right"/>
      <w:pPr>
        <w:tabs>
          <w:tab w:val="num" w:pos="4692"/>
        </w:tabs>
        <w:ind w:left="4692" w:hanging="180"/>
      </w:pPr>
      <w:rPr>
        <w:rFonts w:cs="Times New Roman"/>
      </w:rPr>
    </w:lvl>
    <w:lvl w:ilvl="6" w:tplc="0410000F" w:tentative="1">
      <w:start w:val="1"/>
      <w:numFmt w:val="decimal"/>
      <w:lvlText w:val="%7."/>
      <w:lvlJc w:val="left"/>
      <w:pPr>
        <w:tabs>
          <w:tab w:val="num" w:pos="5412"/>
        </w:tabs>
        <w:ind w:left="5412" w:hanging="360"/>
      </w:pPr>
      <w:rPr>
        <w:rFonts w:cs="Times New Roman"/>
      </w:rPr>
    </w:lvl>
    <w:lvl w:ilvl="7" w:tplc="04100019" w:tentative="1">
      <w:start w:val="1"/>
      <w:numFmt w:val="lowerLetter"/>
      <w:lvlText w:val="%8."/>
      <w:lvlJc w:val="left"/>
      <w:pPr>
        <w:tabs>
          <w:tab w:val="num" w:pos="6132"/>
        </w:tabs>
        <w:ind w:left="6132" w:hanging="360"/>
      </w:pPr>
      <w:rPr>
        <w:rFonts w:cs="Times New Roman"/>
      </w:rPr>
    </w:lvl>
    <w:lvl w:ilvl="8" w:tplc="0410001B" w:tentative="1">
      <w:start w:val="1"/>
      <w:numFmt w:val="lowerRoman"/>
      <w:lvlText w:val="%9."/>
      <w:lvlJc w:val="right"/>
      <w:pPr>
        <w:tabs>
          <w:tab w:val="num" w:pos="6852"/>
        </w:tabs>
        <w:ind w:left="6852" w:hanging="180"/>
      </w:pPr>
      <w:rPr>
        <w:rFonts w:cs="Times New Roman"/>
      </w:rPr>
    </w:lvl>
  </w:abstractNum>
  <w:abstractNum w:abstractNumId="42" w15:restartNumberingAfterBreak="0">
    <w:nsid w:val="37601D27"/>
    <w:multiLevelType w:val="hybridMultilevel"/>
    <w:tmpl w:val="443AC3A0"/>
    <w:lvl w:ilvl="0" w:tplc="CF72F3CE">
      <w:start w:val="1"/>
      <w:numFmt w:val="lowerLetter"/>
      <w:lvlText w:val="%1)"/>
      <w:lvlJc w:val="left"/>
      <w:pPr>
        <w:tabs>
          <w:tab w:val="num" w:pos="1068"/>
        </w:tabs>
        <w:ind w:left="1068" w:hanging="360"/>
      </w:pPr>
      <w:rPr>
        <w:rFonts w:cs="Times New Roman" w:hint="default"/>
        <w:b w:val="0"/>
        <w:i w:val="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3AD82686"/>
    <w:multiLevelType w:val="hybridMultilevel"/>
    <w:tmpl w:val="4DE4A88A"/>
    <w:lvl w:ilvl="0" w:tplc="903A8152">
      <w:start w:val="1"/>
      <w:numFmt w:val="lowerLetter"/>
      <w:lvlText w:val="%1)"/>
      <w:lvlJc w:val="left"/>
      <w:pPr>
        <w:tabs>
          <w:tab w:val="num" w:pos="360"/>
        </w:tabs>
        <w:ind w:left="360" w:hanging="360"/>
      </w:pPr>
      <w:rPr>
        <w:rFonts w:cs="Times New Roman" w:hint="default"/>
        <w:b w:val="0"/>
        <w:i w:val="0"/>
        <w:strike w:val="0"/>
      </w:rPr>
    </w:lvl>
    <w:lvl w:ilvl="1" w:tplc="04100019">
      <w:start w:val="1"/>
      <w:numFmt w:val="lowerLetter"/>
      <w:lvlText w:val="%2)"/>
      <w:lvlJc w:val="left"/>
      <w:pPr>
        <w:tabs>
          <w:tab w:val="num" w:pos="1440"/>
        </w:tabs>
        <w:ind w:left="1440" w:hanging="360"/>
      </w:pPr>
      <w:rPr>
        <w:rFonts w:cs="Times New Roman" w:hint="default"/>
        <w:strike w:val="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3BBF5FDE"/>
    <w:multiLevelType w:val="hybridMultilevel"/>
    <w:tmpl w:val="0A2A6A1A"/>
    <w:lvl w:ilvl="0" w:tplc="4A421B5E">
      <w:start w:val="1"/>
      <w:numFmt w:val="lowerLetter"/>
      <w:lvlText w:val="%1)"/>
      <w:lvlJc w:val="left"/>
      <w:pPr>
        <w:tabs>
          <w:tab w:val="num" w:pos="1068"/>
        </w:tabs>
        <w:ind w:left="1068"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3DC86AA4"/>
    <w:multiLevelType w:val="hybridMultilevel"/>
    <w:tmpl w:val="E5D48DFC"/>
    <w:lvl w:ilvl="0" w:tplc="83A000A0">
      <w:start w:val="1"/>
      <w:numFmt w:val="lowerLetter"/>
      <w:lvlText w:val="%1)"/>
      <w:lvlJc w:val="left"/>
      <w:pPr>
        <w:tabs>
          <w:tab w:val="num" w:pos="0"/>
        </w:tabs>
        <w:ind w:left="0" w:hanging="360"/>
      </w:pPr>
      <w:rPr>
        <w:rFonts w:cs="Times New Roman" w:hint="default"/>
        <w:b w:val="0"/>
        <w:i w:val="0"/>
        <w:strike w:val="0"/>
      </w:rPr>
    </w:lvl>
    <w:lvl w:ilvl="1" w:tplc="04100019" w:tentative="1">
      <w:start w:val="1"/>
      <w:numFmt w:val="lowerLetter"/>
      <w:lvlText w:val="%2."/>
      <w:lvlJc w:val="left"/>
      <w:pPr>
        <w:tabs>
          <w:tab w:val="num" w:pos="1080"/>
        </w:tabs>
        <w:ind w:left="1080" w:hanging="360"/>
      </w:pPr>
      <w:rPr>
        <w:rFonts w:cs="Times New Roman"/>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46" w15:restartNumberingAfterBreak="0">
    <w:nsid w:val="3EB15CAA"/>
    <w:multiLevelType w:val="hybridMultilevel"/>
    <w:tmpl w:val="4EB6F826"/>
    <w:lvl w:ilvl="0" w:tplc="13200ACE">
      <w:start w:val="1"/>
      <w:numFmt w:val="lowerLetter"/>
      <w:lvlText w:val="%1)"/>
      <w:lvlJc w:val="left"/>
      <w:pPr>
        <w:tabs>
          <w:tab w:val="num" w:pos="1070"/>
        </w:tabs>
        <w:ind w:left="1070" w:hanging="360"/>
      </w:pPr>
      <w:rPr>
        <w:rFonts w:cs="Times New Roman" w:hint="default"/>
        <w:b w:val="0"/>
        <w:i w:val="0"/>
      </w:rPr>
    </w:lvl>
    <w:lvl w:ilvl="1" w:tplc="04100017"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3F817859"/>
    <w:multiLevelType w:val="hybridMultilevel"/>
    <w:tmpl w:val="6CEABC64"/>
    <w:lvl w:ilvl="0" w:tplc="04100017">
      <w:start w:val="1"/>
      <w:numFmt w:val="lowerLetter"/>
      <w:lvlText w:val="%1)"/>
      <w:lvlJc w:val="left"/>
      <w:pPr>
        <w:ind w:left="1283" w:hanging="360"/>
      </w:pPr>
    </w:lvl>
    <w:lvl w:ilvl="1" w:tplc="04100019" w:tentative="1">
      <w:start w:val="1"/>
      <w:numFmt w:val="lowerLetter"/>
      <w:lvlText w:val="%2."/>
      <w:lvlJc w:val="left"/>
      <w:pPr>
        <w:ind w:left="2003" w:hanging="360"/>
      </w:pPr>
    </w:lvl>
    <w:lvl w:ilvl="2" w:tplc="0410001B" w:tentative="1">
      <w:start w:val="1"/>
      <w:numFmt w:val="lowerRoman"/>
      <w:lvlText w:val="%3."/>
      <w:lvlJc w:val="right"/>
      <w:pPr>
        <w:ind w:left="2723" w:hanging="180"/>
      </w:pPr>
    </w:lvl>
    <w:lvl w:ilvl="3" w:tplc="0410000F" w:tentative="1">
      <w:start w:val="1"/>
      <w:numFmt w:val="decimal"/>
      <w:lvlText w:val="%4."/>
      <w:lvlJc w:val="left"/>
      <w:pPr>
        <w:ind w:left="3443" w:hanging="360"/>
      </w:pPr>
    </w:lvl>
    <w:lvl w:ilvl="4" w:tplc="04100019" w:tentative="1">
      <w:start w:val="1"/>
      <w:numFmt w:val="lowerLetter"/>
      <w:lvlText w:val="%5."/>
      <w:lvlJc w:val="left"/>
      <w:pPr>
        <w:ind w:left="4163" w:hanging="360"/>
      </w:pPr>
    </w:lvl>
    <w:lvl w:ilvl="5" w:tplc="0410001B" w:tentative="1">
      <w:start w:val="1"/>
      <w:numFmt w:val="lowerRoman"/>
      <w:lvlText w:val="%6."/>
      <w:lvlJc w:val="right"/>
      <w:pPr>
        <w:ind w:left="4883" w:hanging="180"/>
      </w:pPr>
    </w:lvl>
    <w:lvl w:ilvl="6" w:tplc="0410000F" w:tentative="1">
      <w:start w:val="1"/>
      <w:numFmt w:val="decimal"/>
      <w:lvlText w:val="%7."/>
      <w:lvlJc w:val="left"/>
      <w:pPr>
        <w:ind w:left="5603" w:hanging="360"/>
      </w:pPr>
    </w:lvl>
    <w:lvl w:ilvl="7" w:tplc="04100019" w:tentative="1">
      <w:start w:val="1"/>
      <w:numFmt w:val="lowerLetter"/>
      <w:lvlText w:val="%8."/>
      <w:lvlJc w:val="left"/>
      <w:pPr>
        <w:ind w:left="6323" w:hanging="360"/>
      </w:pPr>
    </w:lvl>
    <w:lvl w:ilvl="8" w:tplc="0410001B" w:tentative="1">
      <w:start w:val="1"/>
      <w:numFmt w:val="lowerRoman"/>
      <w:lvlText w:val="%9."/>
      <w:lvlJc w:val="right"/>
      <w:pPr>
        <w:ind w:left="7043" w:hanging="180"/>
      </w:pPr>
    </w:lvl>
  </w:abstractNum>
  <w:abstractNum w:abstractNumId="48" w15:restartNumberingAfterBreak="0">
    <w:nsid w:val="402D438C"/>
    <w:multiLevelType w:val="hybridMultilevel"/>
    <w:tmpl w:val="2AEAC86C"/>
    <w:lvl w:ilvl="0" w:tplc="723A9FBC">
      <w:start w:val="1"/>
      <w:numFmt w:val="lowerLetter"/>
      <w:lvlText w:val="%1)"/>
      <w:lvlJc w:val="left"/>
      <w:pPr>
        <w:tabs>
          <w:tab w:val="num" w:pos="1068"/>
        </w:tabs>
        <w:ind w:left="1068" w:hanging="360"/>
      </w:pPr>
      <w:rPr>
        <w:rFonts w:cs="Times New Roman" w:hint="default"/>
      </w:rPr>
    </w:lvl>
    <w:lvl w:ilvl="1" w:tplc="04100019">
      <w:start w:val="1"/>
      <w:numFmt w:val="lowerLetter"/>
      <w:lvlText w:val="%2)"/>
      <w:lvlJc w:val="left"/>
      <w:pPr>
        <w:tabs>
          <w:tab w:val="num" w:pos="2148"/>
        </w:tabs>
        <w:ind w:left="2148" w:hanging="360"/>
      </w:pPr>
      <w:rPr>
        <w:rFonts w:cs="Times New Roman" w:hint="default"/>
      </w:rPr>
    </w:lvl>
    <w:lvl w:ilvl="2" w:tplc="0410001B" w:tentative="1">
      <w:start w:val="1"/>
      <w:numFmt w:val="lowerRoman"/>
      <w:lvlText w:val="%3."/>
      <w:lvlJc w:val="right"/>
      <w:pPr>
        <w:tabs>
          <w:tab w:val="num" w:pos="2868"/>
        </w:tabs>
        <w:ind w:left="2868" w:hanging="180"/>
      </w:pPr>
      <w:rPr>
        <w:rFonts w:cs="Times New Roman"/>
      </w:rPr>
    </w:lvl>
    <w:lvl w:ilvl="3" w:tplc="0410000F" w:tentative="1">
      <w:start w:val="1"/>
      <w:numFmt w:val="decimal"/>
      <w:lvlText w:val="%4."/>
      <w:lvlJc w:val="left"/>
      <w:pPr>
        <w:tabs>
          <w:tab w:val="num" w:pos="3588"/>
        </w:tabs>
        <w:ind w:left="3588" w:hanging="360"/>
      </w:pPr>
      <w:rPr>
        <w:rFonts w:cs="Times New Roman"/>
      </w:rPr>
    </w:lvl>
    <w:lvl w:ilvl="4" w:tplc="04100019" w:tentative="1">
      <w:start w:val="1"/>
      <w:numFmt w:val="lowerLetter"/>
      <w:lvlText w:val="%5."/>
      <w:lvlJc w:val="left"/>
      <w:pPr>
        <w:tabs>
          <w:tab w:val="num" w:pos="4308"/>
        </w:tabs>
        <w:ind w:left="4308" w:hanging="360"/>
      </w:pPr>
      <w:rPr>
        <w:rFonts w:cs="Times New Roman"/>
      </w:rPr>
    </w:lvl>
    <w:lvl w:ilvl="5" w:tplc="0410001B" w:tentative="1">
      <w:start w:val="1"/>
      <w:numFmt w:val="lowerRoman"/>
      <w:lvlText w:val="%6."/>
      <w:lvlJc w:val="right"/>
      <w:pPr>
        <w:tabs>
          <w:tab w:val="num" w:pos="5028"/>
        </w:tabs>
        <w:ind w:left="5028" w:hanging="180"/>
      </w:pPr>
      <w:rPr>
        <w:rFonts w:cs="Times New Roman"/>
      </w:rPr>
    </w:lvl>
    <w:lvl w:ilvl="6" w:tplc="0410000F" w:tentative="1">
      <w:start w:val="1"/>
      <w:numFmt w:val="decimal"/>
      <w:lvlText w:val="%7."/>
      <w:lvlJc w:val="left"/>
      <w:pPr>
        <w:tabs>
          <w:tab w:val="num" w:pos="5748"/>
        </w:tabs>
        <w:ind w:left="5748" w:hanging="360"/>
      </w:pPr>
      <w:rPr>
        <w:rFonts w:cs="Times New Roman"/>
      </w:rPr>
    </w:lvl>
    <w:lvl w:ilvl="7" w:tplc="04100019" w:tentative="1">
      <w:start w:val="1"/>
      <w:numFmt w:val="lowerLetter"/>
      <w:lvlText w:val="%8."/>
      <w:lvlJc w:val="left"/>
      <w:pPr>
        <w:tabs>
          <w:tab w:val="num" w:pos="6468"/>
        </w:tabs>
        <w:ind w:left="6468" w:hanging="360"/>
      </w:pPr>
      <w:rPr>
        <w:rFonts w:cs="Times New Roman"/>
      </w:rPr>
    </w:lvl>
    <w:lvl w:ilvl="8" w:tplc="0410001B" w:tentative="1">
      <w:start w:val="1"/>
      <w:numFmt w:val="lowerRoman"/>
      <w:lvlText w:val="%9."/>
      <w:lvlJc w:val="right"/>
      <w:pPr>
        <w:tabs>
          <w:tab w:val="num" w:pos="7188"/>
        </w:tabs>
        <w:ind w:left="7188" w:hanging="180"/>
      </w:pPr>
      <w:rPr>
        <w:rFonts w:cs="Times New Roman"/>
      </w:rPr>
    </w:lvl>
  </w:abstractNum>
  <w:abstractNum w:abstractNumId="49" w15:restartNumberingAfterBreak="0">
    <w:nsid w:val="418A105F"/>
    <w:multiLevelType w:val="hybridMultilevel"/>
    <w:tmpl w:val="CE9CE6BE"/>
    <w:lvl w:ilvl="0" w:tplc="D814F806">
      <w:start w:val="1"/>
      <w:numFmt w:val="lowerLetter"/>
      <w:lvlText w:val="%1)"/>
      <w:lvlJc w:val="left"/>
      <w:pPr>
        <w:tabs>
          <w:tab w:val="num" w:pos="1068"/>
        </w:tabs>
        <w:ind w:left="1068" w:hanging="360"/>
      </w:pPr>
      <w:rPr>
        <w:rFonts w:cs="Times New Roman" w:hint="default"/>
      </w:rPr>
    </w:lvl>
    <w:lvl w:ilvl="1" w:tplc="04100019" w:tentative="1">
      <w:start w:val="1"/>
      <w:numFmt w:val="lowerLetter"/>
      <w:lvlText w:val="%2."/>
      <w:lvlJc w:val="left"/>
      <w:pPr>
        <w:tabs>
          <w:tab w:val="num" w:pos="2148"/>
        </w:tabs>
        <w:ind w:left="2148" w:hanging="360"/>
      </w:pPr>
      <w:rPr>
        <w:rFonts w:cs="Times New Roman"/>
      </w:rPr>
    </w:lvl>
    <w:lvl w:ilvl="2" w:tplc="0410001B" w:tentative="1">
      <w:start w:val="1"/>
      <w:numFmt w:val="lowerRoman"/>
      <w:lvlText w:val="%3."/>
      <w:lvlJc w:val="right"/>
      <w:pPr>
        <w:tabs>
          <w:tab w:val="num" w:pos="2868"/>
        </w:tabs>
        <w:ind w:left="2868" w:hanging="180"/>
      </w:pPr>
      <w:rPr>
        <w:rFonts w:cs="Times New Roman"/>
      </w:rPr>
    </w:lvl>
    <w:lvl w:ilvl="3" w:tplc="0410000F" w:tentative="1">
      <w:start w:val="1"/>
      <w:numFmt w:val="decimal"/>
      <w:lvlText w:val="%4."/>
      <w:lvlJc w:val="left"/>
      <w:pPr>
        <w:tabs>
          <w:tab w:val="num" w:pos="3588"/>
        </w:tabs>
        <w:ind w:left="3588" w:hanging="360"/>
      </w:pPr>
      <w:rPr>
        <w:rFonts w:cs="Times New Roman"/>
      </w:rPr>
    </w:lvl>
    <w:lvl w:ilvl="4" w:tplc="04100019" w:tentative="1">
      <w:start w:val="1"/>
      <w:numFmt w:val="lowerLetter"/>
      <w:lvlText w:val="%5."/>
      <w:lvlJc w:val="left"/>
      <w:pPr>
        <w:tabs>
          <w:tab w:val="num" w:pos="4308"/>
        </w:tabs>
        <w:ind w:left="4308" w:hanging="360"/>
      </w:pPr>
      <w:rPr>
        <w:rFonts w:cs="Times New Roman"/>
      </w:rPr>
    </w:lvl>
    <w:lvl w:ilvl="5" w:tplc="0410001B" w:tentative="1">
      <w:start w:val="1"/>
      <w:numFmt w:val="lowerRoman"/>
      <w:lvlText w:val="%6."/>
      <w:lvlJc w:val="right"/>
      <w:pPr>
        <w:tabs>
          <w:tab w:val="num" w:pos="5028"/>
        </w:tabs>
        <w:ind w:left="5028" w:hanging="180"/>
      </w:pPr>
      <w:rPr>
        <w:rFonts w:cs="Times New Roman"/>
      </w:rPr>
    </w:lvl>
    <w:lvl w:ilvl="6" w:tplc="0410000F" w:tentative="1">
      <w:start w:val="1"/>
      <w:numFmt w:val="decimal"/>
      <w:lvlText w:val="%7."/>
      <w:lvlJc w:val="left"/>
      <w:pPr>
        <w:tabs>
          <w:tab w:val="num" w:pos="5748"/>
        </w:tabs>
        <w:ind w:left="5748" w:hanging="360"/>
      </w:pPr>
      <w:rPr>
        <w:rFonts w:cs="Times New Roman"/>
      </w:rPr>
    </w:lvl>
    <w:lvl w:ilvl="7" w:tplc="04100019" w:tentative="1">
      <w:start w:val="1"/>
      <w:numFmt w:val="lowerLetter"/>
      <w:lvlText w:val="%8."/>
      <w:lvlJc w:val="left"/>
      <w:pPr>
        <w:tabs>
          <w:tab w:val="num" w:pos="6468"/>
        </w:tabs>
        <w:ind w:left="6468" w:hanging="360"/>
      </w:pPr>
      <w:rPr>
        <w:rFonts w:cs="Times New Roman"/>
      </w:rPr>
    </w:lvl>
    <w:lvl w:ilvl="8" w:tplc="0410001B" w:tentative="1">
      <w:start w:val="1"/>
      <w:numFmt w:val="lowerRoman"/>
      <w:lvlText w:val="%9."/>
      <w:lvlJc w:val="right"/>
      <w:pPr>
        <w:tabs>
          <w:tab w:val="num" w:pos="7188"/>
        </w:tabs>
        <w:ind w:left="7188" w:hanging="180"/>
      </w:pPr>
      <w:rPr>
        <w:rFonts w:cs="Times New Roman"/>
      </w:rPr>
    </w:lvl>
  </w:abstractNum>
  <w:abstractNum w:abstractNumId="50" w15:restartNumberingAfterBreak="0">
    <w:nsid w:val="41B02F36"/>
    <w:multiLevelType w:val="multilevel"/>
    <w:tmpl w:val="2D3CB3BA"/>
    <w:lvl w:ilvl="0">
      <w:start w:val="9"/>
      <w:numFmt w:val="decimal"/>
      <w:lvlText w:val="%1.2"/>
      <w:lvlJc w:val="left"/>
      <w:pPr>
        <w:tabs>
          <w:tab w:val="num" w:pos="360"/>
        </w:tabs>
        <w:ind w:left="360" w:hanging="360"/>
      </w:pPr>
      <w:rPr>
        <w:rFonts w:cs="Times New Roman" w:hint="default"/>
      </w:rPr>
    </w:lvl>
    <w:lvl w:ilvl="1">
      <w:start w:val="1"/>
      <w:numFmt w:val="lowerLetter"/>
      <w:lvlText w:val="%2)"/>
      <w:lvlJc w:val="left"/>
      <w:pPr>
        <w:tabs>
          <w:tab w:val="num" w:pos="360"/>
        </w:tabs>
        <w:ind w:left="360" w:hanging="360"/>
      </w:pPr>
      <w:rPr>
        <w:rFonts w:cs="Times New Roman" w:hint="default"/>
        <w:strike w:val="0"/>
      </w:rPr>
    </w:lvl>
    <w:lvl w:ilvl="2">
      <w:start w:val="1"/>
      <w:numFmt w:val="lowerRoman"/>
      <w:lvlText w:val="b)"/>
      <w:lvlJc w:val="left"/>
      <w:pPr>
        <w:tabs>
          <w:tab w:val="num" w:pos="144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1"/>
      <w:lvlJc w:val="left"/>
      <w:pPr>
        <w:tabs>
          <w:tab w:val="num" w:pos="252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1" w15:restartNumberingAfterBreak="0">
    <w:nsid w:val="431C50CB"/>
    <w:multiLevelType w:val="hybridMultilevel"/>
    <w:tmpl w:val="8F600364"/>
    <w:lvl w:ilvl="0" w:tplc="B2F04B38">
      <w:start w:val="1"/>
      <w:numFmt w:val="lowerLetter"/>
      <w:lvlText w:val="%1)"/>
      <w:lvlJc w:val="left"/>
      <w:pPr>
        <w:tabs>
          <w:tab w:val="num" w:pos="1068"/>
        </w:tabs>
        <w:ind w:left="1068" w:hanging="360"/>
      </w:pPr>
      <w:rPr>
        <w:rFonts w:cs="Times New Roman" w:hint="default"/>
        <w:b w:val="0"/>
        <w:i w:val="0"/>
      </w:rPr>
    </w:lvl>
    <w:lvl w:ilvl="1" w:tplc="382444BC" w:tentative="1">
      <w:start w:val="1"/>
      <w:numFmt w:val="lowerLetter"/>
      <w:lvlText w:val="%2."/>
      <w:lvlJc w:val="left"/>
      <w:pPr>
        <w:tabs>
          <w:tab w:val="num" w:pos="1440"/>
        </w:tabs>
        <w:ind w:left="1440" w:hanging="360"/>
      </w:pPr>
      <w:rPr>
        <w:rFonts w:cs="Times New Roman"/>
      </w:rPr>
    </w:lvl>
    <w:lvl w:ilvl="2" w:tplc="4F168572" w:tentative="1">
      <w:start w:val="1"/>
      <w:numFmt w:val="lowerRoman"/>
      <w:lvlText w:val="%3."/>
      <w:lvlJc w:val="right"/>
      <w:pPr>
        <w:tabs>
          <w:tab w:val="num" w:pos="2160"/>
        </w:tabs>
        <w:ind w:left="2160" w:hanging="180"/>
      </w:pPr>
      <w:rPr>
        <w:rFonts w:cs="Times New Roman"/>
      </w:rPr>
    </w:lvl>
    <w:lvl w:ilvl="3" w:tplc="0E4E14B4" w:tentative="1">
      <w:start w:val="1"/>
      <w:numFmt w:val="decimal"/>
      <w:lvlText w:val="%4."/>
      <w:lvlJc w:val="left"/>
      <w:pPr>
        <w:tabs>
          <w:tab w:val="num" w:pos="2880"/>
        </w:tabs>
        <w:ind w:left="2880" w:hanging="360"/>
      </w:pPr>
      <w:rPr>
        <w:rFonts w:cs="Times New Roman"/>
      </w:rPr>
    </w:lvl>
    <w:lvl w:ilvl="4" w:tplc="82767BC4" w:tentative="1">
      <w:start w:val="1"/>
      <w:numFmt w:val="lowerLetter"/>
      <w:lvlText w:val="%5."/>
      <w:lvlJc w:val="left"/>
      <w:pPr>
        <w:tabs>
          <w:tab w:val="num" w:pos="3600"/>
        </w:tabs>
        <w:ind w:left="3600" w:hanging="360"/>
      </w:pPr>
      <w:rPr>
        <w:rFonts w:cs="Times New Roman"/>
      </w:rPr>
    </w:lvl>
    <w:lvl w:ilvl="5" w:tplc="6C102268" w:tentative="1">
      <w:start w:val="1"/>
      <w:numFmt w:val="lowerRoman"/>
      <w:lvlText w:val="%6."/>
      <w:lvlJc w:val="right"/>
      <w:pPr>
        <w:tabs>
          <w:tab w:val="num" w:pos="4320"/>
        </w:tabs>
        <w:ind w:left="4320" w:hanging="180"/>
      </w:pPr>
      <w:rPr>
        <w:rFonts w:cs="Times New Roman"/>
      </w:rPr>
    </w:lvl>
    <w:lvl w:ilvl="6" w:tplc="7A08F2F8" w:tentative="1">
      <w:start w:val="1"/>
      <w:numFmt w:val="decimal"/>
      <w:lvlText w:val="%7."/>
      <w:lvlJc w:val="left"/>
      <w:pPr>
        <w:tabs>
          <w:tab w:val="num" w:pos="5040"/>
        </w:tabs>
        <w:ind w:left="5040" w:hanging="360"/>
      </w:pPr>
      <w:rPr>
        <w:rFonts w:cs="Times New Roman"/>
      </w:rPr>
    </w:lvl>
    <w:lvl w:ilvl="7" w:tplc="A30EF438" w:tentative="1">
      <w:start w:val="1"/>
      <w:numFmt w:val="lowerLetter"/>
      <w:lvlText w:val="%8."/>
      <w:lvlJc w:val="left"/>
      <w:pPr>
        <w:tabs>
          <w:tab w:val="num" w:pos="5760"/>
        </w:tabs>
        <w:ind w:left="5760" w:hanging="360"/>
      </w:pPr>
      <w:rPr>
        <w:rFonts w:cs="Times New Roman"/>
      </w:rPr>
    </w:lvl>
    <w:lvl w:ilvl="8" w:tplc="D184423A" w:tentative="1">
      <w:start w:val="1"/>
      <w:numFmt w:val="lowerRoman"/>
      <w:lvlText w:val="%9."/>
      <w:lvlJc w:val="right"/>
      <w:pPr>
        <w:tabs>
          <w:tab w:val="num" w:pos="6480"/>
        </w:tabs>
        <w:ind w:left="6480" w:hanging="180"/>
      </w:pPr>
      <w:rPr>
        <w:rFonts w:cs="Times New Roman"/>
      </w:rPr>
    </w:lvl>
  </w:abstractNum>
  <w:abstractNum w:abstractNumId="52" w15:restartNumberingAfterBreak="0">
    <w:nsid w:val="433A38EF"/>
    <w:multiLevelType w:val="hybridMultilevel"/>
    <w:tmpl w:val="1CC6271A"/>
    <w:lvl w:ilvl="0" w:tplc="C45EFF56">
      <w:start w:val="1"/>
      <w:numFmt w:val="lowerLetter"/>
      <w:lvlText w:val="%1)"/>
      <w:lvlJc w:val="left"/>
      <w:pPr>
        <w:tabs>
          <w:tab w:val="num" w:pos="1440"/>
        </w:tabs>
        <w:ind w:left="1440" w:hanging="360"/>
      </w:pPr>
      <w:rPr>
        <w:rFonts w:cs="Times New Roman" w:hint="default"/>
        <w:b w:val="0"/>
        <w:i w:val="0"/>
      </w:rPr>
    </w:lvl>
    <w:lvl w:ilvl="1" w:tplc="04100017" w:tentative="1">
      <w:start w:val="1"/>
      <w:numFmt w:val="lowerLetter"/>
      <w:lvlText w:val="%2."/>
      <w:lvlJc w:val="left"/>
      <w:pPr>
        <w:tabs>
          <w:tab w:val="num" w:pos="2160"/>
        </w:tabs>
        <w:ind w:left="2160" w:hanging="360"/>
      </w:pPr>
      <w:rPr>
        <w:rFonts w:cs="Times New Roman"/>
      </w:rPr>
    </w:lvl>
    <w:lvl w:ilvl="2" w:tplc="0410001B" w:tentative="1">
      <w:start w:val="1"/>
      <w:numFmt w:val="lowerRoman"/>
      <w:lvlText w:val="%3."/>
      <w:lvlJc w:val="right"/>
      <w:pPr>
        <w:tabs>
          <w:tab w:val="num" w:pos="2880"/>
        </w:tabs>
        <w:ind w:left="2880" w:hanging="180"/>
      </w:pPr>
      <w:rPr>
        <w:rFonts w:cs="Times New Roman"/>
      </w:rPr>
    </w:lvl>
    <w:lvl w:ilvl="3" w:tplc="0410000F" w:tentative="1">
      <w:start w:val="1"/>
      <w:numFmt w:val="decimal"/>
      <w:lvlText w:val="%4."/>
      <w:lvlJc w:val="left"/>
      <w:pPr>
        <w:tabs>
          <w:tab w:val="num" w:pos="3600"/>
        </w:tabs>
        <w:ind w:left="3600" w:hanging="360"/>
      </w:pPr>
      <w:rPr>
        <w:rFonts w:cs="Times New Roman"/>
      </w:rPr>
    </w:lvl>
    <w:lvl w:ilvl="4" w:tplc="04100019" w:tentative="1">
      <w:start w:val="1"/>
      <w:numFmt w:val="lowerLetter"/>
      <w:lvlText w:val="%5."/>
      <w:lvlJc w:val="left"/>
      <w:pPr>
        <w:tabs>
          <w:tab w:val="num" w:pos="4320"/>
        </w:tabs>
        <w:ind w:left="4320" w:hanging="360"/>
      </w:pPr>
      <w:rPr>
        <w:rFonts w:cs="Times New Roman"/>
      </w:rPr>
    </w:lvl>
    <w:lvl w:ilvl="5" w:tplc="0410001B" w:tentative="1">
      <w:start w:val="1"/>
      <w:numFmt w:val="lowerRoman"/>
      <w:lvlText w:val="%6."/>
      <w:lvlJc w:val="right"/>
      <w:pPr>
        <w:tabs>
          <w:tab w:val="num" w:pos="5040"/>
        </w:tabs>
        <w:ind w:left="5040" w:hanging="180"/>
      </w:pPr>
      <w:rPr>
        <w:rFonts w:cs="Times New Roman"/>
      </w:rPr>
    </w:lvl>
    <w:lvl w:ilvl="6" w:tplc="0410000F" w:tentative="1">
      <w:start w:val="1"/>
      <w:numFmt w:val="decimal"/>
      <w:lvlText w:val="%7."/>
      <w:lvlJc w:val="left"/>
      <w:pPr>
        <w:tabs>
          <w:tab w:val="num" w:pos="5760"/>
        </w:tabs>
        <w:ind w:left="5760" w:hanging="360"/>
      </w:pPr>
      <w:rPr>
        <w:rFonts w:cs="Times New Roman"/>
      </w:rPr>
    </w:lvl>
    <w:lvl w:ilvl="7" w:tplc="04100019" w:tentative="1">
      <w:start w:val="1"/>
      <w:numFmt w:val="lowerLetter"/>
      <w:lvlText w:val="%8."/>
      <w:lvlJc w:val="left"/>
      <w:pPr>
        <w:tabs>
          <w:tab w:val="num" w:pos="6480"/>
        </w:tabs>
        <w:ind w:left="6480" w:hanging="360"/>
      </w:pPr>
      <w:rPr>
        <w:rFonts w:cs="Times New Roman"/>
      </w:rPr>
    </w:lvl>
    <w:lvl w:ilvl="8" w:tplc="0410001B" w:tentative="1">
      <w:start w:val="1"/>
      <w:numFmt w:val="lowerRoman"/>
      <w:lvlText w:val="%9."/>
      <w:lvlJc w:val="right"/>
      <w:pPr>
        <w:tabs>
          <w:tab w:val="num" w:pos="7200"/>
        </w:tabs>
        <w:ind w:left="7200" w:hanging="180"/>
      </w:pPr>
      <w:rPr>
        <w:rFonts w:cs="Times New Roman"/>
      </w:rPr>
    </w:lvl>
  </w:abstractNum>
  <w:abstractNum w:abstractNumId="53" w15:restartNumberingAfterBreak="0">
    <w:nsid w:val="43A42C73"/>
    <w:multiLevelType w:val="multilevel"/>
    <w:tmpl w:val="D94852B0"/>
    <w:lvl w:ilvl="0">
      <w:start w:val="1"/>
      <w:numFmt w:val="decimal"/>
      <w:lvlText w:val="Articolo %1"/>
      <w:lvlJc w:val="left"/>
      <w:pPr>
        <w:tabs>
          <w:tab w:val="num" w:pos="7819"/>
        </w:tabs>
        <w:ind w:left="6815" w:hanging="436"/>
      </w:pPr>
      <w:rPr>
        <w:rFonts w:cs="Times New Roman" w:hint="default"/>
        <w:b/>
        <w:i/>
        <w:strike w:val="0"/>
      </w:rPr>
    </w:lvl>
    <w:lvl w:ilvl="1">
      <w:start w:val="1"/>
      <w:numFmt w:val="lowerLetter"/>
      <w:lvlText w:val="%2)"/>
      <w:lvlJc w:val="left"/>
      <w:pPr>
        <w:tabs>
          <w:tab w:val="num" w:pos="861"/>
        </w:tabs>
        <w:ind w:left="861" w:hanging="435"/>
      </w:pPr>
      <w:rPr>
        <w:rFonts w:hint="default"/>
        <w:b w:val="0"/>
        <w:i w:val="0"/>
      </w:rPr>
    </w:lvl>
    <w:lvl w:ilvl="2">
      <w:numFmt w:val="decimal"/>
      <w:lvlText w:val="%1.%2.%3"/>
      <w:lvlJc w:val="left"/>
      <w:pPr>
        <w:tabs>
          <w:tab w:val="num" w:pos="720"/>
        </w:tabs>
        <w:ind w:left="720" w:hanging="720"/>
      </w:pPr>
      <w:rPr>
        <w:rFonts w:cs="Times New Roman" w:hint="default"/>
      </w:rPr>
    </w:lvl>
    <w:lvl w:ilvl="3">
      <w:start w:val="1"/>
      <w:numFmt w:val="lowerLetter"/>
      <w:lvlText w:val="%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4" w15:restartNumberingAfterBreak="0">
    <w:nsid w:val="445B11E4"/>
    <w:multiLevelType w:val="hybridMultilevel"/>
    <w:tmpl w:val="553AF68A"/>
    <w:lvl w:ilvl="0" w:tplc="C45EFF56">
      <w:start w:val="1"/>
      <w:numFmt w:val="lowerLetter"/>
      <w:lvlText w:val="%1)"/>
      <w:lvlJc w:val="left"/>
      <w:pPr>
        <w:tabs>
          <w:tab w:val="num" w:pos="1440"/>
        </w:tabs>
        <w:ind w:left="1440" w:hanging="360"/>
      </w:pPr>
      <w:rPr>
        <w:rFonts w:cs="Times New Roman" w:hint="default"/>
        <w:b w:val="0"/>
        <w:i w:val="0"/>
      </w:rPr>
    </w:lvl>
    <w:lvl w:ilvl="1" w:tplc="04100019" w:tentative="1">
      <w:start w:val="1"/>
      <w:numFmt w:val="lowerLetter"/>
      <w:lvlText w:val="%2."/>
      <w:lvlJc w:val="left"/>
      <w:pPr>
        <w:tabs>
          <w:tab w:val="num" w:pos="1812"/>
        </w:tabs>
        <w:ind w:left="1812" w:hanging="360"/>
      </w:pPr>
      <w:rPr>
        <w:rFonts w:cs="Times New Roman"/>
      </w:rPr>
    </w:lvl>
    <w:lvl w:ilvl="2" w:tplc="0410001B" w:tentative="1">
      <w:start w:val="1"/>
      <w:numFmt w:val="lowerRoman"/>
      <w:lvlText w:val="%3."/>
      <w:lvlJc w:val="right"/>
      <w:pPr>
        <w:tabs>
          <w:tab w:val="num" w:pos="2532"/>
        </w:tabs>
        <w:ind w:left="2532" w:hanging="180"/>
      </w:pPr>
      <w:rPr>
        <w:rFonts w:cs="Times New Roman"/>
      </w:rPr>
    </w:lvl>
    <w:lvl w:ilvl="3" w:tplc="0410000F" w:tentative="1">
      <w:start w:val="1"/>
      <w:numFmt w:val="decimal"/>
      <w:lvlText w:val="%4."/>
      <w:lvlJc w:val="left"/>
      <w:pPr>
        <w:tabs>
          <w:tab w:val="num" w:pos="3252"/>
        </w:tabs>
        <w:ind w:left="3252" w:hanging="360"/>
      </w:pPr>
      <w:rPr>
        <w:rFonts w:cs="Times New Roman"/>
      </w:rPr>
    </w:lvl>
    <w:lvl w:ilvl="4" w:tplc="04100019" w:tentative="1">
      <w:start w:val="1"/>
      <w:numFmt w:val="lowerLetter"/>
      <w:lvlText w:val="%5."/>
      <w:lvlJc w:val="left"/>
      <w:pPr>
        <w:tabs>
          <w:tab w:val="num" w:pos="3972"/>
        </w:tabs>
        <w:ind w:left="3972" w:hanging="360"/>
      </w:pPr>
      <w:rPr>
        <w:rFonts w:cs="Times New Roman"/>
      </w:rPr>
    </w:lvl>
    <w:lvl w:ilvl="5" w:tplc="0410001B" w:tentative="1">
      <w:start w:val="1"/>
      <w:numFmt w:val="lowerRoman"/>
      <w:lvlText w:val="%6."/>
      <w:lvlJc w:val="right"/>
      <w:pPr>
        <w:tabs>
          <w:tab w:val="num" w:pos="4692"/>
        </w:tabs>
        <w:ind w:left="4692" w:hanging="180"/>
      </w:pPr>
      <w:rPr>
        <w:rFonts w:cs="Times New Roman"/>
      </w:rPr>
    </w:lvl>
    <w:lvl w:ilvl="6" w:tplc="0410000F" w:tentative="1">
      <w:start w:val="1"/>
      <w:numFmt w:val="decimal"/>
      <w:lvlText w:val="%7."/>
      <w:lvlJc w:val="left"/>
      <w:pPr>
        <w:tabs>
          <w:tab w:val="num" w:pos="5412"/>
        </w:tabs>
        <w:ind w:left="5412" w:hanging="360"/>
      </w:pPr>
      <w:rPr>
        <w:rFonts w:cs="Times New Roman"/>
      </w:rPr>
    </w:lvl>
    <w:lvl w:ilvl="7" w:tplc="04100019" w:tentative="1">
      <w:start w:val="1"/>
      <w:numFmt w:val="lowerLetter"/>
      <w:lvlText w:val="%8."/>
      <w:lvlJc w:val="left"/>
      <w:pPr>
        <w:tabs>
          <w:tab w:val="num" w:pos="6132"/>
        </w:tabs>
        <w:ind w:left="6132" w:hanging="360"/>
      </w:pPr>
      <w:rPr>
        <w:rFonts w:cs="Times New Roman"/>
      </w:rPr>
    </w:lvl>
    <w:lvl w:ilvl="8" w:tplc="0410001B" w:tentative="1">
      <w:start w:val="1"/>
      <w:numFmt w:val="lowerRoman"/>
      <w:lvlText w:val="%9."/>
      <w:lvlJc w:val="right"/>
      <w:pPr>
        <w:tabs>
          <w:tab w:val="num" w:pos="6852"/>
        </w:tabs>
        <w:ind w:left="6852" w:hanging="180"/>
      </w:pPr>
      <w:rPr>
        <w:rFonts w:cs="Times New Roman"/>
      </w:rPr>
    </w:lvl>
  </w:abstractNum>
  <w:abstractNum w:abstractNumId="55" w15:restartNumberingAfterBreak="0">
    <w:nsid w:val="45923D36"/>
    <w:multiLevelType w:val="hybridMultilevel"/>
    <w:tmpl w:val="E0E43EE0"/>
    <w:lvl w:ilvl="0" w:tplc="A3522528">
      <w:start w:val="1"/>
      <w:numFmt w:val="lowerLetter"/>
      <w:lvlText w:val="%1)"/>
      <w:lvlJc w:val="left"/>
      <w:pPr>
        <w:tabs>
          <w:tab w:val="num" w:pos="1068"/>
        </w:tabs>
        <w:ind w:left="1068" w:hanging="360"/>
      </w:pPr>
      <w:rPr>
        <w:rFonts w:cs="Times New Roman" w:hint="default"/>
      </w:rPr>
    </w:lvl>
    <w:lvl w:ilvl="1" w:tplc="04100019" w:tentative="1">
      <w:start w:val="1"/>
      <w:numFmt w:val="lowerLetter"/>
      <w:lvlText w:val="%2."/>
      <w:lvlJc w:val="left"/>
      <w:pPr>
        <w:tabs>
          <w:tab w:val="num" w:pos="2148"/>
        </w:tabs>
        <w:ind w:left="2148" w:hanging="360"/>
      </w:pPr>
      <w:rPr>
        <w:rFonts w:cs="Times New Roman"/>
      </w:rPr>
    </w:lvl>
    <w:lvl w:ilvl="2" w:tplc="0410001B" w:tentative="1">
      <w:start w:val="1"/>
      <w:numFmt w:val="lowerRoman"/>
      <w:lvlText w:val="%3."/>
      <w:lvlJc w:val="right"/>
      <w:pPr>
        <w:tabs>
          <w:tab w:val="num" w:pos="2868"/>
        </w:tabs>
        <w:ind w:left="2868" w:hanging="180"/>
      </w:pPr>
      <w:rPr>
        <w:rFonts w:cs="Times New Roman"/>
      </w:rPr>
    </w:lvl>
    <w:lvl w:ilvl="3" w:tplc="0410000F" w:tentative="1">
      <w:start w:val="1"/>
      <w:numFmt w:val="decimal"/>
      <w:lvlText w:val="%4."/>
      <w:lvlJc w:val="left"/>
      <w:pPr>
        <w:tabs>
          <w:tab w:val="num" w:pos="3588"/>
        </w:tabs>
        <w:ind w:left="3588" w:hanging="360"/>
      </w:pPr>
      <w:rPr>
        <w:rFonts w:cs="Times New Roman"/>
      </w:rPr>
    </w:lvl>
    <w:lvl w:ilvl="4" w:tplc="04100019" w:tentative="1">
      <w:start w:val="1"/>
      <w:numFmt w:val="lowerLetter"/>
      <w:lvlText w:val="%5."/>
      <w:lvlJc w:val="left"/>
      <w:pPr>
        <w:tabs>
          <w:tab w:val="num" w:pos="4308"/>
        </w:tabs>
        <w:ind w:left="4308" w:hanging="360"/>
      </w:pPr>
      <w:rPr>
        <w:rFonts w:cs="Times New Roman"/>
      </w:rPr>
    </w:lvl>
    <w:lvl w:ilvl="5" w:tplc="0410001B" w:tentative="1">
      <w:start w:val="1"/>
      <w:numFmt w:val="lowerRoman"/>
      <w:lvlText w:val="%6."/>
      <w:lvlJc w:val="right"/>
      <w:pPr>
        <w:tabs>
          <w:tab w:val="num" w:pos="5028"/>
        </w:tabs>
        <w:ind w:left="5028" w:hanging="180"/>
      </w:pPr>
      <w:rPr>
        <w:rFonts w:cs="Times New Roman"/>
      </w:rPr>
    </w:lvl>
    <w:lvl w:ilvl="6" w:tplc="0410000F" w:tentative="1">
      <w:start w:val="1"/>
      <w:numFmt w:val="decimal"/>
      <w:lvlText w:val="%7."/>
      <w:lvlJc w:val="left"/>
      <w:pPr>
        <w:tabs>
          <w:tab w:val="num" w:pos="5748"/>
        </w:tabs>
        <w:ind w:left="5748" w:hanging="360"/>
      </w:pPr>
      <w:rPr>
        <w:rFonts w:cs="Times New Roman"/>
      </w:rPr>
    </w:lvl>
    <w:lvl w:ilvl="7" w:tplc="04100019" w:tentative="1">
      <w:start w:val="1"/>
      <w:numFmt w:val="lowerLetter"/>
      <w:lvlText w:val="%8."/>
      <w:lvlJc w:val="left"/>
      <w:pPr>
        <w:tabs>
          <w:tab w:val="num" w:pos="6468"/>
        </w:tabs>
        <w:ind w:left="6468" w:hanging="360"/>
      </w:pPr>
      <w:rPr>
        <w:rFonts w:cs="Times New Roman"/>
      </w:rPr>
    </w:lvl>
    <w:lvl w:ilvl="8" w:tplc="0410001B" w:tentative="1">
      <w:start w:val="1"/>
      <w:numFmt w:val="lowerRoman"/>
      <w:lvlText w:val="%9."/>
      <w:lvlJc w:val="right"/>
      <w:pPr>
        <w:tabs>
          <w:tab w:val="num" w:pos="7188"/>
        </w:tabs>
        <w:ind w:left="7188" w:hanging="180"/>
      </w:pPr>
      <w:rPr>
        <w:rFonts w:cs="Times New Roman"/>
      </w:rPr>
    </w:lvl>
  </w:abstractNum>
  <w:abstractNum w:abstractNumId="56" w15:restartNumberingAfterBreak="0">
    <w:nsid w:val="4778142D"/>
    <w:multiLevelType w:val="hybridMultilevel"/>
    <w:tmpl w:val="64AA393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7" w15:restartNumberingAfterBreak="0">
    <w:nsid w:val="47913D71"/>
    <w:multiLevelType w:val="hybridMultilevel"/>
    <w:tmpl w:val="B2DADF72"/>
    <w:lvl w:ilvl="0" w:tplc="95C8B316">
      <w:start w:val="1"/>
      <w:numFmt w:val="lowerLetter"/>
      <w:lvlText w:val="%1)"/>
      <w:lvlJc w:val="left"/>
      <w:pPr>
        <w:tabs>
          <w:tab w:val="num" w:pos="1068"/>
        </w:tabs>
        <w:ind w:left="1068" w:hanging="360"/>
      </w:pPr>
      <w:rPr>
        <w:rFonts w:cs="Times New Roman"/>
        <w:b w:val="0"/>
        <w:i w:val="0"/>
      </w:rPr>
    </w:lvl>
    <w:lvl w:ilvl="1" w:tplc="F93AE52C" w:tentative="1">
      <w:start w:val="1"/>
      <w:numFmt w:val="lowerLetter"/>
      <w:lvlText w:val="%2."/>
      <w:lvlJc w:val="left"/>
      <w:pPr>
        <w:tabs>
          <w:tab w:val="num" w:pos="1440"/>
        </w:tabs>
        <w:ind w:left="1440" w:hanging="360"/>
      </w:pPr>
      <w:rPr>
        <w:rFonts w:cs="Times New Roman"/>
      </w:rPr>
    </w:lvl>
    <w:lvl w:ilvl="2" w:tplc="4798FC56" w:tentative="1">
      <w:start w:val="1"/>
      <w:numFmt w:val="lowerRoman"/>
      <w:lvlText w:val="%3."/>
      <w:lvlJc w:val="right"/>
      <w:pPr>
        <w:tabs>
          <w:tab w:val="num" w:pos="2160"/>
        </w:tabs>
        <w:ind w:left="2160" w:hanging="180"/>
      </w:pPr>
      <w:rPr>
        <w:rFonts w:cs="Times New Roman"/>
      </w:rPr>
    </w:lvl>
    <w:lvl w:ilvl="3" w:tplc="2A184680" w:tentative="1">
      <w:start w:val="1"/>
      <w:numFmt w:val="decimal"/>
      <w:lvlText w:val="%4."/>
      <w:lvlJc w:val="left"/>
      <w:pPr>
        <w:tabs>
          <w:tab w:val="num" w:pos="2880"/>
        </w:tabs>
        <w:ind w:left="2880" w:hanging="360"/>
      </w:pPr>
      <w:rPr>
        <w:rFonts w:cs="Times New Roman"/>
      </w:rPr>
    </w:lvl>
    <w:lvl w:ilvl="4" w:tplc="05D64A70" w:tentative="1">
      <w:start w:val="1"/>
      <w:numFmt w:val="lowerLetter"/>
      <w:lvlText w:val="%5."/>
      <w:lvlJc w:val="left"/>
      <w:pPr>
        <w:tabs>
          <w:tab w:val="num" w:pos="3600"/>
        </w:tabs>
        <w:ind w:left="3600" w:hanging="360"/>
      </w:pPr>
      <w:rPr>
        <w:rFonts w:cs="Times New Roman"/>
      </w:rPr>
    </w:lvl>
    <w:lvl w:ilvl="5" w:tplc="0A98B6A6" w:tentative="1">
      <w:start w:val="1"/>
      <w:numFmt w:val="lowerRoman"/>
      <w:lvlText w:val="%6."/>
      <w:lvlJc w:val="right"/>
      <w:pPr>
        <w:tabs>
          <w:tab w:val="num" w:pos="4320"/>
        </w:tabs>
        <w:ind w:left="4320" w:hanging="180"/>
      </w:pPr>
      <w:rPr>
        <w:rFonts w:cs="Times New Roman"/>
      </w:rPr>
    </w:lvl>
    <w:lvl w:ilvl="6" w:tplc="94726FD2" w:tentative="1">
      <w:start w:val="1"/>
      <w:numFmt w:val="decimal"/>
      <w:lvlText w:val="%7."/>
      <w:lvlJc w:val="left"/>
      <w:pPr>
        <w:tabs>
          <w:tab w:val="num" w:pos="5040"/>
        </w:tabs>
        <w:ind w:left="5040" w:hanging="360"/>
      </w:pPr>
      <w:rPr>
        <w:rFonts w:cs="Times New Roman"/>
      </w:rPr>
    </w:lvl>
    <w:lvl w:ilvl="7" w:tplc="2A822A74" w:tentative="1">
      <w:start w:val="1"/>
      <w:numFmt w:val="lowerLetter"/>
      <w:lvlText w:val="%8."/>
      <w:lvlJc w:val="left"/>
      <w:pPr>
        <w:tabs>
          <w:tab w:val="num" w:pos="5760"/>
        </w:tabs>
        <w:ind w:left="5760" w:hanging="360"/>
      </w:pPr>
      <w:rPr>
        <w:rFonts w:cs="Times New Roman"/>
      </w:rPr>
    </w:lvl>
    <w:lvl w:ilvl="8" w:tplc="23D86ECC" w:tentative="1">
      <w:start w:val="1"/>
      <w:numFmt w:val="lowerRoman"/>
      <w:lvlText w:val="%9."/>
      <w:lvlJc w:val="right"/>
      <w:pPr>
        <w:tabs>
          <w:tab w:val="num" w:pos="6480"/>
        </w:tabs>
        <w:ind w:left="6480" w:hanging="180"/>
      </w:pPr>
      <w:rPr>
        <w:rFonts w:cs="Times New Roman"/>
      </w:rPr>
    </w:lvl>
  </w:abstractNum>
  <w:abstractNum w:abstractNumId="58" w15:restartNumberingAfterBreak="0">
    <w:nsid w:val="482B4D92"/>
    <w:multiLevelType w:val="hybridMultilevel"/>
    <w:tmpl w:val="53068E4E"/>
    <w:lvl w:ilvl="0" w:tplc="D9E00912">
      <w:start w:val="1"/>
      <w:numFmt w:val="lowerLetter"/>
      <w:lvlText w:val="%1)"/>
      <w:lvlJc w:val="left"/>
      <w:pPr>
        <w:tabs>
          <w:tab w:val="num" w:pos="1440"/>
        </w:tabs>
        <w:ind w:left="1440" w:hanging="360"/>
      </w:pPr>
      <w:rPr>
        <w:rFonts w:cs="Times New Roman" w:hint="default"/>
        <w:b w:val="0"/>
        <w:i w:val="0"/>
      </w:rPr>
    </w:lvl>
    <w:lvl w:ilvl="1" w:tplc="04100019" w:tentative="1">
      <w:start w:val="1"/>
      <w:numFmt w:val="lowerLetter"/>
      <w:lvlText w:val="%2."/>
      <w:lvlJc w:val="left"/>
      <w:pPr>
        <w:tabs>
          <w:tab w:val="num" w:pos="1812"/>
        </w:tabs>
        <w:ind w:left="1812" w:hanging="360"/>
      </w:pPr>
      <w:rPr>
        <w:rFonts w:cs="Times New Roman"/>
      </w:rPr>
    </w:lvl>
    <w:lvl w:ilvl="2" w:tplc="0410001B" w:tentative="1">
      <w:start w:val="1"/>
      <w:numFmt w:val="lowerRoman"/>
      <w:lvlText w:val="%3."/>
      <w:lvlJc w:val="right"/>
      <w:pPr>
        <w:tabs>
          <w:tab w:val="num" w:pos="2532"/>
        </w:tabs>
        <w:ind w:left="2532" w:hanging="180"/>
      </w:pPr>
      <w:rPr>
        <w:rFonts w:cs="Times New Roman"/>
      </w:rPr>
    </w:lvl>
    <w:lvl w:ilvl="3" w:tplc="0410000F" w:tentative="1">
      <w:start w:val="1"/>
      <w:numFmt w:val="decimal"/>
      <w:lvlText w:val="%4."/>
      <w:lvlJc w:val="left"/>
      <w:pPr>
        <w:tabs>
          <w:tab w:val="num" w:pos="3252"/>
        </w:tabs>
        <w:ind w:left="3252" w:hanging="360"/>
      </w:pPr>
      <w:rPr>
        <w:rFonts w:cs="Times New Roman"/>
      </w:rPr>
    </w:lvl>
    <w:lvl w:ilvl="4" w:tplc="04100019" w:tentative="1">
      <w:start w:val="1"/>
      <w:numFmt w:val="lowerLetter"/>
      <w:lvlText w:val="%5."/>
      <w:lvlJc w:val="left"/>
      <w:pPr>
        <w:tabs>
          <w:tab w:val="num" w:pos="3972"/>
        </w:tabs>
        <w:ind w:left="3972" w:hanging="360"/>
      </w:pPr>
      <w:rPr>
        <w:rFonts w:cs="Times New Roman"/>
      </w:rPr>
    </w:lvl>
    <w:lvl w:ilvl="5" w:tplc="0410001B" w:tentative="1">
      <w:start w:val="1"/>
      <w:numFmt w:val="lowerRoman"/>
      <w:lvlText w:val="%6."/>
      <w:lvlJc w:val="right"/>
      <w:pPr>
        <w:tabs>
          <w:tab w:val="num" w:pos="4692"/>
        </w:tabs>
        <w:ind w:left="4692" w:hanging="180"/>
      </w:pPr>
      <w:rPr>
        <w:rFonts w:cs="Times New Roman"/>
      </w:rPr>
    </w:lvl>
    <w:lvl w:ilvl="6" w:tplc="0410000F" w:tentative="1">
      <w:start w:val="1"/>
      <w:numFmt w:val="decimal"/>
      <w:lvlText w:val="%7."/>
      <w:lvlJc w:val="left"/>
      <w:pPr>
        <w:tabs>
          <w:tab w:val="num" w:pos="5412"/>
        </w:tabs>
        <w:ind w:left="5412" w:hanging="360"/>
      </w:pPr>
      <w:rPr>
        <w:rFonts w:cs="Times New Roman"/>
      </w:rPr>
    </w:lvl>
    <w:lvl w:ilvl="7" w:tplc="04100019" w:tentative="1">
      <w:start w:val="1"/>
      <w:numFmt w:val="lowerLetter"/>
      <w:lvlText w:val="%8."/>
      <w:lvlJc w:val="left"/>
      <w:pPr>
        <w:tabs>
          <w:tab w:val="num" w:pos="6132"/>
        </w:tabs>
        <w:ind w:left="6132" w:hanging="360"/>
      </w:pPr>
      <w:rPr>
        <w:rFonts w:cs="Times New Roman"/>
      </w:rPr>
    </w:lvl>
    <w:lvl w:ilvl="8" w:tplc="0410001B" w:tentative="1">
      <w:start w:val="1"/>
      <w:numFmt w:val="lowerRoman"/>
      <w:lvlText w:val="%9."/>
      <w:lvlJc w:val="right"/>
      <w:pPr>
        <w:tabs>
          <w:tab w:val="num" w:pos="6852"/>
        </w:tabs>
        <w:ind w:left="6852" w:hanging="180"/>
      </w:pPr>
      <w:rPr>
        <w:rFonts w:cs="Times New Roman"/>
      </w:rPr>
    </w:lvl>
  </w:abstractNum>
  <w:abstractNum w:abstractNumId="59" w15:restartNumberingAfterBreak="0">
    <w:nsid w:val="490C0824"/>
    <w:multiLevelType w:val="hybridMultilevel"/>
    <w:tmpl w:val="FF002D26"/>
    <w:lvl w:ilvl="0" w:tplc="CEF2BB50">
      <w:start w:val="1"/>
      <w:numFmt w:val="lowerLetter"/>
      <w:lvlText w:val="%1)"/>
      <w:lvlJc w:val="left"/>
      <w:pPr>
        <w:tabs>
          <w:tab w:val="num" w:pos="1080"/>
        </w:tabs>
        <w:ind w:left="1080" w:hanging="360"/>
      </w:pPr>
      <w:rPr>
        <w:rFonts w:cs="Times New Roman" w:hint="default"/>
      </w:rPr>
    </w:lvl>
    <w:lvl w:ilvl="1" w:tplc="04100019" w:tentative="1">
      <w:start w:val="1"/>
      <w:numFmt w:val="lowerLetter"/>
      <w:lvlText w:val="%2."/>
      <w:lvlJc w:val="left"/>
      <w:pPr>
        <w:tabs>
          <w:tab w:val="num" w:pos="1800"/>
        </w:tabs>
        <w:ind w:left="1800" w:hanging="360"/>
      </w:pPr>
      <w:rPr>
        <w:rFonts w:cs="Times New Roman"/>
      </w:rPr>
    </w:lvl>
    <w:lvl w:ilvl="2" w:tplc="0410001B" w:tentative="1">
      <w:start w:val="1"/>
      <w:numFmt w:val="lowerRoman"/>
      <w:lvlText w:val="%3."/>
      <w:lvlJc w:val="right"/>
      <w:pPr>
        <w:tabs>
          <w:tab w:val="num" w:pos="2520"/>
        </w:tabs>
        <w:ind w:left="2520" w:hanging="180"/>
      </w:pPr>
      <w:rPr>
        <w:rFonts w:cs="Times New Roman"/>
      </w:rPr>
    </w:lvl>
    <w:lvl w:ilvl="3" w:tplc="0410000F" w:tentative="1">
      <w:start w:val="1"/>
      <w:numFmt w:val="decimal"/>
      <w:lvlText w:val="%4."/>
      <w:lvlJc w:val="left"/>
      <w:pPr>
        <w:tabs>
          <w:tab w:val="num" w:pos="3240"/>
        </w:tabs>
        <w:ind w:left="3240" w:hanging="360"/>
      </w:pPr>
      <w:rPr>
        <w:rFonts w:cs="Times New Roman"/>
      </w:rPr>
    </w:lvl>
    <w:lvl w:ilvl="4" w:tplc="04100019" w:tentative="1">
      <w:start w:val="1"/>
      <w:numFmt w:val="lowerLetter"/>
      <w:lvlText w:val="%5."/>
      <w:lvlJc w:val="left"/>
      <w:pPr>
        <w:tabs>
          <w:tab w:val="num" w:pos="3960"/>
        </w:tabs>
        <w:ind w:left="3960" w:hanging="360"/>
      </w:pPr>
      <w:rPr>
        <w:rFonts w:cs="Times New Roman"/>
      </w:rPr>
    </w:lvl>
    <w:lvl w:ilvl="5" w:tplc="0410001B" w:tentative="1">
      <w:start w:val="1"/>
      <w:numFmt w:val="lowerRoman"/>
      <w:lvlText w:val="%6."/>
      <w:lvlJc w:val="right"/>
      <w:pPr>
        <w:tabs>
          <w:tab w:val="num" w:pos="4680"/>
        </w:tabs>
        <w:ind w:left="4680" w:hanging="180"/>
      </w:pPr>
      <w:rPr>
        <w:rFonts w:cs="Times New Roman"/>
      </w:rPr>
    </w:lvl>
    <w:lvl w:ilvl="6" w:tplc="0410000F" w:tentative="1">
      <w:start w:val="1"/>
      <w:numFmt w:val="decimal"/>
      <w:lvlText w:val="%7."/>
      <w:lvlJc w:val="left"/>
      <w:pPr>
        <w:tabs>
          <w:tab w:val="num" w:pos="5400"/>
        </w:tabs>
        <w:ind w:left="5400" w:hanging="360"/>
      </w:pPr>
      <w:rPr>
        <w:rFonts w:cs="Times New Roman"/>
      </w:rPr>
    </w:lvl>
    <w:lvl w:ilvl="7" w:tplc="04100019" w:tentative="1">
      <w:start w:val="1"/>
      <w:numFmt w:val="lowerLetter"/>
      <w:lvlText w:val="%8."/>
      <w:lvlJc w:val="left"/>
      <w:pPr>
        <w:tabs>
          <w:tab w:val="num" w:pos="6120"/>
        </w:tabs>
        <w:ind w:left="6120" w:hanging="360"/>
      </w:pPr>
      <w:rPr>
        <w:rFonts w:cs="Times New Roman"/>
      </w:rPr>
    </w:lvl>
    <w:lvl w:ilvl="8" w:tplc="0410001B" w:tentative="1">
      <w:start w:val="1"/>
      <w:numFmt w:val="lowerRoman"/>
      <w:lvlText w:val="%9."/>
      <w:lvlJc w:val="right"/>
      <w:pPr>
        <w:tabs>
          <w:tab w:val="num" w:pos="6840"/>
        </w:tabs>
        <w:ind w:left="6840" w:hanging="180"/>
      </w:pPr>
      <w:rPr>
        <w:rFonts w:cs="Times New Roman"/>
      </w:rPr>
    </w:lvl>
  </w:abstractNum>
  <w:abstractNum w:abstractNumId="60" w15:restartNumberingAfterBreak="0">
    <w:nsid w:val="4BCA3FC4"/>
    <w:multiLevelType w:val="hybridMultilevel"/>
    <w:tmpl w:val="D0746D54"/>
    <w:lvl w:ilvl="0" w:tplc="C45EFF56">
      <w:start w:val="1"/>
      <w:numFmt w:val="lowerLetter"/>
      <w:lvlText w:val="%1)"/>
      <w:lvlJc w:val="left"/>
      <w:pPr>
        <w:tabs>
          <w:tab w:val="num" w:pos="1068"/>
        </w:tabs>
        <w:ind w:left="1068" w:hanging="360"/>
      </w:pPr>
      <w:rPr>
        <w:rFonts w:cs="Times New Roman" w:hint="default"/>
        <w:b w:val="0"/>
        <w:i w:val="0"/>
      </w:rPr>
    </w:lvl>
    <w:lvl w:ilvl="1" w:tplc="04100019">
      <w:start w:val="1"/>
      <w:numFmt w:val="lowerLetter"/>
      <w:lvlText w:val="%2."/>
      <w:lvlJc w:val="left"/>
      <w:pPr>
        <w:tabs>
          <w:tab w:val="num" w:pos="2148"/>
        </w:tabs>
        <w:ind w:left="2148" w:hanging="360"/>
      </w:pPr>
      <w:rPr>
        <w:rFonts w:cs="Times New Roman"/>
      </w:rPr>
    </w:lvl>
    <w:lvl w:ilvl="2" w:tplc="0410001B" w:tentative="1">
      <w:start w:val="1"/>
      <w:numFmt w:val="lowerRoman"/>
      <w:lvlText w:val="%3."/>
      <w:lvlJc w:val="right"/>
      <w:pPr>
        <w:tabs>
          <w:tab w:val="num" w:pos="2868"/>
        </w:tabs>
        <w:ind w:left="2868" w:hanging="180"/>
      </w:pPr>
      <w:rPr>
        <w:rFonts w:cs="Times New Roman"/>
      </w:rPr>
    </w:lvl>
    <w:lvl w:ilvl="3" w:tplc="0410000F" w:tentative="1">
      <w:start w:val="1"/>
      <w:numFmt w:val="decimal"/>
      <w:lvlText w:val="%4."/>
      <w:lvlJc w:val="left"/>
      <w:pPr>
        <w:tabs>
          <w:tab w:val="num" w:pos="3588"/>
        </w:tabs>
        <w:ind w:left="3588" w:hanging="360"/>
      </w:pPr>
      <w:rPr>
        <w:rFonts w:cs="Times New Roman"/>
      </w:rPr>
    </w:lvl>
    <w:lvl w:ilvl="4" w:tplc="04100019" w:tentative="1">
      <w:start w:val="1"/>
      <w:numFmt w:val="lowerLetter"/>
      <w:lvlText w:val="%5."/>
      <w:lvlJc w:val="left"/>
      <w:pPr>
        <w:tabs>
          <w:tab w:val="num" w:pos="4308"/>
        </w:tabs>
        <w:ind w:left="4308" w:hanging="360"/>
      </w:pPr>
      <w:rPr>
        <w:rFonts w:cs="Times New Roman"/>
      </w:rPr>
    </w:lvl>
    <w:lvl w:ilvl="5" w:tplc="0410001B" w:tentative="1">
      <w:start w:val="1"/>
      <w:numFmt w:val="lowerRoman"/>
      <w:lvlText w:val="%6."/>
      <w:lvlJc w:val="right"/>
      <w:pPr>
        <w:tabs>
          <w:tab w:val="num" w:pos="5028"/>
        </w:tabs>
        <w:ind w:left="5028" w:hanging="180"/>
      </w:pPr>
      <w:rPr>
        <w:rFonts w:cs="Times New Roman"/>
      </w:rPr>
    </w:lvl>
    <w:lvl w:ilvl="6" w:tplc="0410000F" w:tentative="1">
      <w:start w:val="1"/>
      <w:numFmt w:val="decimal"/>
      <w:lvlText w:val="%7."/>
      <w:lvlJc w:val="left"/>
      <w:pPr>
        <w:tabs>
          <w:tab w:val="num" w:pos="5748"/>
        </w:tabs>
        <w:ind w:left="5748" w:hanging="360"/>
      </w:pPr>
      <w:rPr>
        <w:rFonts w:cs="Times New Roman"/>
      </w:rPr>
    </w:lvl>
    <w:lvl w:ilvl="7" w:tplc="04100019" w:tentative="1">
      <w:start w:val="1"/>
      <w:numFmt w:val="lowerLetter"/>
      <w:lvlText w:val="%8."/>
      <w:lvlJc w:val="left"/>
      <w:pPr>
        <w:tabs>
          <w:tab w:val="num" w:pos="6468"/>
        </w:tabs>
        <w:ind w:left="6468" w:hanging="360"/>
      </w:pPr>
      <w:rPr>
        <w:rFonts w:cs="Times New Roman"/>
      </w:rPr>
    </w:lvl>
    <w:lvl w:ilvl="8" w:tplc="0410001B" w:tentative="1">
      <w:start w:val="1"/>
      <w:numFmt w:val="lowerRoman"/>
      <w:lvlText w:val="%9."/>
      <w:lvlJc w:val="right"/>
      <w:pPr>
        <w:tabs>
          <w:tab w:val="num" w:pos="7188"/>
        </w:tabs>
        <w:ind w:left="7188" w:hanging="180"/>
      </w:pPr>
      <w:rPr>
        <w:rFonts w:cs="Times New Roman"/>
      </w:rPr>
    </w:lvl>
  </w:abstractNum>
  <w:abstractNum w:abstractNumId="61" w15:restartNumberingAfterBreak="0">
    <w:nsid w:val="4CCD0F86"/>
    <w:multiLevelType w:val="hybridMultilevel"/>
    <w:tmpl w:val="91E81D7C"/>
    <w:lvl w:ilvl="0" w:tplc="BE30A766">
      <w:start w:val="1"/>
      <w:numFmt w:val="lowerLetter"/>
      <w:lvlText w:val="%1)"/>
      <w:lvlJc w:val="left"/>
      <w:pPr>
        <w:tabs>
          <w:tab w:val="num" w:pos="1068"/>
        </w:tabs>
        <w:ind w:left="1068" w:hanging="360"/>
      </w:pPr>
      <w:rPr>
        <w:rFonts w:cs="Times New Roman" w:hint="default"/>
      </w:rPr>
    </w:lvl>
    <w:lvl w:ilvl="1" w:tplc="04100019" w:tentative="1">
      <w:start w:val="1"/>
      <w:numFmt w:val="lowerLetter"/>
      <w:lvlText w:val="%2."/>
      <w:lvlJc w:val="left"/>
      <w:pPr>
        <w:tabs>
          <w:tab w:val="num" w:pos="2148"/>
        </w:tabs>
        <w:ind w:left="2148" w:hanging="360"/>
      </w:pPr>
      <w:rPr>
        <w:rFonts w:cs="Times New Roman"/>
      </w:rPr>
    </w:lvl>
    <w:lvl w:ilvl="2" w:tplc="0410001B" w:tentative="1">
      <w:start w:val="1"/>
      <w:numFmt w:val="lowerRoman"/>
      <w:lvlText w:val="%3."/>
      <w:lvlJc w:val="right"/>
      <w:pPr>
        <w:tabs>
          <w:tab w:val="num" w:pos="2868"/>
        </w:tabs>
        <w:ind w:left="2868" w:hanging="180"/>
      </w:pPr>
      <w:rPr>
        <w:rFonts w:cs="Times New Roman"/>
      </w:rPr>
    </w:lvl>
    <w:lvl w:ilvl="3" w:tplc="0410000F" w:tentative="1">
      <w:start w:val="1"/>
      <w:numFmt w:val="decimal"/>
      <w:lvlText w:val="%4."/>
      <w:lvlJc w:val="left"/>
      <w:pPr>
        <w:tabs>
          <w:tab w:val="num" w:pos="3588"/>
        </w:tabs>
        <w:ind w:left="3588" w:hanging="360"/>
      </w:pPr>
      <w:rPr>
        <w:rFonts w:cs="Times New Roman"/>
      </w:rPr>
    </w:lvl>
    <w:lvl w:ilvl="4" w:tplc="04100019" w:tentative="1">
      <w:start w:val="1"/>
      <w:numFmt w:val="lowerLetter"/>
      <w:lvlText w:val="%5."/>
      <w:lvlJc w:val="left"/>
      <w:pPr>
        <w:tabs>
          <w:tab w:val="num" w:pos="4308"/>
        </w:tabs>
        <w:ind w:left="4308" w:hanging="360"/>
      </w:pPr>
      <w:rPr>
        <w:rFonts w:cs="Times New Roman"/>
      </w:rPr>
    </w:lvl>
    <w:lvl w:ilvl="5" w:tplc="0410001B" w:tentative="1">
      <w:start w:val="1"/>
      <w:numFmt w:val="lowerRoman"/>
      <w:lvlText w:val="%6."/>
      <w:lvlJc w:val="right"/>
      <w:pPr>
        <w:tabs>
          <w:tab w:val="num" w:pos="5028"/>
        </w:tabs>
        <w:ind w:left="5028" w:hanging="180"/>
      </w:pPr>
      <w:rPr>
        <w:rFonts w:cs="Times New Roman"/>
      </w:rPr>
    </w:lvl>
    <w:lvl w:ilvl="6" w:tplc="0410000F" w:tentative="1">
      <w:start w:val="1"/>
      <w:numFmt w:val="decimal"/>
      <w:lvlText w:val="%7."/>
      <w:lvlJc w:val="left"/>
      <w:pPr>
        <w:tabs>
          <w:tab w:val="num" w:pos="5748"/>
        </w:tabs>
        <w:ind w:left="5748" w:hanging="360"/>
      </w:pPr>
      <w:rPr>
        <w:rFonts w:cs="Times New Roman"/>
      </w:rPr>
    </w:lvl>
    <w:lvl w:ilvl="7" w:tplc="04100019" w:tentative="1">
      <w:start w:val="1"/>
      <w:numFmt w:val="lowerLetter"/>
      <w:lvlText w:val="%8."/>
      <w:lvlJc w:val="left"/>
      <w:pPr>
        <w:tabs>
          <w:tab w:val="num" w:pos="6468"/>
        </w:tabs>
        <w:ind w:left="6468" w:hanging="360"/>
      </w:pPr>
      <w:rPr>
        <w:rFonts w:cs="Times New Roman"/>
      </w:rPr>
    </w:lvl>
    <w:lvl w:ilvl="8" w:tplc="0410001B" w:tentative="1">
      <w:start w:val="1"/>
      <w:numFmt w:val="lowerRoman"/>
      <w:lvlText w:val="%9."/>
      <w:lvlJc w:val="right"/>
      <w:pPr>
        <w:tabs>
          <w:tab w:val="num" w:pos="7188"/>
        </w:tabs>
        <w:ind w:left="7188" w:hanging="180"/>
      </w:pPr>
      <w:rPr>
        <w:rFonts w:cs="Times New Roman"/>
      </w:rPr>
    </w:lvl>
  </w:abstractNum>
  <w:abstractNum w:abstractNumId="62" w15:restartNumberingAfterBreak="0">
    <w:nsid w:val="4ED62660"/>
    <w:multiLevelType w:val="hybridMultilevel"/>
    <w:tmpl w:val="AFD4ECA2"/>
    <w:lvl w:ilvl="0" w:tplc="A7305718">
      <w:start w:val="1"/>
      <w:numFmt w:val="lowerLetter"/>
      <w:lvlText w:val="%1)"/>
      <w:lvlJc w:val="left"/>
      <w:pPr>
        <w:tabs>
          <w:tab w:val="num" w:pos="1068"/>
        </w:tabs>
        <w:ind w:left="1068" w:hanging="360"/>
      </w:pPr>
      <w:rPr>
        <w:rFonts w:cs="Times New Roman" w:hint="default"/>
      </w:rPr>
    </w:lvl>
    <w:lvl w:ilvl="1" w:tplc="04100019" w:tentative="1">
      <w:start w:val="1"/>
      <w:numFmt w:val="lowerLetter"/>
      <w:lvlText w:val="%2."/>
      <w:lvlJc w:val="left"/>
      <w:pPr>
        <w:tabs>
          <w:tab w:val="num" w:pos="2148"/>
        </w:tabs>
        <w:ind w:left="2148" w:hanging="360"/>
      </w:pPr>
      <w:rPr>
        <w:rFonts w:cs="Times New Roman"/>
      </w:rPr>
    </w:lvl>
    <w:lvl w:ilvl="2" w:tplc="0410001B" w:tentative="1">
      <w:start w:val="1"/>
      <w:numFmt w:val="lowerRoman"/>
      <w:lvlText w:val="%3."/>
      <w:lvlJc w:val="right"/>
      <w:pPr>
        <w:tabs>
          <w:tab w:val="num" w:pos="2868"/>
        </w:tabs>
        <w:ind w:left="2868" w:hanging="180"/>
      </w:pPr>
      <w:rPr>
        <w:rFonts w:cs="Times New Roman"/>
      </w:rPr>
    </w:lvl>
    <w:lvl w:ilvl="3" w:tplc="0410000F" w:tentative="1">
      <w:start w:val="1"/>
      <w:numFmt w:val="decimal"/>
      <w:lvlText w:val="%4."/>
      <w:lvlJc w:val="left"/>
      <w:pPr>
        <w:tabs>
          <w:tab w:val="num" w:pos="3588"/>
        </w:tabs>
        <w:ind w:left="3588" w:hanging="360"/>
      </w:pPr>
      <w:rPr>
        <w:rFonts w:cs="Times New Roman"/>
      </w:rPr>
    </w:lvl>
    <w:lvl w:ilvl="4" w:tplc="04100019" w:tentative="1">
      <w:start w:val="1"/>
      <w:numFmt w:val="lowerLetter"/>
      <w:lvlText w:val="%5."/>
      <w:lvlJc w:val="left"/>
      <w:pPr>
        <w:tabs>
          <w:tab w:val="num" w:pos="4308"/>
        </w:tabs>
        <w:ind w:left="4308" w:hanging="360"/>
      </w:pPr>
      <w:rPr>
        <w:rFonts w:cs="Times New Roman"/>
      </w:rPr>
    </w:lvl>
    <w:lvl w:ilvl="5" w:tplc="0410001B" w:tentative="1">
      <w:start w:val="1"/>
      <w:numFmt w:val="lowerRoman"/>
      <w:lvlText w:val="%6."/>
      <w:lvlJc w:val="right"/>
      <w:pPr>
        <w:tabs>
          <w:tab w:val="num" w:pos="5028"/>
        </w:tabs>
        <w:ind w:left="5028" w:hanging="180"/>
      </w:pPr>
      <w:rPr>
        <w:rFonts w:cs="Times New Roman"/>
      </w:rPr>
    </w:lvl>
    <w:lvl w:ilvl="6" w:tplc="0410000F" w:tentative="1">
      <w:start w:val="1"/>
      <w:numFmt w:val="decimal"/>
      <w:lvlText w:val="%7."/>
      <w:lvlJc w:val="left"/>
      <w:pPr>
        <w:tabs>
          <w:tab w:val="num" w:pos="5748"/>
        </w:tabs>
        <w:ind w:left="5748" w:hanging="360"/>
      </w:pPr>
      <w:rPr>
        <w:rFonts w:cs="Times New Roman"/>
      </w:rPr>
    </w:lvl>
    <w:lvl w:ilvl="7" w:tplc="04100019" w:tentative="1">
      <w:start w:val="1"/>
      <w:numFmt w:val="lowerLetter"/>
      <w:lvlText w:val="%8."/>
      <w:lvlJc w:val="left"/>
      <w:pPr>
        <w:tabs>
          <w:tab w:val="num" w:pos="6468"/>
        </w:tabs>
        <w:ind w:left="6468" w:hanging="360"/>
      </w:pPr>
      <w:rPr>
        <w:rFonts w:cs="Times New Roman"/>
      </w:rPr>
    </w:lvl>
    <w:lvl w:ilvl="8" w:tplc="0410001B" w:tentative="1">
      <w:start w:val="1"/>
      <w:numFmt w:val="lowerRoman"/>
      <w:lvlText w:val="%9."/>
      <w:lvlJc w:val="right"/>
      <w:pPr>
        <w:tabs>
          <w:tab w:val="num" w:pos="7188"/>
        </w:tabs>
        <w:ind w:left="7188" w:hanging="180"/>
      </w:pPr>
      <w:rPr>
        <w:rFonts w:cs="Times New Roman"/>
      </w:rPr>
    </w:lvl>
  </w:abstractNum>
  <w:abstractNum w:abstractNumId="63" w15:restartNumberingAfterBreak="0">
    <w:nsid w:val="4F217251"/>
    <w:multiLevelType w:val="hybridMultilevel"/>
    <w:tmpl w:val="AFBAFAC2"/>
    <w:lvl w:ilvl="0" w:tplc="C45EFF56">
      <w:start w:val="1"/>
      <w:numFmt w:val="lowerLetter"/>
      <w:lvlText w:val="%1)"/>
      <w:lvlJc w:val="left"/>
      <w:pPr>
        <w:tabs>
          <w:tab w:val="num" w:pos="1068"/>
        </w:tabs>
        <w:ind w:left="1068"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4" w15:restartNumberingAfterBreak="0">
    <w:nsid w:val="50451EF3"/>
    <w:multiLevelType w:val="hybridMultilevel"/>
    <w:tmpl w:val="EAA2041A"/>
    <w:lvl w:ilvl="0" w:tplc="A6B85238">
      <w:start w:val="1"/>
      <w:numFmt w:val="lowerLetter"/>
      <w:lvlText w:val="%1)"/>
      <w:lvlJc w:val="left"/>
      <w:pPr>
        <w:tabs>
          <w:tab w:val="num" w:pos="1440"/>
        </w:tabs>
        <w:ind w:left="1440" w:hanging="360"/>
      </w:pPr>
      <w:rPr>
        <w:rFonts w:cs="Times New Roman" w:hint="default"/>
        <w:b w:val="0"/>
        <w:i w:val="0"/>
      </w:rPr>
    </w:lvl>
    <w:lvl w:ilvl="1" w:tplc="04100019" w:tentative="1">
      <w:start w:val="1"/>
      <w:numFmt w:val="lowerLetter"/>
      <w:lvlText w:val="%2."/>
      <w:lvlJc w:val="left"/>
      <w:pPr>
        <w:tabs>
          <w:tab w:val="num" w:pos="1812"/>
        </w:tabs>
        <w:ind w:left="1812" w:hanging="360"/>
      </w:pPr>
      <w:rPr>
        <w:rFonts w:cs="Times New Roman"/>
      </w:rPr>
    </w:lvl>
    <w:lvl w:ilvl="2" w:tplc="0410001B" w:tentative="1">
      <w:start w:val="1"/>
      <w:numFmt w:val="lowerRoman"/>
      <w:lvlText w:val="%3."/>
      <w:lvlJc w:val="right"/>
      <w:pPr>
        <w:tabs>
          <w:tab w:val="num" w:pos="2532"/>
        </w:tabs>
        <w:ind w:left="2532" w:hanging="180"/>
      </w:pPr>
      <w:rPr>
        <w:rFonts w:cs="Times New Roman"/>
      </w:rPr>
    </w:lvl>
    <w:lvl w:ilvl="3" w:tplc="0410000F" w:tentative="1">
      <w:start w:val="1"/>
      <w:numFmt w:val="decimal"/>
      <w:lvlText w:val="%4."/>
      <w:lvlJc w:val="left"/>
      <w:pPr>
        <w:tabs>
          <w:tab w:val="num" w:pos="3252"/>
        </w:tabs>
        <w:ind w:left="3252" w:hanging="360"/>
      </w:pPr>
      <w:rPr>
        <w:rFonts w:cs="Times New Roman"/>
      </w:rPr>
    </w:lvl>
    <w:lvl w:ilvl="4" w:tplc="04100019" w:tentative="1">
      <w:start w:val="1"/>
      <w:numFmt w:val="lowerLetter"/>
      <w:lvlText w:val="%5."/>
      <w:lvlJc w:val="left"/>
      <w:pPr>
        <w:tabs>
          <w:tab w:val="num" w:pos="3972"/>
        </w:tabs>
        <w:ind w:left="3972" w:hanging="360"/>
      </w:pPr>
      <w:rPr>
        <w:rFonts w:cs="Times New Roman"/>
      </w:rPr>
    </w:lvl>
    <w:lvl w:ilvl="5" w:tplc="0410001B" w:tentative="1">
      <w:start w:val="1"/>
      <w:numFmt w:val="lowerRoman"/>
      <w:lvlText w:val="%6."/>
      <w:lvlJc w:val="right"/>
      <w:pPr>
        <w:tabs>
          <w:tab w:val="num" w:pos="4692"/>
        </w:tabs>
        <w:ind w:left="4692" w:hanging="180"/>
      </w:pPr>
      <w:rPr>
        <w:rFonts w:cs="Times New Roman"/>
      </w:rPr>
    </w:lvl>
    <w:lvl w:ilvl="6" w:tplc="0410000F" w:tentative="1">
      <w:start w:val="1"/>
      <w:numFmt w:val="decimal"/>
      <w:lvlText w:val="%7."/>
      <w:lvlJc w:val="left"/>
      <w:pPr>
        <w:tabs>
          <w:tab w:val="num" w:pos="5412"/>
        </w:tabs>
        <w:ind w:left="5412" w:hanging="360"/>
      </w:pPr>
      <w:rPr>
        <w:rFonts w:cs="Times New Roman"/>
      </w:rPr>
    </w:lvl>
    <w:lvl w:ilvl="7" w:tplc="04100019" w:tentative="1">
      <w:start w:val="1"/>
      <w:numFmt w:val="lowerLetter"/>
      <w:lvlText w:val="%8."/>
      <w:lvlJc w:val="left"/>
      <w:pPr>
        <w:tabs>
          <w:tab w:val="num" w:pos="6132"/>
        </w:tabs>
        <w:ind w:left="6132" w:hanging="360"/>
      </w:pPr>
      <w:rPr>
        <w:rFonts w:cs="Times New Roman"/>
      </w:rPr>
    </w:lvl>
    <w:lvl w:ilvl="8" w:tplc="0410001B" w:tentative="1">
      <w:start w:val="1"/>
      <w:numFmt w:val="lowerRoman"/>
      <w:lvlText w:val="%9."/>
      <w:lvlJc w:val="right"/>
      <w:pPr>
        <w:tabs>
          <w:tab w:val="num" w:pos="6852"/>
        </w:tabs>
        <w:ind w:left="6852" w:hanging="180"/>
      </w:pPr>
      <w:rPr>
        <w:rFonts w:cs="Times New Roman"/>
      </w:rPr>
    </w:lvl>
  </w:abstractNum>
  <w:abstractNum w:abstractNumId="65" w15:restartNumberingAfterBreak="0">
    <w:nsid w:val="50A177D0"/>
    <w:multiLevelType w:val="hybridMultilevel"/>
    <w:tmpl w:val="62EC5238"/>
    <w:lvl w:ilvl="0" w:tplc="C3506B7A">
      <w:start w:val="1"/>
      <w:numFmt w:val="lowerLetter"/>
      <w:lvlText w:val="%1)"/>
      <w:lvlJc w:val="left"/>
      <w:pPr>
        <w:tabs>
          <w:tab w:val="num" w:pos="1068"/>
        </w:tabs>
        <w:ind w:left="1068" w:hanging="360"/>
      </w:pPr>
      <w:rPr>
        <w:rFonts w:cs="Times New Roman" w:hint="default"/>
        <w:b w:val="0"/>
        <w:i w:val="0"/>
      </w:rPr>
    </w:lvl>
    <w:lvl w:ilvl="1" w:tplc="7B12DFC2">
      <w:start w:val="1"/>
      <w:numFmt w:val="none"/>
      <w:lvlText w:val="27.1 bis"/>
      <w:lvlJc w:val="left"/>
      <w:pPr>
        <w:tabs>
          <w:tab w:val="num" w:pos="2148"/>
        </w:tabs>
        <w:ind w:left="2148" w:hanging="360"/>
      </w:pPr>
      <w:rPr>
        <w:rFonts w:cs="Times New Roman" w:hint="default"/>
        <w:b w:val="0"/>
        <w:i w:val="0"/>
      </w:rPr>
    </w:lvl>
    <w:lvl w:ilvl="2" w:tplc="0410001B" w:tentative="1">
      <w:start w:val="1"/>
      <w:numFmt w:val="lowerRoman"/>
      <w:lvlText w:val="%3."/>
      <w:lvlJc w:val="right"/>
      <w:pPr>
        <w:tabs>
          <w:tab w:val="num" w:pos="2868"/>
        </w:tabs>
        <w:ind w:left="2868" w:hanging="180"/>
      </w:pPr>
      <w:rPr>
        <w:rFonts w:cs="Times New Roman"/>
      </w:rPr>
    </w:lvl>
    <w:lvl w:ilvl="3" w:tplc="0410000F" w:tentative="1">
      <w:start w:val="1"/>
      <w:numFmt w:val="decimal"/>
      <w:lvlText w:val="%4."/>
      <w:lvlJc w:val="left"/>
      <w:pPr>
        <w:tabs>
          <w:tab w:val="num" w:pos="3588"/>
        </w:tabs>
        <w:ind w:left="3588" w:hanging="360"/>
      </w:pPr>
      <w:rPr>
        <w:rFonts w:cs="Times New Roman"/>
      </w:rPr>
    </w:lvl>
    <w:lvl w:ilvl="4" w:tplc="04100019" w:tentative="1">
      <w:start w:val="1"/>
      <w:numFmt w:val="lowerLetter"/>
      <w:lvlText w:val="%5."/>
      <w:lvlJc w:val="left"/>
      <w:pPr>
        <w:tabs>
          <w:tab w:val="num" w:pos="4308"/>
        </w:tabs>
        <w:ind w:left="4308" w:hanging="360"/>
      </w:pPr>
      <w:rPr>
        <w:rFonts w:cs="Times New Roman"/>
      </w:rPr>
    </w:lvl>
    <w:lvl w:ilvl="5" w:tplc="0410001B" w:tentative="1">
      <w:start w:val="1"/>
      <w:numFmt w:val="lowerRoman"/>
      <w:lvlText w:val="%6."/>
      <w:lvlJc w:val="right"/>
      <w:pPr>
        <w:tabs>
          <w:tab w:val="num" w:pos="5028"/>
        </w:tabs>
        <w:ind w:left="5028" w:hanging="180"/>
      </w:pPr>
      <w:rPr>
        <w:rFonts w:cs="Times New Roman"/>
      </w:rPr>
    </w:lvl>
    <w:lvl w:ilvl="6" w:tplc="0410000F" w:tentative="1">
      <w:start w:val="1"/>
      <w:numFmt w:val="decimal"/>
      <w:lvlText w:val="%7."/>
      <w:lvlJc w:val="left"/>
      <w:pPr>
        <w:tabs>
          <w:tab w:val="num" w:pos="5748"/>
        </w:tabs>
        <w:ind w:left="5748" w:hanging="360"/>
      </w:pPr>
      <w:rPr>
        <w:rFonts w:cs="Times New Roman"/>
      </w:rPr>
    </w:lvl>
    <w:lvl w:ilvl="7" w:tplc="04100019" w:tentative="1">
      <w:start w:val="1"/>
      <w:numFmt w:val="lowerLetter"/>
      <w:lvlText w:val="%8."/>
      <w:lvlJc w:val="left"/>
      <w:pPr>
        <w:tabs>
          <w:tab w:val="num" w:pos="6468"/>
        </w:tabs>
        <w:ind w:left="6468" w:hanging="360"/>
      </w:pPr>
      <w:rPr>
        <w:rFonts w:cs="Times New Roman"/>
      </w:rPr>
    </w:lvl>
    <w:lvl w:ilvl="8" w:tplc="0410001B" w:tentative="1">
      <w:start w:val="1"/>
      <w:numFmt w:val="lowerRoman"/>
      <w:lvlText w:val="%9."/>
      <w:lvlJc w:val="right"/>
      <w:pPr>
        <w:tabs>
          <w:tab w:val="num" w:pos="7188"/>
        </w:tabs>
        <w:ind w:left="7188" w:hanging="180"/>
      </w:pPr>
      <w:rPr>
        <w:rFonts w:cs="Times New Roman"/>
      </w:rPr>
    </w:lvl>
  </w:abstractNum>
  <w:abstractNum w:abstractNumId="66" w15:restartNumberingAfterBreak="0">
    <w:nsid w:val="54481C8A"/>
    <w:multiLevelType w:val="hybridMultilevel"/>
    <w:tmpl w:val="1A2A0ED6"/>
    <w:lvl w:ilvl="0" w:tplc="BE30A766">
      <w:start w:val="1"/>
      <w:numFmt w:val="lowerLetter"/>
      <w:lvlText w:val="%1)"/>
      <w:lvlJc w:val="left"/>
      <w:pPr>
        <w:tabs>
          <w:tab w:val="num" w:pos="1068"/>
        </w:tabs>
        <w:ind w:left="1068" w:hanging="360"/>
      </w:pPr>
      <w:rPr>
        <w:rFonts w:cs="Times New Roman" w:hint="default"/>
        <w:b w:val="0"/>
        <w:i w:val="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548074C8"/>
    <w:multiLevelType w:val="hybridMultilevel"/>
    <w:tmpl w:val="BB5C69EA"/>
    <w:lvl w:ilvl="0" w:tplc="CB1EB4A4">
      <w:start w:val="1"/>
      <w:numFmt w:val="lowerLetter"/>
      <w:lvlText w:val="%1)"/>
      <w:lvlJc w:val="left"/>
      <w:pPr>
        <w:tabs>
          <w:tab w:val="num" w:pos="1080"/>
        </w:tabs>
        <w:ind w:left="1080" w:hanging="360"/>
      </w:pPr>
      <w:rPr>
        <w:rFonts w:cs="Times New Roman" w:hint="default"/>
      </w:rPr>
    </w:lvl>
    <w:lvl w:ilvl="1" w:tplc="04100019" w:tentative="1">
      <w:start w:val="1"/>
      <w:numFmt w:val="lowerLetter"/>
      <w:lvlText w:val="%2."/>
      <w:lvlJc w:val="left"/>
      <w:pPr>
        <w:tabs>
          <w:tab w:val="num" w:pos="1452"/>
        </w:tabs>
        <w:ind w:left="1452" w:hanging="360"/>
      </w:pPr>
      <w:rPr>
        <w:rFonts w:cs="Times New Roman"/>
      </w:rPr>
    </w:lvl>
    <w:lvl w:ilvl="2" w:tplc="0410001B" w:tentative="1">
      <w:start w:val="1"/>
      <w:numFmt w:val="lowerRoman"/>
      <w:lvlText w:val="%3."/>
      <w:lvlJc w:val="right"/>
      <w:pPr>
        <w:tabs>
          <w:tab w:val="num" w:pos="2172"/>
        </w:tabs>
        <w:ind w:left="2172" w:hanging="180"/>
      </w:pPr>
      <w:rPr>
        <w:rFonts w:cs="Times New Roman"/>
      </w:rPr>
    </w:lvl>
    <w:lvl w:ilvl="3" w:tplc="0410000F" w:tentative="1">
      <w:start w:val="1"/>
      <w:numFmt w:val="decimal"/>
      <w:lvlText w:val="%4."/>
      <w:lvlJc w:val="left"/>
      <w:pPr>
        <w:tabs>
          <w:tab w:val="num" w:pos="2892"/>
        </w:tabs>
        <w:ind w:left="2892" w:hanging="360"/>
      </w:pPr>
      <w:rPr>
        <w:rFonts w:cs="Times New Roman"/>
      </w:rPr>
    </w:lvl>
    <w:lvl w:ilvl="4" w:tplc="04100019" w:tentative="1">
      <w:start w:val="1"/>
      <w:numFmt w:val="lowerLetter"/>
      <w:lvlText w:val="%5."/>
      <w:lvlJc w:val="left"/>
      <w:pPr>
        <w:tabs>
          <w:tab w:val="num" w:pos="3612"/>
        </w:tabs>
        <w:ind w:left="3612" w:hanging="360"/>
      </w:pPr>
      <w:rPr>
        <w:rFonts w:cs="Times New Roman"/>
      </w:rPr>
    </w:lvl>
    <w:lvl w:ilvl="5" w:tplc="0410001B" w:tentative="1">
      <w:start w:val="1"/>
      <w:numFmt w:val="lowerRoman"/>
      <w:lvlText w:val="%6."/>
      <w:lvlJc w:val="right"/>
      <w:pPr>
        <w:tabs>
          <w:tab w:val="num" w:pos="4332"/>
        </w:tabs>
        <w:ind w:left="4332" w:hanging="180"/>
      </w:pPr>
      <w:rPr>
        <w:rFonts w:cs="Times New Roman"/>
      </w:rPr>
    </w:lvl>
    <w:lvl w:ilvl="6" w:tplc="0410000F" w:tentative="1">
      <w:start w:val="1"/>
      <w:numFmt w:val="decimal"/>
      <w:lvlText w:val="%7."/>
      <w:lvlJc w:val="left"/>
      <w:pPr>
        <w:tabs>
          <w:tab w:val="num" w:pos="5052"/>
        </w:tabs>
        <w:ind w:left="5052" w:hanging="360"/>
      </w:pPr>
      <w:rPr>
        <w:rFonts w:cs="Times New Roman"/>
      </w:rPr>
    </w:lvl>
    <w:lvl w:ilvl="7" w:tplc="04100019" w:tentative="1">
      <w:start w:val="1"/>
      <w:numFmt w:val="lowerLetter"/>
      <w:lvlText w:val="%8."/>
      <w:lvlJc w:val="left"/>
      <w:pPr>
        <w:tabs>
          <w:tab w:val="num" w:pos="5772"/>
        </w:tabs>
        <w:ind w:left="5772" w:hanging="360"/>
      </w:pPr>
      <w:rPr>
        <w:rFonts w:cs="Times New Roman"/>
      </w:rPr>
    </w:lvl>
    <w:lvl w:ilvl="8" w:tplc="0410001B" w:tentative="1">
      <w:start w:val="1"/>
      <w:numFmt w:val="lowerRoman"/>
      <w:lvlText w:val="%9."/>
      <w:lvlJc w:val="right"/>
      <w:pPr>
        <w:tabs>
          <w:tab w:val="num" w:pos="6492"/>
        </w:tabs>
        <w:ind w:left="6492" w:hanging="180"/>
      </w:pPr>
      <w:rPr>
        <w:rFonts w:cs="Times New Roman"/>
      </w:rPr>
    </w:lvl>
  </w:abstractNum>
  <w:abstractNum w:abstractNumId="68" w15:restartNumberingAfterBreak="0">
    <w:nsid w:val="54B97F79"/>
    <w:multiLevelType w:val="hybridMultilevel"/>
    <w:tmpl w:val="511AAB9C"/>
    <w:lvl w:ilvl="0" w:tplc="C45EFF56">
      <w:start w:val="1"/>
      <w:numFmt w:val="lowerLetter"/>
      <w:lvlText w:val="%1)"/>
      <w:lvlJc w:val="left"/>
      <w:pPr>
        <w:tabs>
          <w:tab w:val="num" w:pos="1068"/>
        </w:tabs>
        <w:ind w:left="1068" w:hanging="360"/>
      </w:pPr>
      <w:rPr>
        <w:rFonts w:cs="Times New Roman" w:hint="default"/>
        <w:b w:val="0"/>
        <w:i w:val="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9" w15:restartNumberingAfterBreak="0">
    <w:nsid w:val="551374BC"/>
    <w:multiLevelType w:val="hybridMultilevel"/>
    <w:tmpl w:val="578863BC"/>
    <w:lvl w:ilvl="0" w:tplc="1F8C822E">
      <w:start w:val="1"/>
      <w:numFmt w:val="lowerLetter"/>
      <w:lvlText w:val="%1)"/>
      <w:lvlJc w:val="left"/>
      <w:pPr>
        <w:tabs>
          <w:tab w:val="num" w:pos="1068"/>
        </w:tabs>
        <w:ind w:left="1068" w:hanging="360"/>
      </w:pPr>
      <w:rPr>
        <w:rFonts w:cs="Times New Roman" w:hint="default"/>
      </w:rPr>
    </w:lvl>
    <w:lvl w:ilvl="1" w:tplc="04100019" w:tentative="1">
      <w:start w:val="1"/>
      <w:numFmt w:val="lowerLetter"/>
      <w:lvlText w:val="%2."/>
      <w:lvlJc w:val="left"/>
      <w:pPr>
        <w:tabs>
          <w:tab w:val="num" w:pos="2148"/>
        </w:tabs>
        <w:ind w:left="2148" w:hanging="360"/>
      </w:pPr>
      <w:rPr>
        <w:rFonts w:cs="Times New Roman"/>
      </w:rPr>
    </w:lvl>
    <w:lvl w:ilvl="2" w:tplc="0410001B" w:tentative="1">
      <w:start w:val="1"/>
      <w:numFmt w:val="lowerRoman"/>
      <w:lvlText w:val="%3."/>
      <w:lvlJc w:val="right"/>
      <w:pPr>
        <w:tabs>
          <w:tab w:val="num" w:pos="2868"/>
        </w:tabs>
        <w:ind w:left="2868" w:hanging="180"/>
      </w:pPr>
      <w:rPr>
        <w:rFonts w:cs="Times New Roman"/>
      </w:rPr>
    </w:lvl>
    <w:lvl w:ilvl="3" w:tplc="0410000F" w:tentative="1">
      <w:start w:val="1"/>
      <w:numFmt w:val="decimal"/>
      <w:lvlText w:val="%4."/>
      <w:lvlJc w:val="left"/>
      <w:pPr>
        <w:tabs>
          <w:tab w:val="num" w:pos="3588"/>
        </w:tabs>
        <w:ind w:left="3588" w:hanging="360"/>
      </w:pPr>
      <w:rPr>
        <w:rFonts w:cs="Times New Roman"/>
      </w:rPr>
    </w:lvl>
    <w:lvl w:ilvl="4" w:tplc="04100019" w:tentative="1">
      <w:start w:val="1"/>
      <w:numFmt w:val="lowerLetter"/>
      <w:lvlText w:val="%5."/>
      <w:lvlJc w:val="left"/>
      <w:pPr>
        <w:tabs>
          <w:tab w:val="num" w:pos="4308"/>
        </w:tabs>
        <w:ind w:left="4308" w:hanging="360"/>
      </w:pPr>
      <w:rPr>
        <w:rFonts w:cs="Times New Roman"/>
      </w:rPr>
    </w:lvl>
    <w:lvl w:ilvl="5" w:tplc="0410001B" w:tentative="1">
      <w:start w:val="1"/>
      <w:numFmt w:val="lowerRoman"/>
      <w:lvlText w:val="%6."/>
      <w:lvlJc w:val="right"/>
      <w:pPr>
        <w:tabs>
          <w:tab w:val="num" w:pos="5028"/>
        </w:tabs>
        <w:ind w:left="5028" w:hanging="180"/>
      </w:pPr>
      <w:rPr>
        <w:rFonts w:cs="Times New Roman"/>
      </w:rPr>
    </w:lvl>
    <w:lvl w:ilvl="6" w:tplc="0410000F" w:tentative="1">
      <w:start w:val="1"/>
      <w:numFmt w:val="decimal"/>
      <w:lvlText w:val="%7."/>
      <w:lvlJc w:val="left"/>
      <w:pPr>
        <w:tabs>
          <w:tab w:val="num" w:pos="5748"/>
        </w:tabs>
        <w:ind w:left="5748" w:hanging="360"/>
      </w:pPr>
      <w:rPr>
        <w:rFonts w:cs="Times New Roman"/>
      </w:rPr>
    </w:lvl>
    <w:lvl w:ilvl="7" w:tplc="04100019" w:tentative="1">
      <w:start w:val="1"/>
      <w:numFmt w:val="lowerLetter"/>
      <w:lvlText w:val="%8."/>
      <w:lvlJc w:val="left"/>
      <w:pPr>
        <w:tabs>
          <w:tab w:val="num" w:pos="6468"/>
        </w:tabs>
        <w:ind w:left="6468" w:hanging="360"/>
      </w:pPr>
      <w:rPr>
        <w:rFonts w:cs="Times New Roman"/>
      </w:rPr>
    </w:lvl>
    <w:lvl w:ilvl="8" w:tplc="0410001B" w:tentative="1">
      <w:start w:val="1"/>
      <w:numFmt w:val="lowerRoman"/>
      <w:lvlText w:val="%9."/>
      <w:lvlJc w:val="right"/>
      <w:pPr>
        <w:tabs>
          <w:tab w:val="num" w:pos="7188"/>
        </w:tabs>
        <w:ind w:left="7188" w:hanging="180"/>
      </w:pPr>
      <w:rPr>
        <w:rFonts w:cs="Times New Roman"/>
      </w:rPr>
    </w:lvl>
  </w:abstractNum>
  <w:abstractNum w:abstractNumId="70" w15:restartNumberingAfterBreak="0">
    <w:nsid w:val="557D588F"/>
    <w:multiLevelType w:val="hybridMultilevel"/>
    <w:tmpl w:val="553AF68A"/>
    <w:lvl w:ilvl="0" w:tplc="C45EFF56">
      <w:start w:val="1"/>
      <w:numFmt w:val="lowerLetter"/>
      <w:lvlText w:val="%1)"/>
      <w:lvlJc w:val="left"/>
      <w:pPr>
        <w:tabs>
          <w:tab w:val="num" w:pos="1440"/>
        </w:tabs>
        <w:ind w:left="1440" w:hanging="360"/>
      </w:pPr>
      <w:rPr>
        <w:rFonts w:cs="Times New Roman" w:hint="default"/>
        <w:b w:val="0"/>
        <w:i w:val="0"/>
      </w:rPr>
    </w:lvl>
    <w:lvl w:ilvl="1" w:tplc="04100019" w:tentative="1">
      <w:start w:val="1"/>
      <w:numFmt w:val="lowerLetter"/>
      <w:lvlText w:val="%2."/>
      <w:lvlJc w:val="left"/>
      <w:pPr>
        <w:tabs>
          <w:tab w:val="num" w:pos="1812"/>
        </w:tabs>
        <w:ind w:left="1812" w:hanging="360"/>
      </w:pPr>
      <w:rPr>
        <w:rFonts w:cs="Times New Roman"/>
      </w:rPr>
    </w:lvl>
    <w:lvl w:ilvl="2" w:tplc="0410001B" w:tentative="1">
      <w:start w:val="1"/>
      <w:numFmt w:val="lowerRoman"/>
      <w:lvlText w:val="%3."/>
      <w:lvlJc w:val="right"/>
      <w:pPr>
        <w:tabs>
          <w:tab w:val="num" w:pos="2532"/>
        </w:tabs>
        <w:ind w:left="2532" w:hanging="180"/>
      </w:pPr>
      <w:rPr>
        <w:rFonts w:cs="Times New Roman"/>
      </w:rPr>
    </w:lvl>
    <w:lvl w:ilvl="3" w:tplc="0410000F" w:tentative="1">
      <w:start w:val="1"/>
      <w:numFmt w:val="decimal"/>
      <w:lvlText w:val="%4."/>
      <w:lvlJc w:val="left"/>
      <w:pPr>
        <w:tabs>
          <w:tab w:val="num" w:pos="3252"/>
        </w:tabs>
        <w:ind w:left="3252" w:hanging="360"/>
      </w:pPr>
      <w:rPr>
        <w:rFonts w:cs="Times New Roman"/>
      </w:rPr>
    </w:lvl>
    <w:lvl w:ilvl="4" w:tplc="04100019" w:tentative="1">
      <w:start w:val="1"/>
      <w:numFmt w:val="lowerLetter"/>
      <w:lvlText w:val="%5."/>
      <w:lvlJc w:val="left"/>
      <w:pPr>
        <w:tabs>
          <w:tab w:val="num" w:pos="3972"/>
        </w:tabs>
        <w:ind w:left="3972" w:hanging="360"/>
      </w:pPr>
      <w:rPr>
        <w:rFonts w:cs="Times New Roman"/>
      </w:rPr>
    </w:lvl>
    <w:lvl w:ilvl="5" w:tplc="0410001B" w:tentative="1">
      <w:start w:val="1"/>
      <w:numFmt w:val="lowerRoman"/>
      <w:lvlText w:val="%6."/>
      <w:lvlJc w:val="right"/>
      <w:pPr>
        <w:tabs>
          <w:tab w:val="num" w:pos="4692"/>
        </w:tabs>
        <w:ind w:left="4692" w:hanging="180"/>
      </w:pPr>
      <w:rPr>
        <w:rFonts w:cs="Times New Roman"/>
      </w:rPr>
    </w:lvl>
    <w:lvl w:ilvl="6" w:tplc="0410000F" w:tentative="1">
      <w:start w:val="1"/>
      <w:numFmt w:val="decimal"/>
      <w:lvlText w:val="%7."/>
      <w:lvlJc w:val="left"/>
      <w:pPr>
        <w:tabs>
          <w:tab w:val="num" w:pos="5412"/>
        </w:tabs>
        <w:ind w:left="5412" w:hanging="360"/>
      </w:pPr>
      <w:rPr>
        <w:rFonts w:cs="Times New Roman"/>
      </w:rPr>
    </w:lvl>
    <w:lvl w:ilvl="7" w:tplc="04100019" w:tentative="1">
      <w:start w:val="1"/>
      <w:numFmt w:val="lowerLetter"/>
      <w:lvlText w:val="%8."/>
      <w:lvlJc w:val="left"/>
      <w:pPr>
        <w:tabs>
          <w:tab w:val="num" w:pos="6132"/>
        </w:tabs>
        <w:ind w:left="6132" w:hanging="360"/>
      </w:pPr>
      <w:rPr>
        <w:rFonts w:cs="Times New Roman"/>
      </w:rPr>
    </w:lvl>
    <w:lvl w:ilvl="8" w:tplc="0410001B" w:tentative="1">
      <w:start w:val="1"/>
      <w:numFmt w:val="lowerRoman"/>
      <w:lvlText w:val="%9."/>
      <w:lvlJc w:val="right"/>
      <w:pPr>
        <w:tabs>
          <w:tab w:val="num" w:pos="6852"/>
        </w:tabs>
        <w:ind w:left="6852" w:hanging="180"/>
      </w:pPr>
      <w:rPr>
        <w:rFonts w:cs="Times New Roman"/>
      </w:rPr>
    </w:lvl>
  </w:abstractNum>
  <w:abstractNum w:abstractNumId="71" w15:restartNumberingAfterBreak="0">
    <w:nsid w:val="5AF41A65"/>
    <w:multiLevelType w:val="hybridMultilevel"/>
    <w:tmpl w:val="867E00CE"/>
    <w:lvl w:ilvl="0" w:tplc="CFDCAAB6">
      <w:start w:val="1"/>
      <w:numFmt w:val="lowerLetter"/>
      <w:lvlText w:val="%1)"/>
      <w:lvlJc w:val="left"/>
      <w:pPr>
        <w:tabs>
          <w:tab w:val="num" w:pos="1068"/>
        </w:tabs>
        <w:ind w:left="1068"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BB27748"/>
    <w:multiLevelType w:val="hybridMultilevel"/>
    <w:tmpl w:val="A7E69AA4"/>
    <w:lvl w:ilvl="0" w:tplc="67F6C236">
      <w:start w:val="1"/>
      <w:numFmt w:val="lowerLetter"/>
      <w:lvlText w:val="%1)"/>
      <w:lvlJc w:val="left"/>
      <w:pPr>
        <w:tabs>
          <w:tab w:val="num" w:pos="1068"/>
        </w:tabs>
        <w:ind w:left="1068" w:hanging="360"/>
      </w:pPr>
      <w:rPr>
        <w:rFonts w:cs="Times New Roman" w:hint="default"/>
        <w:b w:val="0"/>
        <w:i w:val="0"/>
      </w:rPr>
    </w:lvl>
    <w:lvl w:ilvl="1" w:tplc="30F23C44" w:tentative="1">
      <w:start w:val="1"/>
      <w:numFmt w:val="lowerLetter"/>
      <w:lvlText w:val="%2."/>
      <w:lvlJc w:val="left"/>
      <w:pPr>
        <w:tabs>
          <w:tab w:val="num" w:pos="1440"/>
        </w:tabs>
        <w:ind w:left="1440" w:hanging="360"/>
      </w:pPr>
      <w:rPr>
        <w:rFonts w:cs="Times New Roman"/>
      </w:rPr>
    </w:lvl>
    <w:lvl w:ilvl="2" w:tplc="04100017"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3" w15:restartNumberingAfterBreak="0">
    <w:nsid w:val="5D606AE0"/>
    <w:multiLevelType w:val="hybridMultilevel"/>
    <w:tmpl w:val="F90CF7D6"/>
    <w:lvl w:ilvl="0" w:tplc="04100017">
      <w:start w:val="1"/>
      <w:numFmt w:val="lowerLetter"/>
      <w:lvlText w:val="%1)"/>
      <w:lvlJc w:val="left"/>
      <w:pPr>
        <w:tabs>
          <w:tab w:val="num" w:pos="1440"/>
        </w:tabs>
        <w:ind w:left="1440" w:hanging="360"/>
      </w:pPr>
      <w:rPr>
        <w:rFonts w:cs="Times New Roman" w:hint="default"/>
        <w:b w:val="0"/>
        <w:i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4" w15:restartNumberingAfterBreak="0">
    <w:nsid w:val="5D9F5F5F"/>
    <w:multiLevelType w:val="hybridMultilevel"/>
    <w:tmpl w:val="0824C3AC"/>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5" w15:restartNumberingAfterBreak="0">
    <w:nsid w:val="606002B9"/>
    <w:multiLevelType w:val="hybridMultilevel"/>
    <w:tmpl w:val="4BE27388"/>
    <w:lvl w:ilvl="0" w:tplc="C45EFF56">
      <w:start w:val="1"/>
      <w:numFmt w:val="lowerLetter"/>
      <w:lvlText w:val="%1)"/>
      <w:lvlJc w:val="left"/>
      <w:pPr>
        <w:tabs>
          <w:tab w:val="num" w:pos="1068"/>
        </w:tabs>
        <w:ind w:left="1068" w:hanging="360"/>
      </w:pPr>
      <w:rPr>
        <w:rFonts w:cs="Times New Roman"/>
        <w:b w:val="0"/>
        <w:i w:val="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6" w15:restartNumberingAfterBreak="0">
    <w:nsid w:val="607661D3"/>
    <w:multiLevelType w:val="hybridMultilevel"/>
    <w:tmpl w:val="3C2CAEDE"/>
    <w:lvl w:ilvl="0" w:tplc="04100017">
      <w:start w:val="1"/>
      <w:numFmt w:val="lowerLetter"/>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77" w15:restartNumberingAfterBreak="0">
    <w:nsid w:val="61D87886"/>
    <w:multiLevelType w:val="hybridMultilevel"/>
    <w:tmpl w:val="5D9E03AC"/>
    <w:lvl w:ilvl="0" w:tplc="04100017">
      <w:start w:val="1"/>
      <w:numFmt w:val="lowerLetter"/>
      <w:lvlText w:val="%1)"/>
      <w:lvlJc w:val="left"/>
      <w:pPr>
        <w:tabs>
          <w:tab w:val="num" w:pos="1495"/>
        </w:tabs>
        <w:ind w:left="1495" w:hanging="360"/>
      </w:pPr>
      <w:rPr>
        <w:rFonts w:cs="Times New Roman" w:hint="default"/>
        <w:b w:val="0"/>
        <w:i w:val="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8" w15:restartNumberingAfterBreak="0">
    <w:nsid w:val="63267DD0"/>
    <w:multiLevelType w:val="hybridMultilevel"/>
    <w:tmpl w:val="CB94891E"/>
    <w:lvl w:ilvl="0" w:tplc="D9E00912">
      <w:start w:val="1"/>
      <w:numFmt w:val="lowerLetter"/>
      <w:lvlText w:val="%1)"/>
      <w:lvlJc w:val="left"/>
      <w:pPr>
        <w:tabs>
          <w:tab w:val="num" w:pos="1068"/>
        </w:tabs>
        <w:ind w:left="1068" w:hanging="360"/>
      </w:pPr>
      <w:rPr>
        <w:rFonts w:cs="Times New Roman" w:hint="default"/>
      </w:rPr>
    </w:lvl>
    <w:lvl w:ilvl="1" w:tplc="04100019" w:tentative="1">
      <w:start w:val="1"/>
      <w:numFmt w:val="lowerLetter"/>
      <w:lvlText w:val="%2."/>
      <w:lvlJc w:val="left"/>
      <w:pPr>
        <w:tabs>
          <w:tab w:val="num" w:pos="2148"/>
        </w:tabs>
        <w:ind w:left="2148" w:hanging="360"/>
      </w:pPr>
      <w:rPr>
        <w:rFonts w:cs="Times New Roman"/>
      </w:rPr>
    </w:lvl>
    <w:lvl w:ilvl="2" w:tplc="0410001B" w:tentative="1">
      <w:start w:val="1"/>
      <w:numFmt w:val="lowerRoman"/>
      <w:lvlText w:val="%3."/>
      <w:lvlJc w:val="right"/>
      <w:pPr>
        <w:tabs>
          <w:tab w:val="num" w:pos="2868"/>
        </w:tabs>
        <w:ind w:left="2868" w:hanging="180"/>
      </w:pPr>
      <w:rPr>
        <w:rFonts w:cs="Times New Roman"/>
      </w:rPr>
    </w:lvl>
    <w:lvl w:ilvl="3" w:tplc="0410000F" w:tentative="1">
      <w:start w:val="1"/>
      <w:numFmt w:val="decimal"/>
      <w:lvlText w:val="%4."/>
      <w:lvlJc w:val="left"/>
      <w:pPr>
        <w:tabs>
          <w:tab w:val="num" w:pos="3588"/>
        </w:tabs>
        <w:ind w:left="3588" w:hanging="360"/>
      </w:pPr>
      <w:rPr>
        <w:rFonts w:cs="Times New Roman"/>
      </w:rPr>
    </w:lvl>
    <w:lvl w:ilvl="4" w:tplc="04100019" w:tentative="1">
      <w:start w:val="1"/>
      <w:numFmt w:val="lowerLetter"/>
      <w:lvlText w:val="%5."/>
      <w:lvlJc w:val="left"/>
      <w:pPr>
        <w:tabs>
          <w:tab w:val="num" w:pos="4308"/>
        </w:tabs>
        <w:ind w:left="4308" w:hanging="360"/>
      </w:pPr>
      <w:rPr>
        <w:rFonts w:cs="Times New Roman"/>
      </w:rPr>
    </w:lvl>
    <w:lvl w:ilvl="5" w:tplc="0410001B" w:tentative="1">
      <w:start w:val="1"/>
      <w:numFmt w:val="lowerRoman"/>
      <w:lvlText w:val="%6."/>
      <w:lvlJc w:val="right"/>
      <w:pPr>
        <w:tabs>
          <w:tab w:val="num" w:pos="5028"/>
        </w:tabs>
        <w:ind w:left="5028" w:hanging="180"/>
      </w:pPr>
      <w:rPr>
        <w:rFonts w:cs="Times New Roman"/>
      </w:rPr>
    </w:lvl>
    <w:lvl w:ilvl="6" w:tplc="0410000F" w:tentative="1">
      <w:start w:val="1"/>
      <w:numFmt w:val="decimal"/>
      <w:lvlText w:val="%7."/>
      <w:lvlJc w:val="left"/>
      <w:pPr>
        <w:tabs>
          <w:tab w:val="num" w:pos="5748"/>
        </w:tabs>
        <w:ind w:left="5748" w:hanging="360"/>
      </w:pPr>
      <w:rPr>
        <w:rFonts w:cs="Times New Roman"/>
      </w:rPr>
    </w:lvl>
    <w:lvl w:ilvl="7" w:tplc="04100019" w:tentative="1">
      <w:start w:val="1"/>
      <w:numFmt w:val="lowerLetter"/>
      <w:lvlText w:val="%8."/>
      <w:lvlJc w:val="left"/>
      <w:pPr>
        <w:tabs>
          <w:tab w:val="num" w:pos="6468"/>
        </w:tabs>
        <w:ind w:left="6468" w:hanging="360"/>
      </w:pPr>
      <w:rPr>
        <w:rFonts w:cs="Times New Roman"/>
      </w:rPr>
    </w:lvl>
    <w:lvl w:ilvl="8" w:tplc="0410001B" w:tentative="1">
      <w:start w:val="1"/>
      <w:numFmt w:val="lowerRoman"/>
      <w:lvlText w:val="%9."/>
      <w:lvlJc w:val="right"/>
      <w:pPr>
        <w:tabs>
          <w:tab w:val="num" w:pos="7188"/>
        </w:tabs>
        <w:ind w:left="7188" w:hanging="180"/>
      </w:pPr>
      <w:rPr>
        <w:rFonts w:cs="Times New Roman"/>
      </w:rPr>
    </w:lvl>
  </w:abstractNum>
  <w:abstractNum w:abstractNumId="79" w15:restartNumberingAfterBreak="0">
    <w:nsid w:val="648C1E10"/>
    <w:multiLevelType w:val="hybridMultilevel"/>
    <w:tmpl w:val="9C5CE386"/>
    <w:lvl w:ilvl="0" w:tplc="A9BE5D54">
      <w:start w:val="1"/>
      <w:numFmt w:val="lowerLetter"/>
      <w:lvlText w:val="%1)"/>
      <w:lvlJc w:val="left"/>
      <w:pPr>
        <w:tabs>
          <w:tab w:val="num" w:pos="1068"/>
        </w:tabs>
        <w:ind w:left="1068" w:hanging="360"/>
      </w:pPr>
      <w:rPr>
        <w:rFonts w:cs="Times New Roman" w:hint="default"/>
        <w:b w:val="0"/>
        <w:i w:val="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0" w15:restartNumberingAfterBreak="0">
    <w:nsid w:val="66AD5666"/>
    <w:multiLevelType w:val="hybridMultilevel"/>
    <w:tmpl w:val="7C289CB0"/>
    <w:lvl w:ilvl="0" w:tplc="BE30A766">
      <w:start w:val="1"/>
      <w:numFmt w:val="lowerLetter"/>
      <w:lvlText w:val="%1)"/>
      <w:lvlJc w:val="left"/>
      <w:pPr>
        <w:tabs>
          <w:tab w:val="num" w:pos="2340"/>
        </w:tabs>
        <w:ind w:left="2340" w:hanging="360"/>
      </w:pPr>
      <w:rPr>
        <w:rFonts w:cs="Times New Roman" w:hint="default"/>
        <w:b w:val="0"/>
        <w:i w:val="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1" w15:restartNumberingAfterBreak="0">
    <w:nsid w:val="6A6D2CFD"/>
    <w:multiLevelType w:val="hybridMultilevel"/>
    <w:tmpl w:val="6592EEF6"/>
    <w:lvl w:ilvl="0" w:tplc="98600BE2">
      <w:start w:val="1"/>
      <w:numFmt w:val="lowerLetter"/>
      <w:lvlText w:val="%1)"/>
      <w:lvlJc w:val="left"/>
      <w:pPr>
        <w:tabs>
          <w:tab w:val="num" w:pos="1068"/>
        </w:tabs>
        <w:ind w:left="1068" w:hanging="360"/>
      </w:pPr>
      <w:rPr>
        <w:rFonts w:cs="Times New Roman" w:hint="default"/>
        <w:b w:val="0"/>
        <w:i w:val="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2" w15:restartNumberingAfterBreak="0">
    <w:nsid w:val="6AC00752"/>
    <w:multiLevelType w:val="hybridMultilevel"/>
    <w:tmpl w:val="0700D60C"/>
    <w:lvl w:ilvl="0" w:tplc="E600366C">
      <w:start w:val="1"/>
      <w:numFmt w:val="lowerLetter"/>
      <w:lvlText w:val="%1)"/>
      <w:lvlJc w:val="left"/>
      <w:pPr>
        <w:tabs>
          <w:tab w:val="num" w:pos="1068"/>
        </w:tabs>
        <w:ind w:left="1068" w:hanging="360"/>
      </w:pPr>
      <w:rPr>
        <w:rFonts w:cs="Times New Roman" w:hint="default"/>
        <w:b w:val="0"/>
        <w:i w:val="0"/>
      </w:rPr>
    </w:lvl>
    <w:lvl w:ilvl="1" w:tplc="9A4E1AA0">
      <w:start w:val="1"/>
      <w:numFmt w:val="lowerLetter"/>
      <w:lvlText w:val="%2)"/>
      <w:lvlJc w:val="left"/>
      <w:pPr>
        <w:tabs>
          <w:tab w:val="num" w:pos="1440"/>
        </w:tabs>
        <w:ind w:left="1440" w:hanging="360"/>
      </w:pPr>
      <w:rPr>
        <w:rFonts w:cs="Times New Roman" w:hint="default"/>
        <w:b w:val="0"/>
        <w:i w:val="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3" w15:restartNumberingAfterBreak="0">
    <w:nsid w:val="6B932B18"/>
    <w:multiLevelType w:val="hybridMultilevel"/>
    <w:tmpl w:val="01A2E7DC"/>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4" w15:restartNumberingAfterBreak="0">
    <w:nsid w:val="6C5C5604"/>
    <w:multiLevelType w:val="hybridMultilevel"/>
    <w:tmpl w:val="FDDEDDC8"/>
    <w:lvl w:ilvl="0" w:tplc="04100017">
      <w:start w:val="1"/>
      <w:numFmt w:val="lowerLetter"/>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85" w15:restartNumberingAfterBreak="0">
    <w:nsid w:val="703F77E2"/>
    <w:multiLevelType w:val="hybridMultilevel"/>
    <w:tmpl w:val="E9981B92"/>
    <w:lvl w:ilvl="0" w:tplc="0B423014">
      <w:start w:val="1"/>
      <w:numFmt w:val="lowerLetter"/>
      <w:lvlText w:val="%1)"/>
      <w:lvlJc w:val="left"/>
      <w:pPr>
        <w:tabs>
          <w:tab w:val="num" w:pos="1068"/>
        </w:tabs>
        <w:ind w:left="1068" w:hanging="360"/>
      </w:pPr>
      <w:rPr>
        <w:rFonts w:cs="Times New Roman" w:hint="default"/>
      </w:rPr>
    </w:lvl>
    <w:lvl w:ilvl="1" w:tplc="04100019" w:tentative="1">
      <w:start w:val="1"/>
      <w:numFmt w:val="lowerLetter"/>
      <w:lvlText w:val="%2."/>
      <w:lvlJc w:val="left"/>
      <w:pPr>
        <w:tabs>
          <w:tab w:val="num" w:pos="1533"/>
        </w:tabs>
        <w:ind w:left="1533" w:hanging="360"/>
      </w:pPr>
      <w:rPr>
        <w:rFonts w:cs="Times New Roman"/>
      </w:rPr>
    </w:lvl>
    <w:lvl w:ilvl="2" w:tplc="0410001B" w:tentative="1">
      <w:start w:val="1"/>
      <w:numFmt w:val="lowerRoman"/>
      <w:lvlText w:val="%3."/>
      <w:lvlJc w:val="right"/>
      <w:pPr>
        <w:tabs>
          <w:tab w:val="num" w:pos="2253"/>
        </w:tabs>
        <w:ind w:left="2253" w:hanging="180"/>
      </w:pPr>
      <w:rPr>
        <w:rFonts w:cs="Times New Roman"/>
      </w:rPr>
    </w:lvl>
    <w:lvl w:ilvl="3" w:tplc="0410000F" w:tentative="1">
      <w:start w:val="1"/>
      <w:numFmt w:val="decimal"/>
      <w:lvlText w:val="%4."/>
      <w:lvlJc w:val="left"/>
      <w:pPr>
        <w:tabs>
          <w:tab w:val="num" w:pos="2973"/>
        </w:tabs>
        <w:ind w:left="2973" w:hanging="360"/>
      </w:pPr>
      <w:rPr>
        <w:rFonts w:cs="Times New Roman"/>
      </w:rPr>
    </w:lvl>
    <w:lvl w:ilvl="4" w:tplc="04100019" w:tentative="1">
      <w:start w:val="1"/>
      <w:numFmt w:val="lowerLetter"/>
      <w:lvlText w:val="%5."/>
      <w:lvlJc w:val="left"/>
      <w:pPr>
        <w:tabs>
          <w:tab w:val="num" w:pos="3693"/>
        </w:tabs>
        <w:ind w:left="3693" w:hanging="360"/>
      </w:pPr>
      <w:rPr>
        <w:rFonts w:cs="Times New Roman"/>
      </w:rPr>
    </w:lvl>
    <w:lvl w:ilvl="5" w:tplc="0410001B" w:tentative="1">
      <w:start w:val="1"/>
      <w:numFmt w:val="lowerRoman"/>
      <w:lvlText w:val="%6."/>
      <w:lvlJc w:val="right"/>
      <w:pPr>
        <w:tabs>
          <w:tab w:val="num" w:pos="4413"/>
        </w:tabs>
        <w:ind w:left="4413" w:hanging="180"/>
      </w:pPr>
      <w:rPr>
        <w:rFonts w:cs="Times New Roman"/>
      </w:rPr>
    </w:lvl>
    <w:lvl w:ilvl="6" w:tplc="0410000F" w:tentative="1">
      <w:start w:val="1"/>
      <w:numFmt w:val="decimal"/>
      <w:lvlText w:val="%7."/>
      <w:lvlJc w:val="left"/>
      <w:pPr>
        <w:tabs>
          <w:tab w:val="num" w:pos="5133"/>
        </w:tabs>
        <w:ind w:left="5133" w:hanging="360"/>
      </w:pPr>
      <w:rPr>
        <w:rFonts w:cs="Times New Roman"/>
      </w:rPr>
    </w:lvl>
    <w:lvl w:ilvl="7" w:tplc="04100019" w:tentative="1">
      <w:start w:val="1"/>
      <w:numFmt w:val="lowerLetter"/>
      <w:lvlText w:val="%8."/>
      <w:lvlJc w:val="left"/>
      <w:pPr>
        <w:tabs>
          <w:tab w:val="num" w:pos="5853"/>
        </w:tabs>
        <w:ind w:left="5853" w:hanging="360"/>
      </w:pPr>
      <w:rPr>
        <w:rFonts w:cs="Times New Roman"/>
      </w:rPr>
    </w:lvl>
    <w:lvl w:ilvl="8" w:tplc="0410001B" w:tentative="1">
      <w:start w:val="1"/>
      <w:numFmt w:val="lowerRoman"/>
      <w:lvlText w:val="%9."/>
      <w:lvlJc w:val="right"/>
      <w:pPr>
        <w:tabs>
          <w:tab w:val="num" w:pos="6573"/>
        </w:tabs>
        <w:ind w:left="6573" w:hanging="180"/>
      </w:pPr>
      <w:rPr>
        <w:rFonts w:cs="Times New Roman"/>
      </w:rPr>
    </w:lvl>
  </w:abstractNum>
  <w:abstractNum w:abstractNumId="86" w15:restartNumberingAfterBreak="0">
    <w:nsid w:val="73D86A57"/>
    <w:multiLevelType w:val="hybridMultilevel"/>
    <w:tmpl w:val="AFC83FBC"/>
    <w:lvl w:ilvl="0" w:tplc="C45EFF56">
      <w:start w:val="1"/>
      <w:numFmt w:val="lowerLetter"/>
      <w:lvlText w:val="%1)"/>
      <w:lvlJc w:val="left"/>
      <w:pPr>
        <w:tabs>
          <w:tab w:val="num" w:pos="1068"/>
        </w:tabs>
        <w:ind w:left="1068" w:hanging="360"/>
      </w:pPr>
      <w:rPr>
        <w:rFonts w:cs="Times New Roman" w:hint="default"/>
      </w:rPr>
    </w:lvl>
    <w:lvl w:ilvl="1" w:tplc="04100019" w:tentative="1">
      <w:start w:val="1"/>
      <w:numFmt w:val="lowerLetter"/>
      <w:lvlText w:val="%2."/>
      <w:lvlJc w:val="left"/>
      <w:pPr>
        <w:tabs>
          <w:tab w:val="num" w:pos="2148"/>
        </w:tabs>
        <w:ind w:left="2148" w:hanging="360"/>
      </w:pPr>
      <w:rPr>
        <w:rFonts w:cs="Times New Roman"/>
      </w:rPr>
    </w:lvl>
    <w:lvl w:ilvl="2" w:tplc="0410001B" w:tentative="1">
      <w:start w:val="1"/>
      <w:numFmt w:val="lowerRoman"/>
      <w:lvlText w:val="%3."/>
      <w:lvlJc w:val="right"/>
      <w:pPr>
        <w:tabs>
          <w:tab w:val="num" w:pos="2868"/>
        </w:tabs>
        <w:ind w:left="2868" w:hanging="180"/>
      </w:pPr>
      <w:rPr>
        <w:rFonts w:cs="Times New Roman"/>
      </w:rPr>
    </w:lvl>
    <w:lvl w:ilvl="3" w:tplc="0410000F" w:tentative="1">
      <w:start w:val="1"/>
      <w:numFmt w:val="decimal"/>
      <w:lvlText w:val="%4."/>
      <w:lvlJc w:val="left"/>
      <w:pPr>
        <w:tabs>
          <w:tab w:val="num" w:pos="3588"/>
        </w:tabs>
        <w:ind w:left="3588" w:hanging="360"/>
      </w:pPr>
      <w:rPr>
        <w:rFonts w:cs="Times New Roman"/>
      </w:rPr>
    </w:lvl>
    <w:lvl w:ilvl="4" w:tplc="04100019" w:tentative="1">
      <w:start w:val="1"/>
      <w:numFmt w:val="lowerLetter"/>
      <w:lvlText w:val="%5."/>
      <w:lvlJc w:val="left"/>
      <w:pPr>
        <w:tabs>
          <w:tab w:val="num" w:pos="4308"/>
        </w:tabs>
        <w:ind w:left="4308" w:hanging="360"/>
      </w:pPr>
      <w:rPr>
        <w:rFonts w:cs="Times New Roman"/>
      </w:rPr>
    </w:lvl>
    <w:lvl w:ilvl="5" w:tplc="0410001B" w:tentative="1">
      <w:start w:val="1"/>
      <w:numFmt w:val="lowerRoman"/>
      <w:lvlText w:val="%6."/>
      <w:lvlJc w:val="right"/>
      <w:pPr>
        <w:tabs>
          <w:tab w:val="num" w:pos="5028"/>
        </w:tabs>
        <w:ind w:left="5028" w:hanging="180"/>
      </w:pPr>
      <w:rPr>
        <w:rFonts w:cs="Times New Roman"/>
      </w:rPr>
    </w:lvl>
    <w:lvl w:ilvl="6" w:tplc="0410000F" w:tentative="1">
      <w:start w:val="1"/>
      <w:numFmt w:val="decimal"/>
      <w:lvlText w:val="%7."/>
      <w:lvlJc w:val="left"/>
      <w:pPr>
        <w:tabs>
          <w:tab w:val="num" w:pos="5748"/>
        </w:tabs>
        <w:ind w:left="5748" w:hanging="360"/>
      </w:pPr>
      <w:rPr>
        <w:rFonts w:cs="Times New Roman"/>
      </w:rPr>
    </w:lvl>
    <w:lvl w:ilvl="7" w:tplc="04100019" w:tentative="1">
      <w:start w:val="1"/>
      <w:numFmt w:val="lowerLetter"/>
      <w:lvlText w:val="%8."/>
      <w:lvlJc w:val="left"/>
      <w:pPr>
        <w:tabs>
          <w:tab w:val="num" w:pos="6468"/>
        </w:tabs>
        <w:ind w:left="6468" w:hanging="360"/>
      </w:pPr>
      <w:rPr>
        <w:rFonts w:cs="Times New Roman"/>
      </w:rPr>
    </w:lvl>
    <w:lvl w:ilvl="8" w:tplc="0410001B" w:tentative="1">
      <w:start w:val="1"/>
      <w:numFmt w:val="lowerRoman"/>
      <w:lvlText w:val="%9."/>
      <w:lvlJc w:val="right"/>
      <w:pPr>
        <w:tabs>
          <w:tab w:val="num" w:pos="7188"/>
        </w:tabs>
        <w:ind w:left="7188" w:hanging="180"/>
      </w:pPr>
      <w:rPr>
        <w:rFonts w:cs="Times New Roman"/>
      </w:rPr>
    </w:lvl>
  </w:abstractNum>
  <w:abstractNum w:abstractNumId="87" w15:restartNumberingAfterBreak="0">
    <w:nsid w:val="76171D44"/>
    <w:multiLevelType w:val="hybridMultilevel"/>
    <w:tmpl w:val="C250EC7E"/>
    <w:lvl w:ilvl="0" w:tplc="ED4043A4">
      <w:start w:val="1"/>
      <w:numFmt w:val="lowerLetter"/>
      <w:lvlText w:val="%1)"/>
      <w:lvlJc w:val="left"/>
      <w:pPr>
        <w:tabs>
          <w:tab w:val="num" w:pos="1068"/>
        </w:tabs>
        <w:ind w:left="1068" w:hanging="360"/>
      </w:pPr>
      <w:rPr>
        <w:rFonts w:cs="Times New Roman" w:hint="default"/>
        <w:b w:val="0"/>
        <w:i w:val="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8" w15:restartNumberingAfterBreak="0">
    <w:nsid w:val="7B83289F"/>
    <w:multiLevelType w:val="hybridMultilevel"/>
    <w:tmpl w:val="338CCA64"/>
    <w:lvl w:ilvl="0" w:tplc="D9E00912">
      <w:start w:val="1"/>
      <w:numFmt w:val="lowerLetter"/>
      <w:lvlText w:val="%1)"/>
      <w:lvlJc w:val="left"/>
      <w:pPr>
        <w:tabs>
          <w:tab w:val="num" w:pos="1068"/>
        </w:tabs>
        <w:ind w:left="1068" w:hanging="360"/>
      </w:pPr>
      <w:rPr>
        <w:rFonts w:cs="Times New Roman" w:hint="default"/>
        <w:b w:val="0"/>
        <w:i w:val="0"/>
      </w:rPr>
    </w:lvl>
    <w:lvl w:ilvl="1" w:tplc="04100019">
      <w:start w:val="1"/>
      <w:numFmt w:val="lowerLetter"/>
      <w:lvlText w:val="%2)"/>
      <w:lvlJc w:val="left"/>
      <w:pPr>
        <w:tabs>
          <w:tab w:val="num" w:pos="1440"/>
        </w:tabs>
        <w:ind w:left="1440" w:hanging="360"/>
      </w:pPr>
      <w:rPr>
        <w:rFonts w:cs="Times New Roman" w:hint="default"/>
        <w:b w:val="0"/>
        <w:i w:val="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9" w15:restartNumberingAfterBreak="0">
    <w:nsid w:val="7E236BD5"/>
    <w:multiLevelType w:val="hybridMultilevel"/>
    <w:tmpl w:val="18F608CC"/>
    <w:lvl w:ilvl="0" w:tplc="E600366C">
      <w:start w:val="1"/>
      <w:numFmt w:val="lowerLetter"/>
      <w:lvlText w:val="%1)"/>
      <w:lvlJc w:val="left"/>
      <w:pPr>
        <w:tabs>
          <w:tab w:val="num" w:pos="2340"/>
        </w:tabs>
        <w:ind w:left="2340" w:hanging="360"/>
      </w:pPr>
      <w:rPr>
        <w:rFonts w:cs="Times New Roman" w:hint="default"/>
      </w:rPr>
    </w:lvl>
    <w:lvl w:ilvl="1" w:tplc="B644C5CC"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0" w15:restartNumberingAfterBreak="0">
    <w:nsid w:val="7F065A1A"/>
    <w:multiLevelType w:val="hybridMultilevel"/>
    <w:tmpl w:val="FD263B98"/>
    <w:lvl w:ilvl="0" w:tplc="B650BB2C">
      <w:start w:val="1"/>
      <w:numFmt w:val="lowerLetter"/>
      <w:lvlText w:val="%1)"/>
      <w:lvlJc w:val="left"/>
      <w:pPr>
        <w:tabs>
          <w:tab w:val="num" w:pos="1068"/>
        </w:tabs>
        <w:ind w:left="1068" w:hanging="360"/>
      </w:pPr>
      <w:rPr>
        <w:rFonts w:cs="Times New Roman" w:hint="default"/>
        <w:b w:val="0"/>
        <w:i w:val="0"/>
      </w:rPr>
    </w:lvl>
    <w:lvl w:ilvl="1" w:tplc="04100019" w:tentative="1">
      <w:start w:val="1"/>
      <w:numFmt w:val="lowerLetter"/>
      <w:lvlText w:val="%2."/>
      <w:lvlJc w:val="left"/>
      <w:pPr>
        <w:tabs>
          <w:tab w:val="num" w:pos="2148"/>
        </w:tabs>
        <w:ind w:left="2148" w:hanging="360"/>
      </w:pPr>
      <w:rPr>
        <w:rFonts w:cs="Times New Roman"/>
      </w:rPr>
    </w:lvl>
    <w:lvl w:ilvl="2" w:tplc="0410001B" w:tentative="1">
      <w:start w:val="1"/>
      <w:numFmt w:val="lowerRoman"/>
      <w:lvlText w:val="%3."/>
      <w:lvlJc w:val="right"/>
      <w:pPr>
        <w:tabs>
          <w:tab w:val="num" w:pos="2868"/>
        </w:tabs>
        <w:ind w:left="2868" w:hanging="180"/>
      </w:pPr>
      <w:rPr>
        <w:rFonts w:cs="Times New Roman"/>
      </w:rPr>
    </w:lvl>
    <w:lvl w:ilvl="3" w:tplc="0410000F" w:tentative="1">
      <w:start w:val="1"/>
      <w:numFmt w:val="decimal"/>
      <w:lvlText w:val="%4."/>
      <w:lvlJc w:val="left"/>
      <w:pPr>
        <w:tabs>
          <w:tab w:val="num" w:pos="3588"/>
        </w:tabs>
        <w:ind w:left="3588" w:hanging="360"/>
      </w:pPr>
      <w:rPr>
        <w:rFonts w:cs="Times New Roman"/>
      </w:rPr>
    </w:lvl>
    <w:lvl w:ilvl="4" w:tplc="04100019" w:tentative="1">
      <w:start w:val="1"/>
      <w:numFmt w:val="lowerLetter"/>
      <w:lvlText w:val="%5."/>
      <w:lvlJc w:val="left"/>
      <w:pPr>
        <w:tabs>
          <w:tab w:val="num" w:pos="4308"/>
        </w:tabs>
        <w:ind w:left="4308" w:hanging="360"/>
      </w:pPr>
      <w:rPr>
        <w:rFonts w:cs="Times New Roman"/>
      </w:rPr>
    </w:lvl>
    <w:lvl w:ilvl="5" w:tplc="0410001B" w:tentative="1">
      <w:start w:val="1"/>
      <w:numFmt w:val="lowerRoman"/>
      <w:lvlText w:val="%6."/>
      <w:lvlJc w:val="right"/>
      <w:pPr>
        <w:tabs>
          <w:tab w:val="num" w:pos="5028"/>
        </w:tabs>
        <w:ind w:left="5028" w:hanging="180"/>
      </w:pPr>
      <w:rPr>
        <w:rFonts w:cs="Times New Roman"/>
      </w:rPr>
    </w:lvl>
    <w:lvl w:ilvl="6" w:tplc="0410000F" w:tentative="1">
      <w:start w:val="1"/>
      <w:numFmt w:val="decimal"/>
      <w:lvlText w:val="%7."/>
      <w:lvlJc w:val="left"/>
      <w:pPr>
        <w:tabs>
          <w:tab w:val="num" w:pos="5748"/>
        </w:tabs>
        <w:ind w:left="5748" w:hanging="360"/>
      </w:pPr>
      <w:rPr>
        <w:rFonts w:cs="Times New Roman"/>
      </w:rPr>
    </w:lvl>
    <w:lvl w:ilvl="7" w:tplc="04100019" w:tentative="1">
      <w:start w:val="1"/>
      <w:numFmt w:val="lowerLetter"/>
      <w:lvlText w:val="%8."/>
      <w:lvlJc w:val="left"/>
      <w:pPr>
        <w:tabs>
          <w:tab w:val="num" w:pos="6468"/>
        </w:tabs>
        <w:ind w:left="6468" w:hanging="360"/>
      </w:pPr>
      <w:rPr>
        <w:rFonts w:cs="Times New Roman"/>
      </w:rPr>
    </w:lvl>
    <w:lvl w:ilvl="8" w:tplc="0410001B" w:tentative="1">
      <w:start w:val="1"/>
      <w:numFmt w:val="lowerRoman"/>
      <w:lvlText w:val="%9."/>
      <w:lvlJc w:val="right"/>
      <w:pPr>
        <w:tabs>
          <w:tab w:val="num" w:pos="7188"/>
        </w:tabs>
        <w:ind w:left="7188" w:hanging="180"/>
      </w:pPr>
      <w:rPr>
        <w:rFonts w:cs="Times New Roman"/>
      </w:rPr>
    </w:lvl>
  </w:abstractNum>
  <w:num w:numId="1">
    <w:abstractNumId w:val="24"/>
  </w:num>
  <w:num w:numId="2">
    <w:abstractNumId w:val="26"/>
  </w:num>
  <w:num w:numId="3">
    <w:abstractNumId w:val="50"/>
  </w:num>
  <w:num w:numId="4">
    <w:abstractNumId w:val="43"/>
  </w:num>
  <w:num w:numId="5">
    <w:abstractNumId w:val="61"/>
  </w:num>
  <w:num w:numId="6">
    <w:abstractNumId w:val="55"/>
  </w:num>
  <w:num w:numId="7">
    <w:abstractNumId w:val="17"/>
  </w:num>
  <w:num w:numId="8">
    <w:abstractNumId w:val="11"/>
  </w:num>
  <w:num w:numId="9">
    <w:abstractNumId w:val="90"/>
  </w:num>
  <w:num w:numId="10">
    <w:abstractNumId w:val="69"/>
  </w:num>
  <w:num w:numId="11">
    <w:abstractNumId w:val="13"/>
  </w:num>
  <w:num w:numId="12">
    <w:abstractNumId w:val="48"/>
  </w:num>
  <w:num w:numId="13">
    <w:abstractNumId w:val="28"/>
  </w:num>
  <w:num w:numId="14">
    <w:abstractNumId w:val="78"/>
  </w:num>
  <w:num w:numId="15">
    <w:abstractNumId w:val="62"/>
  </w:num>
  <w:num w:numId="16">
    <w:abstractNumId w:val="21"/>
  </w:num>
  <w:num w:numId="17">
    <w:abstractNumId w:val="86"/>
  </w:num>
  <w:num w:numId="18">
    <w:abstractNumId w:val="34"/>
  </w:num>
  <w:num w:numId="19">
    <w:abstractNumId w:val="40"/>
  </w:num>
  <w:num w:numId="20">
    <w:abstractNumId w:val="25"/>
  </w:num>
  <w:num w:numId="21">
    <w:abstractNumId w:val="45"/>
  </w:num>
  <w:num w:numId="22">
    <w:abstractNumId w:val="67"/>
  </w:num>
  <w:num w:numId="23">
    <w:abstractNumId w:val="81"/>
  </w:num>
  <w:num w:numId="24">
    <w:abstractNumId w:val="51"/>
  </w:num>
  <w:num w:numId="25">
    <w:abstractNumId w:val="59"/>
  </w:num>
  <w:num w:numId="26">
    <w:abstractNumId w:val="3"/>
  </w:num>
  <w:num w:numId="27">
    <w:abstractNumId w:val="85"/>
  </w:num>
  <w:num w:numId="28">
    <w:abstractNumId w:val="36"/>
  </w:num>
  <w:num w:numId="29">
    <w:abstractNumId w:val="88"/>
  </w:num>
  <w:num w:numId="30">
    <w:abstractNumId w:val="52"/>
  </w:num>
  <w:num w:numId="31">
    <w:abstractNumId w:val="79"/>
  </w:num>
  <w:num w:numId="32">
    <w:abstractNumId w:val="10"/>
  </w:num>
  <w:num w:numId="33">
    <w:abstractNumId w:val="29"/>
  </w:num>
  <w:num w:numId="34">
    <w:abstractNumId w:val="58"/>
  </w:num>
  <w:num w:numId="35">
    <w:abstractNumId w:val="64"/>
  </w:num>
  <w:num w:numId="36">
    <w:abstractNumId w:val="41"/>
  </w:num>
  <w:num w:numId="37">
    <w:abstractNumId w:val="12"/>
  </w:num>
  <w:num w:numId="38">
    <w:abstractNumId w:val="0"/>
  </w:num>
  <w:num w:numId="39">
    <w:abstractNumId w:val="75"/>
  </w:num>
  <w:num w:numId="40">
    <w:abstractNumId w:val="57"/>
  </w:num>
  <w:num w:numId="41">
    <w:abstractNumId w:val="89"/>
  </w:num>
  <w:num w:numId="42">
    <w:abstractNumId w:val="80"/>
  </w:num>
  <w:num w:numId="43">
    <w:abstractNumId w:val="35"/>
  </w:num>
  <w:num w:numId="44">
    <w:abstractNumId w:val="38"/>
  </w:num>
  <w:num w:numId="45">
    <w:abstractNumId w:val="87"/>
  </w:num>
  <w:num w:numId="46">
    <w:abstractNumId w:val="60"/>
  </w:num>
  <w:num w:numId="47">
    <w:abstractNumId w:val="46"/>
  </w:num>
  <w:num w:numId="48">
    <w:abstractNumId w:val="42"/>
  </w:num>
  <w:num w:numId="49">
    <w:abstractNumId w:val="72"/>
  </w:num>
  <w:num w:numId="50">
    <w:abstractNumId w:val="44"/>
  </w:num>
  <w:num w:numId="51">
    <w:abstractNumId w:val="63"/>
  </w:num>
  <w:num w:numId="52">
    <w:abstractNumId w:val="33"/>
  </w:num>
  <w:num w:numId="53">
    <w:abstractNumId w:val="8"/>
  </w:num>
  <w:num w:numId="54">
    <w:abstractNumId w:val="66"/>
  </w:num>
  <w:num w:numId="55">
    <w:abstractNumId w:val="68"/>
  </w:num>
  <w:num w:numId="56">
    <w:abstractNumId w:val="23"/>
  </w:num>
  <w:num w:numId="57">
    <w:abstractNumId w:val="54"/>
  </w:num>
  <w:num w:numId="58">
    <w:abstractNumId w:val="49"/>
  </w:num>
  <w:num w:numId="59">
    <w:abstractNumId w:val="32"/>
  </w:num>
  <w:num w:numId="60">
    <w:abstractNumId w:val="31"/>
  </w:num>
  <w:num w:numId="61">
    <w:abstractNumId w:val="83"/>
  </w:num>
  <w:num w:numId="62">
    <w:abstractNumId w:val="7"/>
  </w:num>
  <w:num w:numId="63">
    <w:abstractNumId w:val="65"/>
  </w:num>
  <w:num w:numId="64">
    <w:abstractNumId w:val="82"/>
  </w:num>
  <w:num w:numId="65">
    <w:abstractNumId w:val="16"/>
  </w:num>
  <w:num w:numId="66">
    <w:abstractNumId w:val="56"/>
  </w:num>
  <w:num w:numId="67">
    <w:abstractNumId w:val="14"/>
  </w:num>
  <w:num w:numId="68">
    <w:abstractNumId w:val="39"/>
  </w:num>
  <w:num w:numId="69">
    <w:abstractNumId w:val="15"/>
  </w:num>
  <w:num w:numId="70">
    <w:abstractNumId w:val="2"/>
  </w:num>
  <w:num w:numId="71">
    <w:abstractNumId w:val="20"/>
  </w:num>
  <w:num w:numId="72">
    <w:abstractNumId w:val="18"/>
  </w:num>
  <w:num w:numId="73">
    <w:abstractNumId w:val="30"/>
  </w:num>
  <w:num w:numId="74">
    <w:abstractNumId w:val="77"/>
  </w:num>
  <w:num w:numId="75">
    <w:abstractNumId w:val="27"/>
  </w:num>
  <w:num w:numId="76">
    <w:abstractNumId w:val="4"/>
  </w:num>
  <w:num w:numId="77">
    <w:abstractNumId w:val="73"/>
  </w:num>
  <w:num w:numId="78">
    <w:abstractNumId w:val="76"/>
  </w:num>
  <w:num w:numId="79">
    <w:abstractNumId w:val="6"/>
  </w:num>
  <w:num w:numId="80">
    <w:abstractNumId w:val="37"/>
  </w:num>
  <w:num w:numId="81">
    <w:abstractNumId w:val="70"/>
  </w:num>
  <w:num w:numId="82">
    <w:abstractNumId w:val="71"/>
  </w:num>
  <w:num w:numId="83">
    <w:abstractNumId w:val="47"/>
  </w:num>
  <w:num w:numId="84">
    <w:abstractNumId w:val="22"/>
  </w:num>
  <w:num w:numId="85">
    <w:abstractNumId w:val="19"/>
  </w:num>
  <w:num w:numId="86">
    <w:abstractNumId w:val="9"/>
  </w:num>
  <w:num w:numId="87">
    <w:abstractNumId w:val="84"/>
  </w:num>
  <w:num w:numId="88">
    <w:abstractNumId w:val="5"/>
  </w:num>
  <w:num w:numId="89">
    <w:abstractNumId w:val="1"/>
  </w:num>
  <w:num w:numId="90">
    <w:abstractNumId w:val="74"/>
  </w:num>
  <w:num w:numId="91">
    <w:abstractNumId w:val="53"/>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DateAndTime/>
  <w:activeWritingStyle w:appName="MSWord" w:lang="it-IT"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D87"/>
    <w:rsid w:val="0000073B"/>
    <w:rsid w:val="00000782"/>
    <w:rsid w:val="000008E3"/>
    <w:rsid w:val="00001550"/>
    <w:rsid w:val="00001A1E"/>
    <w:rsid w:val="00001BC6"/>
    <w:rsid w:val="00002756"/>
    <w:rsid w:val="000032F9"/>
    <w:rsid w:val="00003B04"/>
    <w:rsid w:val="00003B84"/>
    <w:rsid w:val="00004524"/>
    <w:rsid w:val="000045CD"/>
    <w:rsid w:val="00004A0D"/>
    <w:rsid w:val="00005329"/>
    <w:rsid w:val="000057CE"/>
    <w:rsid w:val="000073FF"/>
    <w:rsid w:val="00007771"/>
    <w:rsid w:val="00007CD2"/>
    <w:rsid w:val="00011CBE"/>
    <w:rsid w:val="0001217C"/>
    <w:rsid w:val="00015FF2"/>
    <w:rsid w:val="000225E0"/>
    <w:rsid w:val="00022658"/>
    <w:rsid w:val="0002296E"/>
    <w:rsid w:val="00024AC8"/>
    <w:rsid w:val="00026AF2"/>
    <w:rsid w:val="00031AC4"/>
    <w:rsid w:val="00032CD0"/>
    <w:rsid w:val="00034B53"/>
    <w:rsid w:val="00034D6E"/>
    <w:rsid w:val="00035808"/>
    <w:rsid w:val="0003592C"/>
    <w:rsid w:val="00037067"/>
    <w:rsid w:val="000412CB"/>
    <w:rsid w:val="000435DB"/>
    <w:rsid w:val="000439D4"/>
    <w:rsid w:val="00044161"/>
    <w:rsid w:val="00044933"/>
    <w:rsid w:val="00044F88"/>
    <w:rsid w:val="00047205"/>
    <w:rsid w:val="00047A64"/>
    <w:rsid w:val="00047DCD"/>
    <w:rsid w:val="0005241A"/>
    <w:rsid w:val="00052730"/>
    <w:rsid w:val="000550B8"/>
    <w:rsid w:val="000557BE"/>
    <w:rsid w:val="0005654F"/>
    <w:rsid w:val="00057BAF"/>
    <w:rsid w:val="0006171A"/>
    <w:rsid w:val="000619E3"/>
    <w:rsid w:val="00061E58"/>
    <w:rsid w:val="00062F81"/>
    <w:rsid w:val="0006372F"/>
    <w:rsid w:val="00066B08"/>
    <w:rsid w:val="00066B4B"/>
    <w:rsid w:val="00067B16"/>
    <w:rsid w:val="00067FF7"/>
    <w:rsid w:val="0007068F"/>
    <w:rsid w:val="0007131D"/>
    <w:rsid w:val="0007369A"/>
    <w:rsid w:val="00073B25"/>
    <w:rsid w:val="00074368"/>
    <w:rsid w:val="00075DC6"/>
    <w:rsid w:val="00077CB0"/>
    <w:rsid w:val="00080688"/>
    <w:rsid w:val="0008094B"/>
    <w:rsid w:val="000817D3"/>
    <w:rsid w:val="00081B7D"/>
    <w:rsid w:val="00081F0E"/>
    <w:rsid w:val="000821F0"/>
    <w:rsid w:val="00082CA1"/>
    <w:rsid w:val="00082E9D"/>
    <w:rsid w:val="000840FA"/>
    <w:rsid w:val="00084184"/>
    <w:rsid w:val="00084209"/>
    <w:rsid w:val="00084E0A"/>
    <w:rsid w:val="00085781"/>
    <w:rsid w:val="00085E48"/>
    <w:rsid w:val="00090D74"/>
    <w:rsid w:val="000916A5"/>
    <w:rsid w:val="00091994"/>
    <w:rsid w:val="00091E6C"/>
    <w:rsid w:val="000946CB"/>
    <w:rsid w:val="00095C35"/>
    <w:rsid w:val="00096A7A"/>
    <w:rsid w:val="000974E6"/>
    <w:rsid w:val="000976D3"/>
    <w:rsid w:val="00097A30"/>
    <w:rsid w:val="000A006C"/>
    <w:rsid w:val="000A03A9"/>
    <w:rsid w:val="000A0D1A"/>
    <w:rsid w:val="000A1021"/>
    <w:rsid w:val="000A10C7"/>
    <w:rsid w:val="000A1AD6"/>
    <w:rsid w:val="000A1FF9"/>
    <w:rsid w:val="000A2216"/>
    <w:rsid w:val="000A3C09"/>
    <w:rsid w:val="000A487E"/>
    <w:rsid w:val="000A6834"/>
    <w:rsid w:val="000A725C"/>
    <w:rsid w:val="000B1922"/>
    <w:rsid w:val="000B266B"/>
    <w:rsid w:val="000B2B07"/>
    <w:rsid w:val="000B50D6"/>
    <w:rsid w:val="000B51D7"/>
    <w:rsid w:val="000B7157"/>
    <w:rsid w:val="000C0303"/>
    <w:rsid w:val="000C1C34"/>
    <w:rsid w:val="000C1C39"/>
    <w:rsid w:val="000C2A0C"/>
    <w:rsid w:val="000C4FA4"/>
    <w:rsid w:val="000D09DF"/>
    <w:rsid w:val="000D157E"/>
    <w:rsid w:val="000D28CE"/>
    <w:rsid w:val="000D2C89"/>
    <w:rsid w:val="000D3C9E"/>
    <w:rsid w:val="000D4624"/>
    <w:rsid w:val="000D4BE8"/>
    <w:rsid w:val="000D4FDC"/>
    <w:rsid w:val="000D5198"/>
    <w:rsid w:val="000D6334"/>
    <w:rsid w:val="000D7A2F"/>
    <w:rsid w:val="000E2D83"/>
    <w:rsid w:val="000E3CD3"/>
    <w:rsid w:val="000E4AC6"/>
    <w:rsid w:val="000E52C7"/>
    <w:rsid w:val="000E52EE"/>
    <w:rsid w:val="000E5871"/>
    <w:rsid w:val="000F0EC6"/>
    <w:rsid w:val="000F0FEB"/>
    <w:rsid w:val="000F1C62"/>
    <w:rsid w:val="000F292D"/>
    <w:rsid w:val="000F2C34"/>
    <w:rsid w:val="000F2FED"/>
    <w:rsid w:val="000F34CA"/>
    <w:rsid w:val="000F3E2D"/>
    <w:rsid w:val="000F4327"/>
    <w:rsid w:val="000F46C7"/>
    <w:rsid w:val="000F4CED"/>
    <w:rsid w:val="000F76AE"/>
    <w:rsid w:val="000F7B5A"/>
    <w:rsid w:val="000F7C73"/>
    <w:rsid w:val="001017C6"/>
    <w:rsid w:val="00102FE5"/>
    <w:rsid w:val="001030A5"/>
    <w:rsid w:val="001039AA"/>
    <w:rsid w:val="00103A07"/>
    <w:rsid w:val="00105DE6"/>
    <w:rsid w:val="00106390"/>
    <w:rsid w:val="00111548"/>
    <w:rsid w:val="001116FC"/>
    <w:rsid w:val="00111F65"/>
    <w:rsid w:val="0011220F"/>
    <w:rsid w:val="0011349E"/>
    <w:rsid w:val="0011494A"/>
    <w:rsid w:val="001158CF"/>
    <w:rsid w:val="001161F8"/>
    <w:rsid w:val="0012175C"/>
    <w:rsid w:val="00121E57"/>
    <w:rsid w:val="0012205C"/>
    <w:rsid w:val="0012308B"/>
    <w:rsid w:val="00123C31"/>
    <w:rsid w:val="00123DEC"/>
    <w:rsid w:val="0012530F"/>
    <w:rsid w:val="001260FD"/>
    <w:rsid w:val="001264A6"/>
    <w:rsid w:val="001308EB"/>
    <w:rsid w:val="001310C5"/>
    <w:rsid w:val="001311D8"/>
    <w:rsid w:val="001313D2"/>
    <w:rsid w:val="00132457"/>
    <w:rsid w:val="00132567"/>
    <w:rsid w:val="001327C4"/>
    <w:rsid w:val="00132DB6"/>
    <w:rsid w:val="0013348D"/>
    <w:rsid w:val="00133673"/>
    <w:rsid w:val="00133C4F"/>
    <w:rsid w:val="00134BFE"/>
    <w:rsid w:val="00134F29"/>
    <w:rsid w:val="001351C4"/>
    <w:rsid w:val="0013626F"/>
    <w:rsid w:val="001364DC"/>
    <w:rsid w:val="001400B5"/>
    <w:rsid w:val="00140954"/>
    <w:rsid w:val="00141268"/>
    <w:rsid w:val="0014436C"/>
    <w:rsid w:val="00144DC2"/>
    <w:rsid w:val="00146865"/>
    <w:rsid w:val="00150988"/>
    <w:rsid w:val="001511AC"/>
    <w:rsid w:val="00151882"/>
    <w:rsid w:val="00154DE8"/>
    <w:rsid w:val="00154F4E"/>
    <w:rsid w:val="0015543E"/>
    <w:rsid w:val="001565B9"/>
    <w:rsid w:val="001568AD"/>
    <w:rsid w:val="001579A0"/>
    <w:rsid w:val="001607C3"/>
    <w:rsid w:val="0016195B"/>
    <w:rsid w:val="001619FF"/>
    <w:rsid w:val="001635C6"/>
    <w:rsid w:val="00163902"/>
    <w:rsid w:val="00163CDB"/>
    <w:rsid w:val="0016556A"/>
    <w:rsid w:val="00165869"/>
    <w:rsid w:val="00166FF6"/>
    <w:rsid w:val="001675D4"/>
    <w:rsid w:val="00170E7F"/>
    <w:rsid w:val="00171771"/>
    <w:rsid w:val="001721AF"/>
    <w:rsid w:val="001727C7"/>
    <w:rsid w:val="00172AEC"/>
    <w:rsid w:val="00172CF5"/>
    <w:rsid w:val="00173C4E"/>
    <w:rsid w:val="00173E96"/>
    <w:rsid w:val="001752A7"/>
    <w:rsid w:val="00176AA1"/>
    <w:rsid w:val="001775DC"/>
    <w:rsid w:val="001779FE"/>
    <w:rsid w:val="00177A76"/>
    <w:rsid w:val="0018202F"/>
    <w:rsid w:val="001824CB"/>
    <w:rsid w:val="001837FD"/>
    <w:rsid w:val="001843FF"/>
    <w:rsid w:val="00184B6A"/>
    <w:rsid w:val="001858B8"/>
    <w:rsid w:val="001865A3"/>
    <w:rsid w:val="00191085"/>
    <w:rsid w:val="00191620"/>
    <w:rsid w:val="00191693"/>
    <w:rsid w:val="001923E2"/>
    <w:rsid w:val="0019264A"/>
    <w:rsid w:val="001940C1"/>
    <w:rsid w:val="00197042"/>
    <w:rsid w:val="001A0059"/>
    <w:rsid w:val="001A2FEA"/>
    <w:rsid w:val="001A3A28"/>
    <w:rsid w:val="001A414E"/>
    <w:rsid w:val="001A43E0"/>
    <w:rsid w:val="001A6F5F"/>
    <w:rsid w:val="001A7822"/>
    <w:rsid w:val="001B00DF"/>
    <w:rsid w:val="001B0481"/>
    <w:rsid w:val="001B049B"/>
    <w:rsid w:val="001B0751"/>
    <w:rsid w:val="001B07E0"/>
    <w:rsid w:val="001B18AD"/>
    <w:rsid w:val="001B1D7D"/>
    <w:rsid w:val="001B3620"/>
    <w:rsid w:val="001B72C9"/>
    <w:rsid w:val="001B753C"/>
    <w:rsid w:val="001C0652"/>
    <w:rsid w:val="001C2055"/>
    <w:rsid w:val="001C3500"/>
    <w:rsid w:val="001C49E8"/>
    <w:rsid w:val="001C68E0"/>
    <w:rsid w:val="001C6F39"/>
    <w:rsid w:val="001C7D96"/>
    <w:rsid w:val="001D0ABE"/>
    <w:rsid w:val="001D1637"/>
    <w:rsid w:val="001D1A74"/>
    <w:rsid w:val="001D2AC3"/>
    <w:rsid w:val="001D4E28"/>
    <w:rsid w:val="001D6152"/>
    <w:rsid w:val="001D63E7"/>
    <w:rsid w:val="001D6821"/>
    <w:rsid w:val="001D6AF7"/>
    <w:rsid w:val="001D71AA"/>
    <w:rsid w:val="001D73A8"/>
    <w:rsid w:val="001D7B84"/>
    <w:rsid w:val="001D7FFC"/>
    <w:rsid w:val="001E03D7"/>
    <w:rsid w:val="001E3B56"/>
    <w:rsid w:val="001E4633"/>
    <w:rsid w:val="001E4EDE"/>
    <w:rsid w:val="001E7593"/>
    <w:rsid w:val="001E7C00"/>
    <w:rsid w:val="001F00C7"/>
    <w:rsid w:val="001F1044"/>
    <w:rsid w:val="001F4591"/>
    <w:rsid w:val="001F5442"/>
    <w:rsid w:val="001F560B"/>
    <w:rsid w:val="001F580B"/>
    <w:rsid w:val="001F7031"/>
    <w:rsid w:val="001F7CA6"/>
    <w:rsid w:val="00200D15"/>
    <w:rsid w:val="00201192"/>
    <w:rsid w:val="002015F5"/>
    <w:rsid w:val="00201CA6"/>
    <w:rsid w:val="00201F7D"/>
    <w:rsid w:val="002023A6"/>
    <w:rsid w:val="00202D29"/>
    <w:rsid w:val="00205194"/>
    <w:rsid w:val="00206920"/>
    <w:rsid w:val="00206F44"/>
    <w:rsid w:val="002073BC"/>
    <w:rsid w:val="002101F3"/>
    <w:rsid w:val="00211364"/>
    <w:rsid w:val="00211B2B"/>
    <w:rsid w:val="0021334B"/>
    <w:rsid w:val="002138E1"/>
    <w:rsid w:val="0021486B"/>
    <w:rsid w:val="00214C7C"/>
    <w:rsid w:val="0021668D"/>
    <w:rsid w:val="002167A0"/>
    <w:rsid w:val="00216869"/>
    <w:rsid w:val="00216EC4"/>
    <w:rsid w:val="002201B6"/>
    <w:rsid w:val="00220D13"/>
    <w:rsid w:val="00221C57"/>
    <w:rsid w:val="00221CFA"/>
    <w:rsid w:val="00223015"/>
    <w:rsid w:val="00225086"/>
    <w:rsid w:val="0022539E"/>
    <w:rsid w:val="0022579B"/>
    <w:rsid w:val="00227D2C"/>
    <w:rsid w:val="00227EE9"/>
    <w:rsid w:val="002305FE"/>
    <w:rsid w:val="002311A8"/>
    <w:rsid w:val="002315A6"/>
    <w:rsid w:val="00231767"/>
    <w:rsid w:val="00231E68"/>
    <w:rsid w:val="00232F5E"/>
    <w:rsid w:val="002365AB"/>
    <w:rsid w:val="0023714E"/>
    <w:rsid w:val="00237847"/>
    <w:rsid w:val="00237B90"/>
    <w:rsid w:val="0024113C"/>
    <w:rsid w:val="00241AEB"/>
    <w:rsid w:val="002450A8"/>
    <w:rsid w:val="00245B4A"/>
    <w:rsid w:val="00247085"/>
    <w:rsid w:val="00247530"/>
    <w:rsid w:val="00247A44"/>
    <w:rsid w:val="00250015"/>
    <w:rsid w:val="00250083"/>
    <w:rsid w:val="00250C52"/>
    <w:rsid w:val="0025250F"/>
    <w:rsid w:val="00253A90"/>
    <w:rsid w:val="00254364"/>
    <w:rsid w:val="00260843"/>
    <w:rsid w:val="00260E99"/>
    <w:rsid w:val="00261B66"/>
    <w:rsid w:val="00262231"/>
    <w:rsid w:val="00262730"/>
    <w:rsid w:val="00263F4B"/>
    <w:rsid w:val="002642A5"/>
    <w:rsid w:val="00266104"/>
    <w:rsid w:val="00266CCB"/>
    <w:rsid w:val="00267DF5"/>
    <w:rsid w:val="002718BD"/>
    <w:rsid w:val="00272495"/>
    <w:rsid w:val="00273974"/>
    <w:rsid w:val="00273D7F"/>
    <w:rsid w:val="0027669C"/>
    <w:rsid w:val="0027720F"/>
    <w:rsid w:val="00277AFF"/>
    <w:rsid w:val="00281075"/>
    <w:rsid w:val="00282989"/>
    <w:rsid w:val="00287D6A"/>
    <w:rsid w:val="00291A01"/>
    <w:rsid w:val="00291E16"/>
    <w:rsid w:val="002920DE"/>
    <w:rsid w:val="00292ACF"/>
    <w:rsid w:val="00292DDD"/>
    <w:rsid w:val="002938D9"/>
    <w:rsid w:val="00295550"/>
    <w:rsid w:val="00295CED"/>
    <w:rsid w:val="00297615"/>
    <w:rsid w:val="00297E27"/>
    <w:rsid w:val="002A07B9"/>
    <w:rsid w:val="002A0B28"/>
    <w:rsid w:val="002A0DBF"/>
    <w:rsid w:val="002A3ADE"/>
    <w:rsid w:val="002A57C3"/>
    <w:rsid w:val="002A6508"/>
    <w:rsid w:val="002A67B1"/>
    <w:rsid w:val="002A7F78"/>
    <w:rsid w:val="002B03E6"/>
    <w:rsid w:val="002B06A6"/>
    <w:rsid w:val="002B070C"/>
    <w:rsid w:val="002B1DFD"/>
    <w:rsid w:val="002B2411"/>
    <w:rsid w:val="002B4779"/>
    <w:rsid w:val="002B6405"/>
    <w:rsid w:val="002B67E0"/>
    <w:rsid w:val="002B7FC5"/>
    <w:rsid w:val="002C061F"/>
    <w:rsid w:val="002C265F"/>
    <w:rsid w:val="002C3E45"/>
    <w:rsid w:val="002C40EA"/>
    <w:rsid w:val="002C4980"/>
    <w:rsid w:val="002C5C76"/>
    <w:rsid w:val="002C5CE7"/>
    <w:rsid w:val="002C6DFA"/>
    <w:rsid w:val="002D1EE7"/>
    <w:rsid w:val="002D2AD1"/>
    <w:rsid w:val="002D2EC2"/>
    <w:rsid w:val="002D6201"/>
    <w:rsid w:val="002E141E"/>
    <w:rsid w:val="002E2F02"/>
    <w:rsid w:val="002E6494"/>
    <w:rsid w:val="002E71C2"/>
    <w:rsid w:val="002F08F4"/>
    <w:rsid w:val="002F11BB"/>
    <w:rsid w:val="002F233E"/>
    <w:rsid w:val="002F383D"/>
    <w:rsid w:val="002F454D"/>
    <w:rsid w:val="002F4605"/>
    <w:rsid w:val="002F4ECA"/>
    <w:rsid w:val="002F5EB4"/>
    <w:rsid w:val="002F6A47"/>
    <w:rsid w:val="003007FD"/>
    <w:rsid w:val="0030159E"/>
    <w:rsid w:val="00301B04"/>
    <w:rsid w:val="003020D5"/>
    <w:rsid w:val="003026BD"/>
    <w:rsid w:val="00302A80"/>
    <w:rsid w:val="00303A4D"/>
    <w:rsid w:val="003043F1"/>
    <w:rsid w:val="003106D7"/>
    <w:rsid w:val="00310E68"/>
    <w:rsid w:val="003133F0"/>
    <w:rsid w:val="00313C7D"/>
    <w:rsid w:val="0031573D"/>
    <w:rsid w:val="00317663"/>
    <w:rsid w:val="003201C0"/>
    <w:rsid w:val="00322826"/>
    <w:rsid w:val="0032285D"/>
    <w:rsid w:val="00322BE2"/>
    <w:rsid w:val="00322DF2"/>
    <w:rsid w:val="00326733"/>
    <w:rsid w:val="00327D8F"/>
    <w:rsid w:val="0033265B"/>
    <w:rsid w:val="00335114"/>
    <w:rsid w:val="003355AF"/>
    <w:rsid w:val="00335E8E"/>
    <w:rsid w:val="0033767E"/>
    <w:rsid w:val="00337FE8"/>
    <w:rsid w:val="00340D80"/>
    <w:rsid w:val="0034376C"/>
    <w:rsid w:val="00343898"/>
    <w:rsid w:val="00344097"/>
    <w:rsid w:val="00345B48"/>
    <w:rsid w:val="00345C9E"/>
    <w:rsid w:val="00346F22"/>
    <w:rsid w:val="00351DEA"/>
    <w:rsid w:val="00352A19"/>
    <w:rsid w:val="0035432C"/>
    <w:rsid w:val="00354D87"/>
    <w:rsid w:val="00357471"/>
    <w:rsid w:val="0036180D"/>
    <w:rsid w:val="00362D96"/>
    <w:rsid w:val="003635D1"/>
    <w:rsid w:val="003648DE"/>
    <w:rsid w:val="0036543E"/>
    <w:rsid w:val="00365568"/>
    <w:rsid w:val="003661B0"/>
    <w:rsid w:val="00366610"/>
    <w:rsid w:val="00366D00"/>
    <w:rsid w:val="003673DE"/>
    <w:rsid w:val="0036742E"/>
    <w:rsid w:val="00367BD3"/>
    <w:rsid w:val="00370D28"/>
    <w:rsid w:val="00372865"/>
    <w:rsid w:val="003733D1"/>
    <w:rsid w:val="00374662"/>
    <w:rsid w:val="00374C48"/>
    <w:rsid w:val="003765B6"/>
    <w:rsid w:val="00376CAC"/>
    <w:rsid w:val="00376EB9"/>
    <w:rsid w:val="00377175"/>
    <w:rsid w:val="0038058B"/>
    <w:rsid w:val="003805AA"/>
    <w:rsid w:val="00382727"/>
    <w:rsid w:val="00382DCE"/>
    <w:rsid w:val="003842D7"/>
    <w:rsid w:val="0038476F"/>
    <w:rsid w:val="00385603"/>
    <w:rsid w:val="00385A1C"/>
    <w:rsid w:val="00386CBD"/>
    <w:rsid w:val="00386D04"/>
    <w:rsid w:val="00387E04"/>
    <w:rsid w:val="00395B2B"/>
    <w:rsid w:val="003962C3"/>
    <w:rsid w:val="00396A91"/>
    <w:rsid w:val="00396CA7"/>
    <w:rsid w:val="003979E0"/>
    <w:rsid w:val="003A0218"/>
    <w:rsid w:val="003A0D9D"/>
    <w:rsid w:val="003A3C45"/>
    <w:rsid w:val="003A3E68"/>
    <w:rsid w:val="003A5CAB"/>
    <w:rsid w:val="003A67EB"/>
    <w:rsid w:val="003B00E1"/>
    <w:rsid w:val="003B0A1F"/>
    <w:rsid w:val="003B1688"/>
    <w:rsid w:val="003B2ECF"/>
    <w:rsid w:val="003B3582"/>
    <w:rsid w:val="003B40F2"/>
    <w:rsid w:val="003B62F7"/>
    <w:rsid w:val="003B6A61"/>
    <w:rsid w:val="003B797E"/>
    <w:rsid w:val="003B79FA"/>
    <w:rsid w:val="003B7FEB"/>
    <w:rsid w:val="003C145D"/>
    <w:rsid w:val="003C1B81"/>
    <w:rsid w:val="003C273B"/>
    <w:rsid w:val="003C2E28"/>
    <w:rsid w:val="003C3FF4"/>
    <w:rsid w:val="003C521D"/>
    <w:rsid w:val="003C5B10"/>
    <w:rsid w:val="003C61DB"/>
    <w:rsid w:val="003C61FD"/>
    <w:rsid w:val="003D17DE"/>
    <w:rsid w:val="003D1A40"/>
    <w:rsid w:val="003D1B56"/>
    <w:rsid w:val="003D28B7"/>
    <w:rsid w:val="003D4DF5"/>
    <w:rsid w:val="003D65E8"/>
    <w:rsid w:val="003D6D35"/>
    <w:rsid w:val="003D7091"/>
    <w:rsid w:val="003E2982"/>
    <w:rsid w:val="003E348E"/>
    <w:rsid w:val="003E35D9"/>
    <w:rsid w:val="003E558E"/>
    <w:rsid w:val="003E6083"/>
    <w:rsid w:val="003E6AF3"/>
    <w:rsid w:val="003F158D"/>
    <w:rsid w:val="003F1C38"/>
    <w:rsid w:val="003F2154"/>
    <w:rsid w:val="003F2B5A"/>
    <w:rsid w:val="003F2DEA"/>
    <w:rsid w:val="003F3532"/>
    <w:rsid w:val="003F3C0B"/>
    <w:rsid w:val="003F3E83"/>
    <w:rsid w:val="003F450E"/>
    <w:rsid w:val="003F5CFA"/>
    <w:rsid w:val="0040030D"/>
    <w:rsid w:val="00400472"/>
    <w:rsid w:val="00400FA4"/>
    <w:rsid w:val="004013A3"/>
    <w:rsid w:val="004014E0"/>
    <w:rsid w:val="00402814"/>
    <w:rsid w:val="0040735C"/>
    <w:rsid w:val="00407FA9"/>
    <w:rsid w:val="00410BC0"/>
    <w:rsid w:val="00412DC8"/>
    <w:rsid w:val="00414007"/>
    <w:rsid w:val="0041403D"/>
    <w:rsid w:val="004161AA"/>
    <w:rsid w:val="00416F27"/>
    <w:rsid w:val="00417468"/>
    <w:rsid w:val="00417CC2"/>
    <w:rsid w:val="00420273"/>
    <w:rsid w:val="00421251"/>
    <w:rsid w:val="004213FD"/>
    <w:rsid w:val="0042217C"/>
    <w:rsid w:val="00424C49"/>
    <w:rsid w:val="00425F87"/>
    <w:rsid w:val="004272B7"/>
    <w:rsid w:val="00431B8B"/>
    <w:rsid w:val="0043205C"/>
    <w:rsid w:val="004332C5"/>
    <w:rsid w:val="00434BB5"/>
    <w:rsid w:val="00434C45"/>
    <w:rsid w:val="00435DD8"/>
    <w:rsid w:val="0043697C"/>
    <w:rsid w:val="004402C5"/>
    <w:rsid w:val="004410E6"/>
    <w:rsid w:val="0044336E"/>
    <w:rsid w:val="004440E3"/>
    <w:rsid w:val="004454CB"/>
    <w:rsid w:val="00445C29"/>
    <w:rsid w:val="004462AC"/>
    <w:rsid w:val="00450B2F"/>
    <w:rsid w:val="00453345"/>
    <w:rsid w:val="004543D8"/>
    <w:rsid w:val="0045448B"/>
    <w:rsid w:val="004559B0"/>
    <w:rsid w:val="00455B0D"/>
    <w:rsid w:val="0045639A"/>
    <w:rsid w:val="0045734C"/>
    <w:rsid w:val="00457636"/>
    <w:rsid w:val="00457689"/>
    <w:rsid w:val="00457797"/>
    <w:rsid w:val="00460AA6"/>
    <w:rsid w:val="004615BF"/>
    <w:rsid w:val="00461EE1"/>
    <w:rsid w:val="004641B7"/>
    <w:rsid w:val="00465E59"/>
    <w:rsid w:val="0046640F"/>
    <w:rsid w:val="00466F4A"/>
    <w:rsid w:val="004711B7"/>
    <w:rsid w:val="0047149D"/>
    <w:rsid w:val="004715E7"/>
    <w:rsid w:val="00471CB2"/>
    <w:rsid w:val="00472565"/>
    <w:rsid w:val="004729FD"/>
    <w:rsid w:val="004755D3"/>
    <w:rsid w:val="00475938"/>
    <w:rsid w:val="00475C46"/>
    <w:rsid w:val="0047672A"/>
    <w:rsid w:val="004775CE"/>
    <w:rsid w:val="00480577"/>
    <w:rsid w:val="00481E2A"/>
    <w:rsid w:val="004826B0"/>
    <w:rsid w:val="00482707"/>
    <w:rsid w:val="00483D6D"/>
    <w:rsid w:val="0048612B"/>
    <w:rsid w:val="004878C9"/>
    <w:rsid w:val="00487E1A"/>
    <w:rsid w:val="00490D0A"/>
    <w:rsid w:val="00492B94"/>
    <w:rsid w:val="00493833"/>
    <w:rsid w:val="00494B56"/>
    <w:rsid w:val="00496A9C"/>
    <w:rsid w:val="004A1ABE"/>
    <w:rsid w:val="004A1B23"/>
    <w:rsid w:val="004A23DA"/>
    <w:rsid w:val="004A24A7"/>
    <w:rsid w:val="004A2602"/>
    <w:rsid w:val="004A280B"/>
    <w:rsid w:val="004A2D28"/>
    <w:rsid w:val="004A2D50"/>
    <w:rsid w:val="004A363E"/>
    <w:rsid w:val="004A3E6E"/>
    <w:rsid w:val="004A3EC4"/>
    <w:rsid w:val="004A6918"/>
    <w:rsid w:val="004B26A5"/>
    <w:rsid w:val="004B3AFF"/>
    <w:rsid w:val="004B43BB"/>
    <w:rsid w:val="004B629D"/>
    <w:rsid w:val="004B6CFD"/>
    <w:rsid w:val="004B6F7B"/>
    <w:rsid w:val="004B78D7"/>
    <w:rsid w:val="004C0662"/>
    <w:rsid w:val="004C1867"/>
    <w:rsid w:val="004C2831"/>
    <w:rsid w:val="004C3507"/>
    <w:rsid w:val="004C58CC"/>
    <w:rsid w:val="004C5D54"/>
    <w:rsid w:val="004D08B9"/>
    <w:rsid w:val="004D2387"/>
    <w:rsid w:val="004D51B0"/>
    <w:rsid w:val="004D5892"/>
    <w:rsid w:val="004D5CAF"/>
    <w:rsid w:val="004D66AC"/>
    <w:rsid w:val="004E383D"/>
    <w:rsid w:val="004E4E2C"/>
    <w:rsid w:val="004E5BEA"/>
    <w:rsid w:val="004E7DF8"/>
    <w:rsid w:val="004F00AC"/>
    <w:rsid w:val="004F1E65"/>
    <w:rsid w:val="004F1E91"/>
    <w:rsid w:val="004F1F77"/>
    <w:rsid w:val="004F2677"/>
    <w:rsid w:val="004F442D"/>
    <w:rsid w:val="004F5375"/>
    <w:rsid w:val="0050148D"/>
    <w:rsid w:val="00501F3C"/>
    <w:rsid w:val="00502460"/>
    <w:rsid w:val="0050289C"/>
    <w:rsid w:val="00502A81"/>
    <w:rsid w:val="00502F30"/>
    <w:rsid w:val="0050336F"/>
    <w:rsid w:val="005043CF"/>
    <w:rsid w:val="00504A45"/>
    <w:rsid w:val="00506FF3"/>
    <w:rsid w:val="005078CC"/>
    <w:rsid w:val="005115D2"/>
    <w:rsid w:val="005142B8"/>
    <w:rsid w:val="0051564E"/>
    <w:rsid w:val="00515860"/>
    <w:rsid w:val="00515AD2"/>
    <w:rsid w:val="00515D1D"/>
    <w:rsid w:val="00516359"/>
    <w:rsid w:val="0051656B"/>
    <w:rsid w:val="005166E7"/>
    <w:rsid w:val="00516754"/>
    <w:rsid w:val="00516DF8"/>
    <w:rsid w:val="00517917"/>
    <w:rsid w:val="005179B0"/>
    <w:rsid w:val="00520D21"/>
    <w:rsid w:val="00522788"/>
    <w:rsid w:val="005236D2"/>
    <w:rsid w:val="00525264"/>
    <w:rsid w:val="00525666"/>
    <w:rsid w:val="005264EC"/>
    <w:rsid w:val="005266C1"/>
    <w:rsid w:val="00526E41"/>
    <w:rsid w:val="005279D6"/>
    <w:rsid w:val="00531EE2"/>
    <w:rsid w:val="0053266B"/>
    <w:rsid w:val="00535F20"/>
    <w:rsid w:val="00536463"/>
    <w:rsid w:val="005409BB"/>
    <w:rsid w:val="00541524"/>
    <w:rsid w:val="00541DAF"/>
    <w:rsid w:val="00542F55"/>
    <w:rsid w:val="00543193"/>
    <w:rsid w:val="005438F3"/>
    <w:rsid w:val="005462BE"/>
    <w:rsid w:val="00546AB0"/>
    <w:rsid w:val="0054796C"/>
    <w:rsid w:val="00547F84"/>
    <w:rsid w:val="005507BA"/>
    <w:rsid w:val="005510A6"/>
    <w:rsid w:val="005545B2"/>
    <w:rsid w:val="00554928"/>
    <w:rsid w:val="00556724"/>
    <w:rsid w:val="0056071D"/>
    <w:rsid w:val="00561A1D"/>
    <w:rsid w:val="00561B47"/>
    <w:rsid w:val="00562743"/>
    <w:rsid w:val="005639A1"/>
    <w:rsid w:val="005653A0"/>
    <w:rsid w:val="005655A1"/>
    <w:rsid w:val="00565C07"/>
    <w:rsid w:val="00565E95"/>
    <w:rsid w:val="0056604E"/>
    <w:rsid w:val="00566899"/>
    <w:rsid w:val="00571302"/>
    <w:rsid w:val="0057221B"/>
    <w:rsid w:val="00573E1A"/>
    <w:rsid w:val="00575D87"/>
    <w:rsid w:val="00577A23"/>
    <w:rsid w:val="0058088A"/>
    <w:rsid w:val="005819B0"/>
    <w:rsid w:val="005823CC"/>
    <w:rsid w:val="0058243B"/>
    <w:rsid w:val="00582CB2"/>
    <w:rsid w:val="00584274"/>
    <w:rsid w:val="005848A5"/>
    <w:rsid w:val="005857AB"/>
    <w:rsid w:val="0058604F"/>
    <w:rsid w:val="0058689D"/>
    <w:rsid w:val="00590BDD"/>
    <w:rsid w:val="00591234"/>
    <w:rsid w:val="005914B3"/>
    <w:rsid w:val="005956ED"/>
    <w:rsid w:val="0059608A"/>
    <w:rsid w:val="005A0198"/>
    <w:rsid w:val="005A0DFE"/>
    <w:rsid w:val="005A0E10"/>
    <w:rsid w:val="005A1F51"/>
    <w:rsid w:val="005A2570"/>
    <w:rsid w:val="005A2577"/>
    <w:rsid w:val="005A542E"/>
    <w:rsid w:val="005A5A2E"/>
    <w:rsid w:val="005A5E8B"/>
    <w:rsid w:val="005A712E"/>
    <w:rsid w:val="005B09E2"/>
    <w:rsid w:val="005B2581"/>
    <w:rsid w:val="005B3025"/>
    <w:rsid w:val="005B30E7"/>
    <w:rsid w:val="005B328D"/>
    <w:rsid w:val="005B3AE6"/>
    <w:rsid w:val="005B3DD3"/>
    <w:rsid w:val="005B4C08"/>
    <w:rsid w:val="005B6DFF"/>
    <w:rsid w:val="005B76D9"/>
    <w:rsid w:val="005C0283"/>
    <w:rsid w:val="005C126C"/>
    <w:rsid w:val="005C244C"/>
    <w:rsid w:val="005C3246"/>
    <w:rsid w:val="005C3394"/>
    <w:rsid w:val="005C39D8"/>
    <w:rsid w:val="005C48C1"/>
    <w:rsid w:val="005C5166"/>
    <w:rsid w:val="005C5BD3"/>
    <w:rsid w:val="005C70F3"/>
    <w:rsid w:val="005D0E33"/>
    <w:rsid w:val="005D0F9C"/>
    <w:rsid w:val="005D22EF"/>
    <w:rsid w:val="005D2739"/>
    <w:rsid w:val="005D2D0D"/>
    <w:rsid w:val="005D372B"/>
    <w:rsid w:val="005D4039"/>
    <w:rsid w:val="005D7627"/>
    <w:rsid w:val="005D7C49"/>
    <w:rsid w:val="005D7E5E"/>
    <w:rsid w:val="005E1BFE"/>
    <w:rsid w:val="005E1C3E"/>
    <w:rsid w:val="005E30E0"/>
    <w:rsid w:val="005E6B04"/>
    <w:rsid w:val="005E73E9"/>
    <w:rsid w:val="005F238F"/>
    <w:rsid w:val="005F2B65"/>
    <w:rsid w:val="005F2B90"/>
    <w:rsid w:val="005F462B"/>
    <w:rsid w:val="005F4E9A"/>
    <w:rsid w:val="005F5240"/>
    <w:rsid w:val="005F5242"/>
    <w:rsid w:val="005F5309"/>
    <w:rsid w:val="005F6980"/>
    <w:rsid w:val="005F70F8"/>
    <w:rsid w:val="00600431"/>
    <w:rsid w:val="006009F7"/>
    <w:rsid w:val="00600A16"/>
    <w:rsid w:val="006012F1"/>
    <w:rsid w:val="0060208E"/>
    <w:rsid w:val="00602237"/>
    <w:rsid w:val="00602C63"/>
    <w:rsid w:val="00603C29"/>
    <w:rsid w:val="0060595F"/>
    <w:rsid w:val="00605DA4"/>
    <w:rsid w:val="00607BD6"/>
    <w:rsid w:val="006103D6"/>
    <w:rsid w:val="006108FE"/>
    <w:rsid w:val="00611C34"/>
    <w:rsid w:val="00613535"/>
    <w:rsid w:val="006138DB"/>
    <w:rsid w:val="00613EBD"/>
    <w:rsid w:val="0061532F"/>
    <w:rsid w:val="00617371"/>
    <w:rsid w:val="0062095B"/>
    <w:rsid w:val="006225DE"/>
    <w:rsid w:val="0062319F"/>
    <w:rsid w:val="0062339E"/>
    <w:rsid w:val="0062562E"/>
    <w:rsid w:val="00625DF6"/>
    <w:rsid w:val="0062697C"/>
    <w:rsid w:val="00627E0D"/>
    <w:rsid w:val="0063331A"/>
    <w:rsid w:val="006347BC"/>
    <w:rsid w:val="00634832"/>
    <w:rsid w:val="00635EAD"/>
    <w:rsid w:val="00636634"/>
    <w:rsid w:val="0063670F"/>
    <w:rsid w:val="00637320"/>
    <w:rsid w:val="00637392"/>
    <w:rsid w:val="0064054B"/>
    <w:rsid w:val="00640F5B"/>
    <w:rsid w:val="00641C27"/>
    <w:rsid w:val="00641CE1"/>
    <w:rsid w:val="00642671"/>
    <w:rsid w:val="0064269C"/>
    <w:rsid w:val="00643179"/>
    <w:rsid w:val="00643A96"/>
    <w:rsid w:val="00643D09"/>
    <w:rsid w:val="006448B3"/>
    <w:rsid w:val="00645EF1"/>
    <w:rsid w:val="00647AB1"/>
    <w:rsid w:val="0065006A"/>
    <w:rsid w:val="006501EE"/>
    <w:rsid w:val="00650C27"/>
    <w:rsid w:val="00650DCC"/>
    <w:rsid w:val="00651162"/>
    <w:rsid w:val="006514EB"/>
    <w:rsid w:val="006535C2"/>
    <w:rsid w:val="0065476B"/>
    <w:rsid w:val="00655460"/>
    <w:rsid w:val="006564C3"/>
    <w:rsid w:val="0065699C"/>
    <w:rsid w:val="00660B6E"/>
    <w:rsid w:val="00662F20"/>
    <w:rsid w:val="00663E46"/>
    <w:rsid w:val="006652D6"/>
    <w:rsid w:val="006655E2"/>
    <w:rsid w:val="00666AE4"/>
    <w:rsid w:val="00667642"/>
    <w:rsid w:val="006706E9"/>
    <w:rsid w:val="006713FD"/>
    <w:rsid w:val="0067145E"/>
    <w:rsid w:val="006717AD"/>
    <w:rsid w:val="006732D8"/>
    <w:rsid w:val="0067695F"/>
    <w:rsid w:val="0067754E"/>
    <w:rsid w:val="00680609"/>
    <w:rsid w:val="006818F1"/>
    <w:rsid w:val="00683ED0"/>
    <w:rsid w:val="006848F4"/>
    <w:rsid w:val="00684F83"/>
    <w:rsid w:val="006850FB"/>
    <w:rsid w:val="00687038"/>
    <w:rsid w:val="00690135"/>
    <w:rsid w:val="006906CA"/>
    <w:rsid w:val="00690DCD"/>
    <w:rsid w:val="00691098"/>
    <w:rsid w:val="00691D20"/>
    <w:rsid w:val="00692CA2"/>
    <w:rsid w:val="00693EDF"/>
    <w:rsid w:val="006956E4"/>
    <w:rsid w:val="00696902"/>
    <w:rsid w:val="006969F7"/>
    <w:rsid w:val="00696C74"/>
    <w:rsid w:val="00696E5E"/>
    <w:rsid w:val="006973D1"/>
    <w:rsid w:val="006A0910"/>
    <w:rsid w:val="006A0C95"/>
    <w:rsid w:val="006A0CAE"/>
    <w:rsid w:val="006A1F7A"/>
    <w:rsid w:val="006A216F"/>
    <w:rsid w:val="006A3227"/>
    <w:rsid w:val="006A3F86"/>
    <w:rsid w:val="006A542B"/>
    <w:rsid w:val="006A62D7"/>
    <w:rsid w:val="006A6486"/>
    <w:rsid w:val="006A65E1"/>
    <w:rsid w:val="006A66B5"/>
    <w:rsid w:val="006B0AD6"/>
    <w:rsid w:val="006B1F37"/>
    <w:rsid w:val="006B1F5F"/>
    <w:rsid w:val="006B4315"/>
    <w:rsid w:val="006B5222"/>
    <w:rsid w:val="006B53AA"/>
    <w:rsid w:val="006B789C"/>
    <w:rsid w:val="006C0EB7"/>
    <w:rsid w:val="006C1FCD"/>
    <w:rsid w:val="006C24ED"/>
    <w:rsid w:val="006C2C4F"/>
    <w:rsid w:val="006C3143"/>
    <w:rsid w:val="006C3A1D"/>
    <w:rsid w:val="006C4DD9"/>
    <w:rsid w:val="006C5670"/>
    <w:rsid w:val="006C59F7"/>
    <w:rsid w:val="006C5C4B"/>
    <w:rsid w:val="006C6832"/>
    <w:rsid w:val="006C69B4"/>
    <w:rsid w:val="006C71C4"/>
    <w:rsid w:val="006C778B"/>
    <w:rsid w:val="006D02ED"/>
    <w:rsid w:val="006D05A3"/>
    <w:rsid w:val="006D299D"/>
    <w:rsid w:val="006D3BA7"/>
    <w:rsid w:val="006D3E76"/>
    <w:rsid w:val="006D406A"/>
    <w:rsid w:val="006D446E"/>
    <w:rsid w:val="006D4511"/>
    <w:rsid w:val="006D4525"/>
    <w:rsid w:val="006D6866"/>
    <w:rsid w:val="006E0007"/>
    <w:rsid w:val="006E0DCA"/>
    <w:rsid w:val="006E1252"/>
    <w:rsid w:val="006E274D"/>
    <w:rsid w:val="006E2D92"/>
    <w:rsid w:val="006E324A"/>
    <w:rsid w:val="006E33D9"/>
    <w:rsid w:val="006E4202"/>
    <w:rsid w:val="006E4277"/>
    <w:rsid w:val="006E4A31"/>
    <w:rsid w:val="006E4FA6"/>
    <w:rsid w:val="006E5EB0"/>
    <w:rsid w:val="006E5FD5"/>
    <w:rsid w:val="006E6E4B"/>
    <w:rsid w:val="006E7B60"/>
    <w:rsid w:val="006F200F"/>
    <w:rsid w:val="006F6037"/>
    <w:rsid w:val="006F65DF"/>
    <w:rsid w:val="006F6EDD"/>
    <w:rsid w:val="0070068E"/>
    <w:rsid w:val="0070213F"/>
    <w:rsid w:val="0070223A"/>
    <w:rsid w:val="00702747"/>
    <w:rsid w:val="00703BA3"/>
    <w:rsid w:val="00703C4B"/>
    <w:rsid w:val="0070474A"/>
    <w:rsid w:val="00704DEB"/>
    <w:rsid w:val="007067DB"/>
    <w:rsid w:val="00706CA4"/>
    <w:rsid w:val="007123EF"/>
    <w:rsid w:val="00720531"/>
    <w:rsid w:val="007205A9"/>
    <w:rsid w:val="00720F59"/>
    <w:rsid w:val="00722EEB"/>
    <w:rsid w:val="007249E1"/>
    <w:rsid w:val="007249FB"/>
    <w:rsid w:val="00725661"/>
    <w:rsid w:val="00725CBB"/>
    <w:rsid w:val="00725D60"/>
    <w:rsid w:val="00725E07"/>
    <w:rsid w:val="00727888"/>
    <w:rsid w:val="00727956"/>
    <w:rsid w:val="007305B1"/>
    <w:rsid w:val="007305DC"/>
    <w:rsid w:val="00730BA0"/>
    <w:rsid w:val="0073358C"/>
    <w:rsid w:val="007353BF"/>
    <w:rsid w:val="00735472"/>
    <w:rsid w:val="00736336"/>
    <w:rsid w:val="007403A0"/>
    <w:rsid w:val="007431DF"/>
    <w:rsid w:val="00744291"/>
    <w:rsid w:val="007447E1"/>
    <w:rsid w:val="0074647A"/>
    <w:rsid w:val="00750D35"/>
    <w:rsid w:val="00753313"/>
    <w:rsid w:val="007545EA"/>
    <w:rsid w:val="0075482C"/>
    <w:rsid w:val="00754B9A"/>
    <w:rsid w:val="00760C95"/>
    <w:rsid w:val="007617CE"/>
    <w:rsid w:val="00762E4B"/>
    <w:rsid w:val="00763D18"/>
    <w:rsid w:val="00765901"/>
    <w:rsid w:val="007664F9"/>
    <w:rsid w:val="0076779B"/>
    <w:rsid w:val="0077041B"/>
    <w:rsid w:val="0077053F"/>
    <w:rsid w:val="007709AE"/>
    <w:rsid w:val="00771242"/>
    <w:rsid w:val="00773F23"/>
    <w:rsid w:val="00777149"/>
    <w:rsid w:val="0077730A"/>
    <w:rsid w:val="00777550"/>
    <w:rsid w:val="007777FF"/>
    <w:rsid w:val="0077794A"/>
    <w:rsid w:val="007779EA"/>
    <w:rsid w:val="0078224D"/>
    <w:rsid w:val="00784CE0"/>
    <w:rsid w:val="00784F8E"/>
    <w:rsid w:val="00787E38"/>
    <w:rsid w:val="007908E5"/>
    <w:rsid w:val="00790EFB"/>
    <w:rsid w:val="00792B45"/>
    <w:rsid w:val="00795523"/>
    <w:rsid w:val="007958DA"/>
    <w:rsid w:val="00796EE3"/>
    <w:rsid w:val="00797640"/>
    <w:rsid w:val="0079793C"/>
    <w:rsid w:val="00797993"/>
    <w:rsid w:val="007A0905"/>
    <w:rsid w:val="007A0AC7"/>
    <w:rsid w:val="007A2B26"/>
    <w:rsid w:val="007A67A8"/>
    <w:rsid w:val="007A70DC"/>
    <w:rsid w:val="007A7300"/>
    <w:rsid w:val="007A737C"/>
    <w:rsid w:val="007A7A52"/>
    <w:rsid w:val="007B02AF"/>
    <w:rsid w:val="007B0FEC"/>
    <w:rsid w:val="007B3171"/>
    <w:rsid w:val="007B3BBD"/>
    <w:rsid w:val="007B4745"/>
    <w:rsid w:val="007B4CBE"/>
    <w:rsid w:val="007B4E92"/>
    <w:rsid w:val="007B50BA"/>
    <w:rsid w:val="007B568A"/>
    <w:rsid w:val="007B7EBD"/>
    <w:rsid w:val="007C218D"/>
    <w:rsid w:val="007C3DA0"/>
    <w:rsid w:val="007C4E61"/>
    <w:rsid w:val="007D15F0"/>
    <w:rsid w:val="007D17FB"/>
    <w:rsid w:val="007D23E0"/>
    <w:rsid w:val="007D3454"/>
    <w:rsid w:val="007D3648"/>
    <w:rsid w:val="007D4495"/>
    <w:rsid w:val="007D4D48"/>
    <w:rsid w:val="007D5745"/>
    <w:rsid w:val="007D715B"/>
    <w:rsid w:val="007D7A29"/>
    <w:rsid w:val="007E03DB"/>
    <w:rsid w:val="007E19AD"/>
    <w:rsid w:val="007E1FBD"/>
    <w:rsid w:val="007E23D3"/>
    <w:rsid w:val="007E5345"/>
    <w:rsid w:val="007E7B53"/>
    <w:rsid w:val="007F0B99"/>
    <w:rsid w:val="007F0EEB"/>
    <w:rsid w:val="007F1A9E"/>
    <w:rsid w:val="007F25DA"/>
    <w:rsid w:val="007F2FD9"/>
    <w:rsid w:val="007F48A8"/>
    <w:rsid w:val="007F5E98"/>
    <w:rsid w:val="007F61AA"/>
    <w:rsid w:val="008007C5"/>
    <w:rsid w:val="0080191A"/>
    <w:rsid w:val="00802572"/>
    <w:rsid w:val="00802F7A"/>
    <w:rsid w:val="0080458F"/>
    <w:rsid w:val="00806318"/>
    <w:rsid w:val="00807743"/>
    <w:rsid w:val="008105B9"/>
    <w:rsid w:val="00810D26"/>
    <w:rsid w:val="00811A90"/>
    <w:rsid w:val="00813DE2"/>
    <w:rsid w:val="00814998"/>
    <w:rsid w:val="0081688B"/>
    <w:rsid w:val="00816AAA"/>
    <w:rsid w:val="00816D6C"/>
    <w:rsid w:val="0082392E"/>
    <w:rsid w:val="00823B51"/>
    <w:rsid w:val="00824963"/>
    <w:rsid w:val="008255F0"/>
    <w:rsid w:val="00825DA9"/>
    <w:rsid w:val="00826046"/>
    <w:rsid w:val="008262AF"/>
    <w:rsid w:val="00826910"/>
    <w:rsid w:val="008271A5"/>
    <w:rsid w:val="008277A6"/>
    <w:rsid w:val="00831139"/>
    <w:rsid w:val="00832D1F"/>
    <w:rsid w:val="008347D9"/>
    <w:rsid w:val="00834E9A"/>
    <w:rsid w:val="00835248"/>
    <w:rsid w:val="0083701C"/>
    <w:rsid w:val="008374E5"/>
    <w:rsid w:val="008400CA"/>
    <w:rsid w:val="008403F3"/>
    <w:rsid w:val="008404F0"/>
    <w:rsid w:val="008411D7"/>
    <w:rsid w:val="00841897"/>
    <w:rsid w:val="008418C0"/>
    <w:rsid w:val="00842503"/>
    <w:rsid w:val="00842A3E"/>
    <w:rsid w:val="00842EE4"/>
    <w:rsid w:val="00842FFC"/>
    <w:rsid w:val="00843ED5"/>
    <w:rsid w:val="00844830"/>
    <w:rsid w:val="00845CC6"/>
    <w:rsid w:val="0084651F"/>
    <w:rsid w:val="00846820"/>
    <w:rsid w:val="0084747F"/>
    <w:rsid w:val="00847494"/>
    <w:rsid w:val="00847D7D"/>
    <w:rsid w:val="008508C4"/>
    <w:rsid w:val="008514C0"/>
    <w:rsid w:val="00851F86"/>
    <w:rsid w:val="0085226C"/>
    <w:rsid w:val="00853015"/>
    <w:rsid w:val="008531AA"/>
    <w:rsid w:val="0085449E"/>
    <w:rsid w:val="00855543"/>
    <w:rsid w:val="00856E77"/>
    <w:rsid w:val="008570A0"/>
    <w:rsid w:val="008571E6"/>
    <w:rsid w:val="00860234"/>
    <w:rsid w:val="00860EDE"/>
    <w:rsid w:val="00861F08"/>
    <w:rsid w:val="00863699"/>
    <w:rsid w:val="00863FBC"/>
    <w:rsid w:val="00866D14"/>
    <w:rsid w:val="0086706D"/>
    <w:rsid w:val="00867AAC"/>
    <w:rsid w:val="008743A1"/>
    <w:rsid w:val="008743CA"/>
    <w:rsid w:val="00874BD5"/>
    <w:rsid w:val="008758CE"/>
    <w:rsid w:val="00876122"/>
    <w:rsid w:val="00876581"/>
    <w:rsid w:val="00876867"/>
    <w:rsid w:val="00876D04"/>
    <w:rsid w:val="008777E5"/>
    <w:rsid w:val="0088043C"/>
    <w:rsid w:val="008808A5"/>
    <w:rsid w:val="00880CDA"/>
    <w:rsid w:val="008827B9"/>
    <w:rsid w:val="00882C37"/>
    <w:rsid w:val="0088379E"/>
    <w:rsid w:val="00883A69"/>
    <w:rsid w:val="008849B5"/>
    <w:rsid w:val="0088540E"/>
    <w:rsid w:val="00890C90"/>
    <w:rsid w:val="00896356"/>
    <w:rsid w:val="00896E94"/>
    <w:rsid w:val="00897071"/>
    <w:rsid w:val="00897C0D"/>
    <w:rsid w:val="00897F25"/>
    <w:rsid w:val="008A0279"/>
    <w:rsid w:val="008A09D0"/>
    <w:rsid w:val="008A1A28"/>
    <w:rsid w:val="008A1B1C"/>
    <w:rsid w:val="008A1B5A"/>
    <w:rsid w:val="008A2DDF"/>
    <w:rsid w:val="008A4530"/>
    <w:rsid w:val="008B098F"/>
    <w:rsid w:val="008B27FB"/>
    <w:rsid w:val="008B2DD1"/>
    <w:rsid w:val="008B3664"/>
    <w:rsid w:val="008B4E56"/>
    <w:rsid w:val="008B6A9F"/>
    <w:rsid w:val="008B6B48"/>
    <w:rsid w:val="008B7A19"/>
    <w:rsid w:val="008C0827"/>
    <w:rsid w:val="008C1A23"/>
    <w:rsid w:val="008C1D1B"/>
    <w:rsid w:val="008C2AE0"/>
    <w:rsid w:val="008C30BA"/>
    <w:rsid w:val="008C311D"/>
    <w:rsid w:val="008C34E0"/>
    <w:rsid w:val="008C3562"/>
    <w:rsid w:val="008C3779"/>
    <w:rsid w:val="008C5D0B"/>
    <w:rsid w:val="008C657F"/>
    <w:rsid w:val="008C707C"/>
    <w:rsid w:val="008C74D9"/>
    <w:rsid w:val="008D0135"/>
    <w:rsid w:val="008D1B79"/>
    <w:rsid w:val="008D2AC9"/>
    <w:rsid w:val="008D3271"/>
    <w:rsid w:val="008D63FF"/>
    <w:rsid w:val="008D6B3D"/>
    <w:rsid w:val="008D74DE"/>
    <w:rsid w:val="008E004D"/>
    <w:rsid w:val="008E04FB"/>
    <w:rsid w:val="008E142B"/>
    <w:rsid w:val="008E164D"/>
    <w:rsid w:val="008E322F"/>
    <w:rsid w:val="008E5646"/>
    <w:rsid w:val="008F0939"/>
    <w:rsid w:val="008F14DE"/>
    <w:rsid w:val="008F1530"/>
    <w:rsid w:val="008F1928"/>
    <w:rsid w:val="008F1AB9"/>
    <w:rsid w:val="008F1D07"/>
    <w:rsid w:val="008F1D2F"/>
    <w:rsid w:val="008F5B8D"/>
    <w:rsid w:val="008F5BFA"/>
    <w:rsid w:val="008F6017"/>
    <w:rsid w:val="008F69F4"/>
    <w:rsid w:val="008F6D9C"/>
    <w:rsid w:val="00901D70"/>
    <w:rsid w:val="009026BC"/>
    <w:rsid w:val="00902DFA"/>
    <w:rsid w:val="00907FF0"/>
    <w:rsid w:val="00910BD0"/>
    <w:rsid w:val="00910C15"/>
    <w:rsid w:val="00911DD2"/>
    <w:rsid w:val="009145E0"/>
    <w:rsid w:val="00914D1E"/>
    <w:rsid w:val="00915B44"/>
    <w:rsid w:val="00917B40"/>
    <w:rsid w:val="009212EE"/>
    <w:rsid w:val="00921326"/>
    <w:rsid w:val="00923A55"/>
    <w:rsid w:val="00923EDC"/>
    <w:rsid w:val="00925E8B"/>
    <w:rsid w:val="009261DE"/>
    <w:rsid w:val="0092776B"/>
    <w:rsid w:val="00927EA1"/>
    <w:rsid w:val="00927FA2"/>
    <w:rsid w:val="00932443"/>
    <w:rsid w:val="00934732"/>
    <w:rsid w:val="009348FB"/>
    <w:rsid w:val="009368C9"/>
    <w:rsid w:val="00936E8F"/>
    <w:rsid w:val="00937554"/>
    <w:rsid w:val="0094044A"/>
    <w:rsid w:val="0094046C"/>
    <w:rsid w:val="009412F6"/>
    <w:rsid w:val="00942535"/>
    <w:rsid w:val="00942876"/>
    <w:rsid w:val="00944D3D"/>
    <w:rsid w:val="00944E21"/>
    <w:rsid w:val="009451F8"/>
    <w:rsid w:val="00945772"/>
    <w:rsid w:val="00945D5D"/>
    <w:rsid w:val="00945F5E"/>
    <w:rsid w:val="009460DA"/>
    <w:rsid w:val="00946E73"/>
    <w:rsid w:val="00947A87"/>
    <w:rsid w:val="009501BC"/>
    <w:rsid w:val="00951372"/>
    <w:rsid w:val="009541D6"/>
    <w:rsid w:val="00955028"/>
    <w:rsid w:val="009561AD"/>
    <w:rsid w:val="009562BF"/>
    <w:rsid w:val="009572E7"/>
    <w:rsid w:val="00957474"/>
    <w:rsid w:val="009607A6"/>
    <w:rsid w:val="009612EB"/>
    <w:rsid w:val="00961376"/>
    <w:rsid w:val="009614AC"/>
    <w:rsid w:val="009615A5"/>
    <w:rsid w:val="009617DD"/>
    <w:rsid w:val="00961A4E"/>
    <w:rsid w:val="00961CB1"/>
    <w:rsid w:val="00962F2D"/>
    <w:rsid w:val="00963322"/>
    <w:rsid w:val="00964934"/>
    <w:rsid w:val="0096519D"/>
    <w:rsid w:val="009653D8"/>
    <w:rsid w:val="00966C45"/>
    <w:rsid w:val="00967494"/>
    <w:rsid w:val="00967D26"/>
    <w:rsid w:val="0097053E"/>
    <w:rsid w:val="00970882"/>
    <w:rsid w:val="00970B86"/>
    <w:rsid w:val="00973F9B"/>
    <w:rsid w:val="00974EF0"/>
    <w:rsid w:val="0097584F"/>
    <w:rsid w:val="00976037"/>
    <w:rsid w:val="0097652D"/>
    <w:rsid w:val="00976BD6"/>
    <w:rsid w:val="00977EE3"/>
    <w:rsid w:val="00980822"/>
    <w:rsid w:val="00983DD0"/>
    <w:rsid w:val="00984663"/>
    <w:rsid w:val="00984E6F"/>
    <w:rsid w:val="00986479"/>
    <w:rsid w:val="009878D0"/>
    <w:rsid w:val="00987FF3"/>
    <w:rsid w:val="009932D7"/>
    <w:rsid w:val="00995975"/>
    <w:rsid w:val="00997042"/>
    <w:rsid w:val="009A0613"/>
    <w:rsid w:val="009A0B6C"/>
    <w:rsid w:val="009A0D6D"/>
    <w:rsid w:val="009A2640"/>
    <w:rsid w:val="009A2D8F"/>
    <w:rsid w:val="009A33B0"/>
    <w:rsid w:val="009A52FD"/>
    <w:rsid w:val="009A67BD"/>
    <w:rsid w:val="009A6B38"/>
    <w:rsid w:val="009A6C35"/>
    <w:rsid w:val="009A7035"/>
    <w:rsid w:val="009A74D7"/>
    <w:rsid w:val="009A7B5E"/>
    <w:rsid w:val="009A7D77"/>
    <w:rsid w:val="009B0679"/>
    <w:rsid w:val="009B3246"/>
    <w:rsid w:val="009B34C8"/>
    <w:rsid w:val="009B4990"/>
    <w:rsid w:val="009B5B71"/>
    <w:rsid w:val="009B65F7"/>
    <w:rsid w:val="009B6D81"/>
    <w:rsid w:val="009C120C"/>
    <w:rsid w:val="009C2400"/>
    <w:rsid w:val="009C2FD1"/>
    <w:rsid w:val="009C470A"/>
    <w:rsid w:val="009C4A1B"/>
    <w:rsid w:val="009C57AF"/>
    <w:rsid w:val="009C5D5F"/>
    <w:rsid w:val="009C759B"/>
    <w:rsid w:val="009D1DA3"/>
    <w:rsid w:val="009D3ECF"/>
    <w:rsid w:val="009D4F39"/>
    <w:rsid w:val="009D5B94"/>
    <w:rsid w:val="009D5BCE"/>
    <w:rsid w:val="009D6039"/>
    <w:rsid w:val="009D6C9C"/>
    <w:rsid w:val="009D723C"/>
    <w:rsid w:val="009D77B0"/>
    <w:rsid w:val="009E0F73"/>
    <w:rsid w:val="009E1249"/>
    <w:rsid w:val="009E163C"/>
    <w:rsid w:val="009E1D81"/>
    <w:rsid w:val="009E1E09"/>
    <w:rsid w:val="009E35C7"/>
    <w:rsid w:val="009E35E8"/>
    <w:rsid w:val="009E3A97"/>
    <w:rsid w:val="009E6E08"/>
    <w:rsid w:val="009E7244"/>
    <w:rsid w:val="009E77DE"/>
    <w:rsid w:val="009F0996"/>
    <w:rsid w:val="009F12EA"/>
    <w:rsid w:val="009F1334"/>
    <w:rsid w:val="009F4D3F"/>
    <w:rsid w:val="009F51B5"/>
    <w:rsid w:val="009F560E"/>
    <w:rsid w:val="009F67F2"/>
    <w:rsid w:val="009F720E"/>
    <w:rsid w:val="00A013A2"/>
    <w:rsid w:val="00A03279"/>
    <w:rsid w:val="00A052D8"/>
    <w:rsid w:val="00A05A0F"/>
    <w:rsid w:val="00A0652C"/>
    <w:rsid w:val="00A06807"/>
    <w:rsid w:val="00A10EA2"/>
    <w:rsid w:val="00A10F71"/>
    <w:rsid w:val="00A1160D"/>
    <w:rsid w:val="00A11EA6"/>
    <w:rsid w:val="00A12BD6"/>
    <w:rsid w:val="00A1531B"/>
    <w:rsid w:val="00A15C4A"/>
    <w:rsid w:val="00A16B2B"/>
    <w:rsid w:val="00A179CB"/>
    <w:rsid w:val="00A215A7"/>
    <w:rsid w:val="00A23553"/>
    <w:rsid w:val="00A23D9E"/>
    <w:rsid w:val="00A25616"/>
    <w:rsid w:val="00A256DE"/>
    <w:rsid w:val="00A25C82"/>
    <w:rsid w:val="00A26AF3"/>
    <w:rsid w:val="00A26FFC"/>
    <w:rsid w:val="00A27401"/>
    <w:rsid w:val="00A27C6A"/>
    <w:rsid w:val="00A30AF8"/>
    <w:rsid w:val="00A31D9D"/>
    <w:rsid w:val="00A32365"/>
    <w:rsid w:val="00A32CB7"/>
    <w:rsid w:val="00A349D4"/>
    <w:rsid w:val="00A34EB4"/>
    <w:rsid w:val="00A37392"/>
    <w:rsid w:val="00A41D9F"/>
    <w:rsid w:val="00A42DEF"/>
    <w:rsid w:val="00A43575"/>
    <w:rsid w:val="00A4498F"/>
    <w:rsid w:val="00A44A46"/>
    <w:rsid w:val="00A472AF"/>
    <w:rsid w:val="00A50730"/>
    <w:rsid w:val="00A517F2"/>
    <w:rsid w:val="00A51956"/>
    <w:rsid w:val="00A51BF2"/>
    <w:rsid w:val="00A52B77"/>
    <w:rsid w:val="00A530B9"/>
    <w:rsid w:val="00A533DA"/>
    <w:rsid w:val="00A53802"/>
    <w:rsid w:val="00A53AA0"/>
    <w:rsid w:val="00A53DA6"/>
    <w:rsid w:val="00A54400"/>
    <w:rsid w:val="00A5457A"/>
    <w:rsid w:val="00A548C6"/>
    <w:rsid w:val="00A55624"/>
    <w:rsid w:val="00A55CC5"/>
    <w:rsid w:val="00A60733"/>
    <w:rsid w:val="00A60BC3"/>
    <w:rsid w:val="00A62BA1"/>
    <w:rsid w:val="00A635F2"/>
    <w:rsid w:val="00A655D8"/>
    <w:rsid w:val="00A6560A"/>
    <w:rsid w:val="00A6629C"/>
    <w:rsid w:val="00A6754D"/>
    <w:rsid w:val="00A677EF"/>
    <w:rsid w:val="00A71991"/>
    <w:rsid w:val="00A720DB"/>
    <w:rsid w:val="00A723CD"/>
    <w:rsid w:val="00A72DC3"/>
    <w:rsid w:val="00A7427A"/>
    <w:rsid w:val="00A747B7"/>
    <w:rsid w:val="00A7500E"/>
    <w:rsid w:val="00A75CDD"/>
    <w:rsid w:val="00A76C12"/>
    <w:rsid w:val="00A77F88"/>
    <w:rsid w:val="00A8094D"/>
    <w:rsid w:val="00A810F3"/>
    <w:rsid w:val="00A81E34"/>
    <w:rsid w:val="00A830AC"/>
    <w:rsid w:val="00A83A40"/>
    <w:rsid w:val="00A91047"/>
    <w:rsid w:val="00A9221E"/>
    <w:rsid w:val="00A928E0"/>
    <w:rsid w:val="00A92BAE"/>
    <w:rsid w:val="00A933B5"/>
    <w:rsid w:val="00A93CCB"/>
    <w:rsid w:val="00A945F0"/>
    <w:rsid w:val="00A96B06"/>
    <w:rsid w:val="00AA203B"/>
    <w:rsid w:val="00AA28FA"/>
    <w:rsid w:val="00AA2CD8"/>
    <w:rsid w:val="00AA3696"/>
    <w:rsid w:val="00AA3F99"/>
    <w:rsid w:val="00AA46CF"/>
    <w:rsid w:val="00AA5ED8"/>
    <w:rsid w:val="00AA63ED"/>
    <w:rsid w:val="00AA6F76"/>
    <w:rsid w:val="00AA71C5"/>
    <w:rsid w:val="00AA72B7"/>
    <w:rsid w:val="00AB03E5"/>
    <w:rsid w:val="00AB6B3D"/>
    <w:rsid w:val="00AB7343"/>
    <w:rsid w:val="00AB7B46"/>
    <w:rsid w:val="00AC0349"/>
    <w:rsid w:val="00AC20C5"/>
    <w:rsid w:val="00AC6F59"/>
    <w:rsid w:val="00AC7C97"/>
    <w:rsid w:val="00AD0156"/>
    <w:rsid w:val="00AD1023"/>
    <w:rsid w:val="00AD1715"/>
    <w:rsid w:val="00AD2CC1"/>
    <w:rsid w:val="00AD30D7"/>
    <w:rsid w:val="00AD31F9"/>
    <w:rsid w:val="00AD33BE"/>
    <w:rsid w:val="00AD7079"/>
    <w:rsid w:val="00AD7C9D"/>
    <w:rsid w:val="00AD7F6F"/>
    <w:rsid w:val="00AE014C"/>
    <w:rsid w:val="00AE1B3F"/>
    <w:rsid w:val="00AE35A4"/>
    <w:rsid w:val="00AE370C"/>
    <w:rsid w:val="00AE3D15"/>
    <w:rsid w:val="00AE496E"/>
    <w:rsid w:val="00AE4B04"/>
    <w:rsid w:val="00AE4B53"/>
    <w:rsid w:val="00AE6C03"/>
    <w:rsid w:val="00AE70D8"/>
    <w:rsid w:val="00AF0274"/>
    <w:rsid w:val="00AF1DF2"/>
    <w:rsid w:val="00AF2207"/>
    <w:rsid w:val="00AF2FB6"/>
    <w:rsid w:val="00AF3CF5"/>
    <w:rsid w:val="00AF5287"/>
    <w:rsid w:val="00B02C27"/>
    <w:rsid w:val="00B038BF"/>
    <w:rsid w:val="00B04B2E"/>
    <w:rsid w:val="00B05889"/>
    <w:rsid w:val="00B05E79"/>
    <w:rsid w:val="00B06F58"/>
    <w:rsid w:val="00B078CB"/>
    <w:rsid w:val="00B10160"/>
    <w:rsid w:val="00B11557"/>
    <w:rsid w:val="00B122FB"/>
    <w:rsid w:val="00B15B9F"/>
    <w:rsid w:val="00B17B86"/>
    <w:rsid w:val="00B17D30"/>
    <w:rsid w:val="00B21B3A"/>
    <w:rsid w:val="00B21E2B"/>
    <w:rsid w:val="00B22555"/>
    <w:rsid w:val="00B23AE2"/>
    <w:rsid w:val="00B24AF5"/>
    <w:rsid w:val="00B25EB7"/>
    <w:rsid w:val="00B26045"/>
    <w:rsid w:val="00B261DD"/>
    <w:rsid w:val="00B26BA9"/>
    <w:rsid w:val="00B275B2"/>
    <w:rsid w:val="00B30C42"/>
    <w:rsid w:val="00B31E40"/>
    <w:rsid w:val="00B339BD"/>
    <w:rsid w:val="00B33FED"/>
    <w:rsid w:val="00B33FF2"/>
    <w:rsid w:val="00B357D2"/>
    <w:rsid w:val="00B358CF"/>
    <w:rsid w:val="00B416F5"/>
    <w:rsid w:val="00B41ABD"/>
    <w:rsid w:val="00B421B2"/>
    <w:rsid w:val="00B42AE0"/>
    <w:rsid w:val="00B43F53"/>
    <w:rsid w:val="00B44685"/>
    <w:rsid w:val="00B45CA2"/>
    <w:rsid w:val="00B4742B"/>
    <w:rsid w:val="00B50715"/>
    <w:rsid w:val="00B509F7"/>
    <w:rsid w:val="00B51AB2"/>
    <w:rsid w:val="00B521A7"/>
    <w:rsid w:val="00B52298"/>
    <w:rsid w:val="00B52747"/>
    <w:rsid w:val="00B53014"/>
    <w:rsid w:val="00B54983"/>
    <w:rsid w:val="00B5624B"/>
    <w:rsid w:val="00B57517"/>
    <w:rsid w:val="00B57F5C"/>
    <w:rsid w:val="00B57FC4"/>
    <w:rsid w:val="00B60B43"/>
    <w:rsid w:val="00B61AE4"/>
    <w:rsid w:val="00B61D2A"/>
    <w:rsid w:val="00B63DB4"/>
    <w:rsid w:val="00B6748F"/>
    <w:rsid w:val="00B67FCD"/>
    <w:rsid w:val="00B711B8"/>
    <w:rsid w:val="00B72049"/>
    <w:rsid w:val="00B72F37"/>
    <w:rsid w:val="00B7332E"/>
    <w:rsid w:val="00B73507"/>
    <w:rsid w:val="00B73DD6"/>
    <w:rsid w:val="00B73F70"/>
    <w:rsid w:val="00B74393"/>
    <w:rsid w:val="00B75E70"/>
    <w:rsid w:val="00B76BA7"/>
    <w:rsid w:val="00B77534"/>
    <w:rsid w:val="00B8002A"/>
    <w:rsid w:val="00B800F9"/>
    <w:rsid w:val="00B80144"/>
    <w:rsid w:val="00B802E7"/>
    <w:rsid w:val="00B82E62"/>
    <w:rsid w:val="00B86FC1"/>
    <w:rsid w:val="00B871BE"/>
    <w:rsid w:val="00B908C9"/>
    <w:rsid w:val="00B91524"/>
    <w:rsid w:val="00B92B58"/>
    <w:rsid w:val="00B92D63"/>
    <w:rsid w:val="00B938E8"/>
    <w:rsid w:val="00B93B60"/>
    <w:rsid w:val="00B94475"/>
    <w:rsid w:val="00B958C6"/>
    <w:rsid w:val="00B96574"/>
    <w:rsid w:val="00B96BEB"/>
    <w:rsid w:val="00B96E26"/>
    <w:rsid w:val="00B973DE"/>
    <w:rsid w:val="00B976E5"/>
    <w:rsid w:val="00BA0A19"/>
    <w:rsid w:val="00BA6761"/>
    <w:rsid w:val="00BA7324"/>
    <w:rsid w:val="00BB00F9"/>
    <w:rsid w:val="00BB168F"/>
    <w:rsid w:val="00BB224E"/>
    <w:rsid w:val="00BB2826"/>
    <w:rsid w:val="00BB63B3"/>
    <w:rsid w:val="00BB6465"/>
    <w:rsid w:val="00BC08F8"/>
    <w:rsid w:val="00BC1EF4"/>
    <w:rsid w:val="00BC1FC3"/>
    <w:rsid w:val="00BC436B"/>
    <w:rsid w:val="00BC524B"/>
    <w:rsid w:val="00BC52A8"/>
    <w:rsid w:val="00BC77BB"/>
    <w:rsid w:val="00BD01AF"/>
    <w:rsid w:val="00BD029F"/>
    <w:rsid w:val="00BD058C"/>
    <w:rsid w:val="00BD079D"/>
    <w:rsid w:val="00BD097A"/>
    <w:rsid w:val="00BD114E"/>
    <w:rsid w:val="00BD11CD"/>
    <w:rsid w:val="00BD2375"/>
    <w:rsid w:val="00BD3B05"/>
    <w:rsid w:val="00BD3E68"/>
    <w:rsid w:val="00BD494A"/>
    <w:rsid w:val="00BD6559"/>
    <w:rsid w:val="00BD69EF"/>
    <w:rsid w:val="00BD7DAB"/>
    <w:rsid w:val="00BE0AF1"/>
    <w:rsid w:val="00BE16BB"/>
    <w:rsid w:val="00BE1FC2"/>
    <w:rsid w:val="00BE2AEB"/>
    <w:rsid w:val="00BE5BB1"/>
    <w:rsid w:val="00BE5E49"/>
    <w:rsid w:val="00BE7368"/>
    <w:rsid w:val="00BF0386"/>
    <w:rsid w:val="00BF07E8"/>
    <w:rsid w:val="00BF09B4"/>
    <w:rsid w:val="00BF0A4F"/>
    <w:rsid w:val="00BF1769"/>
    <w:rsid w:val="00BF45FA"/>
    <w:rsid w:val="00BF4EFC"/>
    <w:rsid w:val="00C003AE"/>
    <w:rsid w:val="00C00FF5"/>
    <w:rsid w:val="00C01EAC"/>
    <w:rsid w:val="00C0377E"/>
    <w:rsid w:val="00C03D52"/>
    <w:rsid w:val="00C059F6"/>
    <w:rsid w:val="00C06463"/>
    <w:rsid w:val="00C06D4F"/>
    <w:rsid w:val="00C07FDB"/>
    <w:rsid w:val="00C1225C"/>
    <w:rsid w:val="00C1240D"/>
    <w:rsid w:val="00C128AF"/>
    <w:rsid w:val="00C12B1E"/>
    <w:rsid w:val="00C131BB"/>
    <w:rsid w:val="00C14272"/>
    <w:rsid w:val="00C159FB"/>
    <w:rsid w:val="00C15FF8"/>
    <w:rsid w:val="00C17598"/>
    <w:rsid w:val="00C208E2"/>
    <w:rsid w:val="00C215F7"/>
    <w:rsid w:val="00C23A77"/>
    <w:rsid w:val="00C25C66"/>
    <w:rsid w:val="00C3163C"/>
    <w:rsid w:val="00C3421A"/>
    <w:rsid w:val="00C34632"/>
    <w:rsid w:val="00C3539C"/>
    <w:rsid w:val="00C354F5"/>
    <w:rsid w:val="00C363E7"/>
    <w:rsid w:val="00C3658D"/>
    <w:rsid w:val="00C3665B"/>
    <w:rsid w:val="00C3666D"/>
    <w:rsid w:val="00C367CD"/>
    <w:rsid w:val="00C36E05"/>
    <w:rsid w:val="00C37DA3"/>
    <w:rsid w:val="00C4020E"/>
    <w:rsid w:val="00C440E3"/>
    <w:rsid w:val="00C446C2"/>
    <w:rsid w:val="00C44CE1"/>
    <w:rsid w:val="00C45321"/>
    <w:rsid w:val="00C45B1B"/>
    <w:rsid w:val="00C46C37"/>
    <w:rsid w:val="00C47B05"/>
    <w:rsid w:val="00C501E0"/>
    <w:rsid w:val="00C5097F"/>
    <w:rsid w:val="00C50CBA"/>
    <w:rsid w:val="00C50E20"/>
    <w:rsid w:val="00C510CD"/>
    <w:rsid w:val="00C51639"/>
    <w:rsid w:val="00C52CDE"/>
    <w:rsid w:val="00C5304D"/>
    <w:rsid w:val="00C53966"/>
    <w:rsid w:val="00C53C7D"/>
    <w:rsid w:val="00C54C8D"/>
    <w:rsid w:val="00C550FC"/>
    <w:rsid w:val="00C555EC"/>
    <w:rsid w:val="00C5614C"/>
    <w:rsid w:val="00C561D6"/>
    <w:rsid w:val="00C57361"/>
    <w:rsid w:val="00C60AEA"/>
    <w:rsid w:val="00C61197"/>
    <w:rsid w:val="00C61205"/>
    <w:rsid w:val="00C6198D"/>
    <w:rsid w:val="00C62276"/>
    <w:rsid w:val="00C6447D"/>
    <w:rsid w:val="00C654B5"/>
    <w:rsid w:val="00C65572"/>
    <w:rsid w:val="00C65C6F"/>
    <w:rsid w:val="00C6633A"/>
    <w:rsid w:val="00C66C6C"/>
    <w:rsid w:val="00C674BF"/>
    <w:rsid w:val="00C702BA"/>
    <w:rsid w:val="00C70787"/>
    <w:rsid w:val="00C7123F"/>
    <w:rsid w:val="00C712BC"/>
    <w:rsid w:val="00C7140E"/>
    <w:rsid w:val="00C721CB"/>
    <w:rsid w:val="00C74B84"/>
    <w:rsid w:val="00C76E8B"/>
    <w:rsid w:val="00C76E91"/>
    <w:rsid w:val="00C800E2"/>
    <w:rsid w:val="00C8114D"/>
    <w:rsid w:val="00C814F2"/>
    <w:rsid w:val="00C8208D"/>
    <w:rsid w:val="00C8250D"/>
    <w:rsid w:val="00C82690"/>
    <w:rsid w:val="00C8392A"/>
    <w:rsid w:val="00C85D6C"/>
    <w:rsid w:val="00C867A4"/>
    <w:rsid w:val="00C90166"/>
    <w:rsid w:val="00C91046"/>
    <w:rsid w:val="00C91282"/>
    <w:rsid w:val="00C91660"/>
    <w:rsid w:val="00C92199"/>
    <w:rsid w:val="00C92FFE"/>
    <w:rsid w:val="00C93299"/>
    <w:rsid w:val="00C9331D"/>
    <w:rsid w:val="00C93455"/>
    <w:rsid w:val="00C93AEE"/>
    <w:rsid w:val="00C93D4B"/>
    <w:rsid w:val="00C94EC2"/>
    <w:rsid w:val="00CA04AD"/>
    <w:rsid w:val="00CA06DB"/>
    <w:rsid w:val="00CA16F5"/>
    <w:rsid w:val="00CA1E14"/>
    <w:rsid w:val="00CA1E64"/>
    <w:rsid w:val="00CA2906"/>
    <w:rsid w:val="00CA2BD2"/>
    <w:rsid w:val="00CA2E79"/>
    <w:rsid w:val="00CA3E92"/>
    <w:rsid w:val="00CA535B"/>
    <w:rsid w:val="00CA5971"/>
    <w:rsid w:val="00CA60F7"/>
    <w:rsid w:val="00CA635C"/>
    <w:rsid w:val="00CA7864"/>
    <w:rsid w:val="00CA7C8C"/>
    <w:rsid w:val="00CB1525"/>
    <w:rsid w:val="00CB20AB"/>
    <w:rsid w:val="00CB2673"/>
    <w:rsid w:val="00CB2B08"/>
    <w:rsid w:val="00CB377A"/>
    <w:rsid w:val="00CB3DFC"/>
    <w:rsid w:val="00CB5E11"/>
    <w:rsid w:val="00CB75B9"/>
    <w:rsid w:val="00CB7B4E"/>
    <w:rsid w:val="00CC0393"/>
    <w:rsid w:val="00CC0D15"/>
    <w:rsid w:val="00CC63B7"/>
    <w:rsid w:val="00CD0E0D"/>
    <w:rsid w:val="00CD14D1"/>
    <w:rsid w:val="00CD190F"/>
    <w:rsid w:val="00CD2847"/>
    <w:rsid w:val="00CD294A"/>
    <w:rsid w:val="00CD2D69"/>
    <w:rsid w:val="00CD2EC3"/>
    <w:rsid w:val="00CD461C"/>
    <w:rsid w:val="00CD4798"/>
    <w:rsid w:val="00CD5813"/>
    <w:rsid w:val="00CD5F89"/>
    <w:rsid w:val="00CD6959"/>
    <w:rsid w:val="00CD7DF3"/>
    <w:rsid w:val="00CD7FC3"/>
    <w:rsid w:val="00CE13F8"/>
    <w:rsid w:val="00CE28AA"/>
    <w:rsid w:val="00CE60F9"/>
    <w:rsid w:val="00CF2118"/>
    <w:rsid w:val="00CF27DC"/>
    <w:rsid w:val="00CF2829"/>
    <w:rsid w:val="00CF425F"/>
    <w:rsid w:val="00CF4E70"/>
    <w:rsid w:val="00CF6DAB"/>
    <w:rsid w:val="00CF78BD"/>
    <w:rsid w:val="00D01385"/>
    <w:rsid w:val="00D02520"/>
    <w:rsid w:val="00D03D32"/>
    <w:rsid w:val="00D04831"/>
    <w:rsid w:val="00D05AD5"/>
    <w:rsid w:val="00D05BEC"/>
    <w:rsid w:val="00D07458"/>
    <w:rsid w:val="00D10817"/>
    <w:rsid w:val="00D10E8A"/>
    <w:rsid w:val="00D112CF"/>
    <w:rsid w:val="00D11311"/>
    <w:rsid w:val="00D113E1"/>
    <w:rsid w:val="00D11C60"/>
    <w:rsid w:val="00D1335D"/>
    <w:rsid w:val="00D14047"/>
    <w:rsid w:val="00D16E9D"/>
    <w:rsid w:val="00D17161"/>
    <w:rsid w:val="00D17797"/>
    <w:rsid w:val="00D21E8F"/>
    <w:rsid w:val="00D222C1"/>
    <w:rsid w:val="00D227FF"/>
    <w:rsid w:val="00D2305D"/>
    <w:rsid w:val="00D23500"/>
    <w:rsid w:val="00D24288"/>
    <w:rsid w:val="00D24B6F"/>
    <w:rsid w:val="00D24D7C"/>
    <w:rsid w:val="00D252AD"/>
    <w:rsid w:val="00D259DB"/>
    <w:rsid w:val="00D26201"/>
    <w:rsid w:val="00D2690D"/>
    <w:rsid w:val="00D3083B"/>
    <w:rsid w:val="00D31164"/>
    <w:rsid w:val="00D3143B"/>
    <w:rsid w:val="00D314B0"/>
    <w:rsid w:val="00D35352"/>
    <w:rsid w:val="00D370D8"/>
    <w:rsid w:val="00D423AC"/>
    <w:rsid w:val="00D42794"/>
    <w:rsid w:val="00D43DB1"/>
    <w:rsid w:val="00D45953"/>
    <w:rsid w:val="00D45FAC"/>
    <w:rsid w:val="00D47079"/>
    <w:rsid w:val="00D47480"/>
    <w:rsid w:val="00D511D8"/>
    <w:rsid w:val="00D51A54"/>
    <w:rsid w:val="00D52837"/>
    <w:rsid w:val="00D56452"/>
    <w:rsid w:val="00D564C8"/>
    <w:rsid w:val="00D609D6"/>
    <w:rsid w:val="00D6173A"/>
    <w:rsid w:val="00D62199"/>
    <w:rsid w:val="00D6239B"/>
    <w:rsid w:val="00D630E0"/>
    <w:rsid w:val="00D64940"/>
    <w:rsid w:val="00D64D4F"/>
    <w:rsid w:val="00D709C8"/>
    <w:rsid w:val="00D70E96"/>
    <w:rsid w:val="00D72879"/>
    <w:rsid w:val="00D74A92"/>
    <w:rsid w:val="00D75E2D"/>
    <w:rsid w:val="00D76CB7"/>
    <w:rsid w:val="00D77659"/>
    <w:rsid w:val="00D82E39"/>
    <w:rsid w:val="00D85A87"/>
    <w:rsid w:val="00D86FBF"/>
    <w:rsid w:val="00D9023E"/>
    <w:rsid w:val="00D9035D"/>
    <w:rsid w:val="00D924C9"/>
    <w:rsid w:val="00D9269B"/>
    <w:rsid w:val="00D93338"/>
    <w:rsid w:val="00D9461D"/>
    <w:rsid w:val="00D94913"/>
    <w:rsid w:val="00D95888"/>
    <w:rsid w:val="00D95C5A"/>
    <w:rsid w:val="00D96785"/>
    <w:rsid w:val="00DA0846"/>
    <w:rsid w:val="00DA3487"/>
    <w:rsid w:val="00DA3CE1"/>
    <w:rsid w:val="00DA570E"/>
    <w:rsid w:val="00DB0A1B"/>
    <w:rsid w:val="00DB0CDE"/>
    <w:rsid w:val="00DB1EBB"/>
    <w:rsid w:val="00DB334F"/>
    <w:rsid w:val="00DB47B1"/>
    <w:rsid w:val="00DB5DE1"/>
    <w:rsid w:val="00DB65BC"/>
    <w:rsid w:val="00DB6B31"/>
    <w:rsid w:val="00DB7D05"/>
    <w:rsid w:val="00DC0248"/>
    <w:rsid w:val="00DC08C6"/>
    <w:rsid w:val="00DC0DE5"/>
    <w:rsid w:val="00DC119F"/>
    <w:rsid w:val="00DC28AE"/>
    <w:rsid w:val="00DC36E4"/>
    <w:rsid w:val="00DC4891"/>
    <w:rsid w:val="00DC5683"/>
    <w:rsid w:val="00DC5DF2"/>
    <w:rsid w:val="00DC5F8B"/>
    <w:rsid w:val="00DD052A"/>
    <w:rsid w:val="00DD2B41"/>
    <w:rsid w:val="00DD34B4"/>
    <w:rsid w:val="00DD3DB4"/>
    <w:rsid w:val="00DD4136"/>
    <w:rsid w:val="00DD5CCE"/>
    <w:rsid w:val="00DD6546"/>
    <w:rsid w:val="00DD6A10"/>
    <w:rsid w:val="00DD6D49"/>
    <w:rsid w:val="00DD737A"/>
    <w:rsid w:val="00DE038C"/>
    <w:rsid w:val="00DE07F0"/>
    <w:rsid w:val="00DE2EC9"/>
    <w:rsid w:val="00DE3258"/>
    <w:rsid w:val="00DE392C"/>
    <w:rsid w:val="00DE4495"/>
    <w:rsid w:val="00DE497D"/>
    <w:rsid w:val="00DF0A8C"/>
    <w:rsid w:val="00DF1CA3"/>
    <w:rsid w:val="00DF26EF"/>
    <w:rsid w:val="00DF2C32"/>
    <w:rsid w:val="00DF3F39"/>
    <w:rsid w:val="00DF6761"/>
    <w:rsid w:val="00DF6FB1"/>
    <w:rsid w:val="00E00A77"/>
    <w:rsid w:val="00E011DF"/>
    <w:rsid w:val="00E0324D"/>
    <w:rsid w:val="00E037B1"/>
    <w:rsid w:val="00E04B9F"/>
    <w:rsid w:val="00E05E1F"/>
    <w:rsid w:val="00E063BF"/>
    <w:rsid w:val="00E06B8B"/>
    <w:rsid w:val="00E07A5A"/>
    <w:rsid w:val="00E11774"/>
    <w:rsid w:val="00E11DBE"/>
    <w:rsid w:val="00E11E57"/>
    <w:rsid w:val="00E12055"/>
    <w:rsid w:val="00E12631"/>
    <w:rsid w:val="00E12FA6"/>
    <w:rsid w:val="00E136AF"/>
    <w:rsid w:val="00E13A60"/>
    <w:rsid w:val="00E1481D"/>
    <w:rsid w:val="00E15679"/>
    <w:rsid w:val="00E161C0"/>
    <w:rsid w:val="00E22B61"/>
    <w:rsid w:val="00E250B9"/>
    <w:rsid w:val="00E2570E"/>
    <w:rsid w:val="00E26905"/>
    <w:rsid w:val="00E26C8C"/>
    <w:rsid w:val="00E26D78"/>
    <w:rsid w:val="00E27ABE"/>
    <w:rsid w:val="00E301E7"/>
    <w:rsid w:val="00E3026C"/>
    <w:rsid w:val="00E303CB"/>
    <w:rsid w:val="00E30729"/>
    <w:rsid w:val="00E333E7"/>
    <w:rsid w:val="00E33B24"/>
    <w:rsid w:val="00E3544B"/>
    <w:rsid w:val="00E35A4C"/>
    <w:rsid w:val="00E35DE2"/>
    <w:rsid w:val="00E35EFD"/>
    <w:rsid w:val="00E3722F"/>
    <w:rsid w:val="00E373E7"/>
    <w:rsid w:val="00E405DC"/>
    <w:rsid w:val="00E412EB"/>
    <w:rsid w:val="00E419E4"/>
    <w:rsid w:val="00E419FE"/>
    <w:rsid w:val="00E41B8E"/>
    <w:rsid w:val="00E44406"/>
    <w:rsid w:val="00E45068"/>
    <w:rsid w:val="00E465AE"/>
    <w:rsid w:val="00E46BF2"/>
    <w:rsid w:val="00E46EF3"/>
    <w:rsid w:val="00E46FF5"/>
    <w:rsid w:val="00E47195"/>
    <w:rsid w:val="00E50793"/>
    <w:rsid w:val="00E51353"/>
    <w:rsid w:val="00E51730"/>
    <w:rsid w:val="00E51D95"/>
    <w:rsid w:val="00E53112"/>
    <w:rsid w:val="00E54134"/>
    <w:rsid w:val="00E56EBC"/>
    <w:rsid w:val="00E57A8E"/>
    <w:rsid w:val="00E600CC"/>
    <w:rsid w:val="00E60B84"/>
    <w:rsid w:val="00E610DE"/>
    <w:rsid w:val="00E614D5"/>
    <w:rsid w:val="00E61EDB"/>
    <w:rsid w:val="00E63884"/>
    <w:rsid w:val="00E63F6C"/>
    <w:rsid w:val="00E6432D"/>
    <w:rsid w:val="00E6445F"/>
    <w:rsid w:val="00E654E4"/>
    <w:rsid w:val="00E664FE"/>
    <w:rsid w:val="00E70C25"/>
    <w:rsid w:val="00E7109D"/>
    <w:rsid w:val="00E71BA8"/>
    <w:rsid w:val="00E72187"/>
    <w:rsid w:val="00E72919"/>
    <w:rsid w:val="00E73976"/>
    <w:rsid w:val="00E73A40"/>
    <w:rsid w:val="00E742D9"/>
    <w:rsid w:val="00E742F6"/>
    <w:rsid w:val="00E757DB"/>
    <w:rsid w:val="00E75A9C"/>
    <w:rsid w:val="00E75DF7"/>
    <w:rsid w:val="00E76331"/>
    <w:rsid w:val="00E764CC"/>
    <w:rsid w:val="00E76968"/>
    <w:rsid w:val="00E77110"/>
    <w:rsid w:val="00E7779E"/>
    <w:rsid w:val="00E77B25"/>
    <w:rsid w:val="00E80695"/>
    <w:rsid w:val="00E815F7"/>
    <w:rsid w:val="00E81B16"/>
    <w:rsid w:val="00E844A7"/>
    <w:rsid w:val="00E852BD"/>
    <w:rsid w:val="00E85698"/>
    <w:rsid w:val="00E85C77"/>
    <w:rsid w:val="00E86D70"/>
    <w:rsid w:val="00E9076D"/>
    <w:rsid w:val="00E90F04"/>
    <w:rsid w:val="00E90FD8"/>
    <w:rsid w:val="00E9346B"/>
    <w:rsid w:val="00E94468"/>
    <w:rsid w:val="00E954AB"/>
    <w:rsid w:val="00E9629D"/>
    <w:rsid w:val="00E9697E"/>
    <w:rsid w:val="00E97A89"/>
    <w:rsid w:val="00EA0C56"/>
    <w:rsid w:val="00EA441A"/>
    <w:rsid w:val="00EA4CFA"/>
    <w:rsid w:val="00EA527D"/>
    <w:rsid w:val="00EA6725"/>
    <w:rsid w:val="00EB237B"/>
    <w:rsid w:val="00EB29D6"/>
    <w:rsid w:val="00EB3436"/>
    <w:rsid w:val="00EB4B3C"/>
    <w:rsid w:val="00EC0CA4"/>
    <w:rsid w:val="00EC2422"/>
    <w:rsid w:val="00EC32D6"/>
    <w:rsid w:val="00EC7890"/>
    <w:rsid w:val="00EC7F4F"/>
    <w:rsid w:val="00ED0501"/>
    <w:rsid w:val="00ED1044"/>
    <w:rsid w:val="00ED19BF"/>
    <w:rsid w:val="00ED22CA"/>
    <w:rsid w:val="00ED2D11"/>
    <w:rsid w:val="00ED3440"/>
    <w:rsid w:val="00ED377A"/>
    <w:rsid w:val="00ED646B"/>
    <w:rsid w:val="00ED7A7F"/>
    <w:rsid w:val="00EE035C"/>
    <w:rsid w:val="00EE0479"/>
    <w:rsid w:val="00EE1577"/>
    <w:rsid w:val="00EE18D0"/>
    <w:rsid w:val="00EE4BE1"/>
    <w:rsid w:val="00EF000F"/>
    <w:rsid w:val="00EF0289"/>
    <w:rsid w:val="00EF2730"/>
    <w:rsid w:val="00EF48ED"/>
    <w:rsid w:val="00EF5F0B"/>
    <w:rsid w:val="00EF6266"/>
    <w:rsid w:val="00EF6FEC"/>
    <w:rsid w:val="00EF7358"/>
    <w:rsid w:val="00F00D22"/>
    <w:rsid w:val="00F01EDE"/>
    <w:rsid w:val="00F02C2B"/>
    <w:rsid w:val="00F02DFA"/>
    <w:rsid w:val="00F03124"/>
    <w:rsid w:val="00F03534"/>
    <w:rsid w:val="00F060A3"/>
    <w:rsid w:val="00F06824"/>
    <w:rsid w:val="00F06A93"/>
    <w:rsid w:val="00F06DAE"/>
    <w:rsid w:val="00F07BC8"/>
    <w:rsid w:val="00F11866"/>
    <w:rsid w:val="00F14732"/>
    <w:rsid w:val="00F15728"/>
    <w:rsid w:val="00F16745"/>
    <w:rsid w:val="00F17CFE"/>
    <w:rsid w:val="00F17E8D"/>
    <w:rsid w:val="00F2076E"/>
    <w:rsid w:val="00F20919"/>
    <w:rsid w:val="00F2135E"/>
    <w:rsid w:val="00F216E8"/>
    <w:rsid w:val="00F22DA6"/>
    <w:rsid w:val="00F237CA"/>
    <w:rsid w:val="00F23F0F"/>
    <w:rsid w:val="00F25D24"/>
    <w:rsid w:val="00F26C32"/>
    <w:rsid w:val="00F30638"/>
    <w:rsid w:val="00F3190C"/>
    <w:rsid w:val="00F3298C"/>
    <w:rsid w:val="00F329C2"/>
    <w:rsid w:val="00F35785"/>
    <w:rsid w:val="00F366B6"/>
    <w:rsid w:val="00F36B13"/>
    <w:rsid w:val="00F41F80"/>
    <w:rsid w:val="00F41FBF"/>
    <w:rsid w:val="00F425EA"/>
    <w:rsid w:val="00F4345B"/>
    <w:rsid w:val="00F43DF9"/>
    <w:rsid w:val="00F44E3C"/>
    <w:rsid w:val="00F47C64"/>
    <w:rsid w:val="00F5050E"/>
    <w:rsid w:val="00F50671"/>
    <w:rsid w:val="00F50A70"/>
    <w:rsid w:val="00F50F86"/>
    <w:rsid w:val="00F510AE"/>
    <w:rsid w:val="00F51308"/>
    <w:rsid w:val="00F5207C"/>
    <w:rsid w:val="00F52952"/>
    <w:rsid w:val="00F534B2"/>
    <w:rsid w:val="00F5400B"/>
    <w:rsid w:val="00F541B7"/>
    <w:rsid w:val="00F54CE3"/>
    <w:rsid w:val="00F54E96"/>
    <w:rsid w:val="00F551D4"/>
    <w:rsid w:val="00F554BC"/>
    <w:rsid w:val="00F575AA"/>
    <w:rsid w:val="00F57C3B"/>
    <w:rsid w:val="00F60659"/>
    <w:rsid w:val="00F60A66"/>
    <w:rsid w:val="00F62234"/>
    <w:rsid w:val="00F62625"/>
    <w:rsid w:val="00F63777"/>
    <w:rsid w:val="00F638B0"/>
    <w:rsid w:val="00F645C3"/>
    <w:rsid w:val="00F64CA8"/>
    <w:rsid w:val="00F64D6A"/>
    <w:rsid w:val="00F64EB9"/>
    <w:rsid w:val="00F65D9E"/>
    <w:rsid w:val="00F661D8"/>
    <w:rsid w:val="00F66284"/>
    <w:rsid w:val="00F702BF"/>
    <w:rsid w:val="00F70392"/>
    <w:rsid w:val="00F727BF"/>
    <w:rsid w:val="00F74609"/>
    <w:rsid w:val="00F80532"/>
    <w:rsid w:val="00F80BB3"/>
    <w:rsid w:val="00F82787"/>
    <w:rsid w:val="00F82F64"/>
    <w:rsid w:val="00F83536"/>
    <w:rsid w:val="00F83BC7"/>
    <w:rsid w:val="00F8428E"/>
    <w:rsid w:val="00F84D00"/>
    <w:rsid w:val="00F8548D"/>
    <w:rsid w:val="00F85C51"/>
    <w:rsid w:val="00F87F39"/>
    <w:rsid w:val="00F90891"/>
    <w:rsid w:val="00F922B3"/>
    <w:rsid w:val="00F94E89"/>
    <w:rsid w:val="00F955E5"/>
    <w:rsid w:val="00F97A49"/>
    <w:rsid w:val="00F97F55"/>
    <w:rsid w:val="00FA0A5E"/>
    <w:rsid w:val="00FA1795"/>
    <w:rsid w:val="00FA4225"/>
    <w:rsid w:val="00FB1711"/>
    <w:rsid w:val="00FB17EA"/>
    <w:rsid w:val="00FB3B49"/>
    <w:rsid w:val="00FB46BB"/>
    <w:rsid w:val="00FB4DB6"/>
    <w:rsid w:val="00FB5061"/>
    <w:rsid w:val="00FB601B"/>
    <w:rsid w:val="00FB72B2"/>
    <w:rsid w:val="00FB7600"/>
    <w:rsid w:val="00FC1566"/>
    <w:rsid w:val="00FC1A13"/>
    <w:rsid w:val="00FC2423"/>
    <w:rsid w:val="00FC3951"/>
    <w:rsid w:val="00FC49B8"/>
    <w:rsid w:val="00FC591E"/>
    <w:rsid w:val="00FC606A"/>
    <w:rsid w:val="00FC6162"/>
    <w:rsid w:val="00FC6CFA"/>
    <w:rsid w:val="00FC7139"/>
    <w:rsid w:val="00FD0F72"/>
    <w:rsid w:val="00FD1B7F"/>
    <w:rsid w:val="00FD2D87"/>
    <w:rsid w:val="00FD3616"/>
    <w:rsid w:val="00FD49A7"/>
    <w:rsid w:val="00FD777D"/>
    <w:rsid w:val="00FD794D"/>
    <w:rsid w:val="00FD7E68"/>
    <w:rsid w:val="00FE012C"/>
    <w:rsid w:val="00FE01C2"/>
    <w:rsid w:val="00FE1BCB"/>
    <w:rsid w:val="00FE6788"/>
    <w:rsid w:val="00FE6B79"/>
    <w:rsid w:val="00FE715E"/>
    <w:rsid w:val="00FF22AA"/>
    <w:rsid w:val="00FF2982"/>
    <w:rsid w:val="00FF29BB"/>
    <w:rsid w:val="00FF3968"/>
    <w:rsid w:val="00FF4C46"/>
    <w:rsid w:val="00FF5CC9"/>
    <w:rsid w:val="00FF67FA"/>
    <w:rsid w:val="00FF72BA"/>
    <w:rsid w:val="00FF7B9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75B1D6C"/>
  <w15:docId w15:val="{6FCA254C-EF4E-4C46-A924-0F765B781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E1BFE"/>
    <w:rPr>
      <w:sz w:val="24"/>
      <w:szCs w:val="24"/>
    </w:rPr>
  </w:style>
  <w:style w:type="paragraph" w:styleId="Titolo1">
    <w:name w:val="heading 1"/>
    <w:basedOn w:val="Normale"/>
    <w:next w:val="Normale"/>
    <w:link w:val="Titolo1Carattere"/>
    <w:uiPriority w:val="99"/>
    <w:qFormat/>
    <w:rsid w:val="005E1BFE"/>
    <w:pPr>
      <w:keepNext/>
      <w:jc w:val="center"/>
      <w:outlineLvl w:val="0"/>
    </w:pPr>
    <w:rPr>
      <w:rFonts w:ascii="Arial" w:hAnsi="Arial" w:cs="Arial"/>
      <w:b/>
      <w:bCs/>
    </w:rPr>
  </w:style>
  <w:style w:type="paragraph" w:styleId="Titolo2">
    <w:name w:val="heading 2"/>
    <w:basedOn w:val="Normale"/>
    <w:next w:val="Normale"/>
    <w:link w:val="Titolo2Carattere"/>
    <w:uiPriority w:val="99"/>
    <w:qFormat/>
    <w:rsid w:val="005E1BFE"/>
    <w:pPr>
      <w:keepNext/>
      <w:numPr>
        <w:ilvl w:val="1"/>
        <w:numId w:val="1"/>
      </w:numPr>
      <w:jc w:val="center"/>
      <w:outlineLvl w:val="1"/>
    </w:pPr>
    <w:rPr>
      <w:rFonts w:ascii="Arial" w:hAnsi="Arial" w:cs="Arial"/>
      <w:b/>
      <w:bCs/>
      <w:i/>
      <w:iCs/>
    </w:rPr>
  </w:style>
  <w:style w:type="paragraph" w:styleId="Titolo3">
    <w:name w:val="heading 3"/>
    <w:basedOn w:val="Normale"/>
    <w:next w:val="Normale"/>
    <w:link w:val="Titolo3Carattere"/>
    <w:uiPriority w:val="99"/>
    <w:qFormat/>
    <w:rsid w:val="005E1BFE"/>
    <w:pPr>
      <w:keepNext/>
      <w:outlineLvl w:val="2"/>
    </w:pPr>
    <w:rPr>
      <w:rFonts w:ascii="Arial" w:hAnsi="Arial" w:cs="Arial"/>
      <w:u w:val="single"/>
    </w:rPr>
  </w:style>
  <w:style w:type="paragraph" w:styleId="Titolo4">
    <w:name w:val="heading 4"/>
    <w:basedOn w:val="Normale"/>
    <w:next w:val="Normale"/>
    <w:link w:val="Titolo4Carattere"/>
    <w:uiPriority w:val="99"/>
    <w:qFormat/>
    <w:rsid w:val="005E1BFE"/>
    <w:pPr>
      <w:keepNext/>
      <w:jc w:val="center"/>
      <w:outlineLvl w:val="3"/>
    </w:pPr>
    <w:rPr>
      <w:rFonts w:ascii="Arial" w:hAnsi="Arial" w:cs="Arial"/>
      <w:b/>
      <w:bCs/>
      <w:i/>
      <w:iCs/>
    </w:rPr>
  </w:style>
  <w:style w:type="paragraph" w:styleId="Titolo5">
    <w:name w:val="heading 5"/>
    <w:basedOn w:val="Normale"/>
    <w:next w:val="Normale"/>
    <w:link w:val="Titolo5Carattere"/>
    <w:uiPriority w:val="99"/>
    <w:qFormat/>
    <w:rsid w:val="005E1BFE"/>
    <w:pPr>
      <w:keepNext/>
      <w:jc w:val="center"/>
      <w:outlineLvl w:val="4"/>
    </w:pPr>
    <w:rPr>
      <w:rFonts w:ascii="Arial" w:hAnsi="Arial" w:cs="Arial"/>
      <w:b/>
      <w:bCs/>
      <w:i/>
      <w:iCs/>
      <w:color w:val="FF0000"/>
    </w:rPr>
  </w:style>
  <w:style w:type="paragraph" w:styleId="Titolo6">
    <w:name w:val="heading 6"/>
    <w:basedOn w:val="Normale"/>
    <w:next w:val="Normale"/>
    <w:link w:val="Titolo6Carattere"/>
    <w:uiPriority w:val="99"/>
    <w:qFormat/>
    <w:rsid w:val="005E1BFE"/>
    <w:pPr>
      <w:keepNext/>
      <w:ind w:left="360"/>
      <w:jc w:val="center"/>
      <w:outlineLvl w:val="5"/>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5E1BFE"/>
    <w:rPr>
      <w:rFonts w:ascii="Cambria" w:hAnsi="Cambria" w:cs="Times New Roman"/>
      <w:b/>
      <w:bCs/>
      <w:kern w:val="32"/>
      <w:sz w:val="32"/>
      <w:szCs w:val="32"/>
    </w:rPr>
  </w:style>
  <w:style w:type="character" w:customStyle="1" w:styleId="Titolo2Carattere">
    <w:name w:val="Titolo 2 Carattere"/>
    <w:basedOn w:val="Carpredefinitoparagrafo"/>
    <w:link w:val="Titolo2"/>
    <w:uiPriority w:val="99"/>
    <w:locked/>
    <w:rsid w:val="005E1BFE"/>
    <w:rPr>
      <w:rFonts w:ascii="Arial" w:hAnsi="Arial" w:cs="Arial"/>
      <w:b/>
      <w:bCs/>
      <w:i/>
      <w:iCs/>
      <w:sz w:val="24"/>
      <w:szCs w:val="24"/>
    </w:rPr>
  </w:style>
  <w:style w:type="character" w:customStyle="1" w:styleId="Titolo3Carattere">
    <w:name w:val="Titolo 3 Carattere"/>
    <w:basedOn w:val="Carpredefinitoparagrafo"/>
    <w:link w:val="Titolo3"/>
    <w:uiPriority w:val="99"/>
    <w:semiHidden/>
    <w:locked/>
    <w:rsid w:val="005E1BFE"/>
    <w:rPr>
      <w:rFonts w:ascii="Cambria" w:hAnsi="Cambria" w:cs="Times New Roman"/>
      <w:b/>
      <w:bCs/>
      <w:sz w:val="26"/>
      <w:szCs w:val="26"/>
    </w:rPr>
  </w:style>
  <w:style w:type="character" w:customStyle="1" w:styleId="Titolo4Carattere">
    <w:name w:val="Titolo 4 Carattere"/>
    <w:basedOn w:val="Carpredefinitoparagrafo"/>
    <w:link w:val="Titolo4"/>
    <w:uiPriority w:val="99"/>
    <w:semiHidden/>
    <w:locked/>
    <w:rsid w:val="005E1BFE"/>
    <w:rPr>
      <w:rFonts w:ascii="Calibri" w:hAnsi="Calibri" w:cs="Times New Roman"/>
      <w:b/>
      <w:bCs/>
      <w:sz w:val="28"/>
      <w:szCs w:val="28"/>
    </w:rPr>
  </w:style>
  <w:style w:type="character" w:customStyle="1" w:styleId="Titolo5Carattere">
    <w:name w:val="Titolo 5 Carattere"/>
    <w:basedOn w:val="Carpredefinitoparagrafo"/>
    <w:link w:val="Titolo5"/>
    <w:uiPriority w:val="99"/>
    <w:semiHidden/>
    <w:locked/>
    <w:rsid w:val="005E1BFE"/>
    <w:rPr>
      <w:rFonts w:ascii="Calibri" w:hAnsi="Calibri" w:cs="Times New Roman"/>
      <w:b/>
      <w:bCs/>
      <w:i/>
      <w:iCs/>
      <w:sz w:val="26"/>
      <w:szCs w:val="26"/>
    </w:rPr>
  </w:style>
  <w:style w:type="character" w:customStyle="1" w:styleId="Titolo6Carattere">
    <w:name w:val="Titolo 6 Carattere"/>
    <w:basedOn w:val="Carpredefinitoparagrafo"/>
    <w:link w:val="Titolo6"/>
    <w:uiPriority w:val="99"/>
    <w:semiHidden/>
    <w:locked/>
    <w:rsid w:val="005E1BFE"/>
    <w:rPr>
      <w:rFonts w:ascii="Calibri" w:hAnsi="Calibri" w:cs="Times New Roman"/>
      <w:b/>
      <w:bCs/>
    </w:rPr>
  </w:style>
  <w:style w:type="paragraph" w:styleId="Rientrocorpodeltesto">
    <w:name w:val="Body Text Indent"/>
    <w:basedOn w:val="Normale"/>
    <w:link w:val="RientrocorpodeltestoCarattere"/>
    <w:uiPriority w:val="99"/>
    <w:rsid w:val="005E1BFE"/>
    <w:pPr>
      <w:ind w:left="540" w:hanging="540"/>
    </w:pPr>
    <w:rPr>
      <w:rFonts w:ascii="Arial" w:hAnsi="Arial" w:cs="Arial"/>
    </w:rPr>
  </w:style>
  <w:style w:type="character" w:customStyle="1" w:styleId="RientrocorpodeltestoCarattere">
    <w:name w:val="Rientro corpo del testo Carattere"/>
    <w:basedOn w:val="Carpredefinitoparagrafo"/>
    <w:link w:val="Rientrocorpodeltesto"/>
    <w:uiPriority w:val="99"/>
    <w:semiHidden/>
    <w:locked/>
    <w:rsid w:val="005E1BFE"/>
    <w:rPr>
      <w:rFonts w:cs="Times New Roman"/>
      <w:sz w:val="24"/>
      <w:szCs w:val="24"/>
    </w:rPr>
  </w:style>
  <w:style w:type="paragraph" w:styleId="Rientrocorpodeltesto2">
    <w:name w:val="Body Text Indent 2"/>
    <w:basedOn w:val="Normale"/>
    <w:link w:val="Rientrocorpodeltesto2Carattere"/>
    <w:uiPriority w:val="99"/>
    <w:rsid w:val="005E1BFE"/>
    <w:pPr>
      <w:ind w:left="1080" w:hanging="540"/>
    </w:pPr>
    <w:rPr>
      <w:rFonts w:ascii="Arial" w:hAnsi="Arial" w:cs="Arial"/>
    </w:rPr>
  </w:style>
  <w:style w:type="character" w:customStyle="1" w:styleId="Rientrocorpodeltesto2Carattere">
    <w:name w:val="Rientro corpo del testo 2 Carattere"/>
    <w:basedOn w:val="Carpredefinitoparagrafo"/>
    <w:link w:val="Rientrocorpodeltesto2"/>
    <w:uiPriority w:val="99"/>
    <w:semiHidden/>
    <w:locked/>
    <w:rsid w:val="005E1BFE"/>
    <w:rPr>
      <w:rFonts w:cs="Times New Roman"/>
      <w:sz w:val="24"/>
      <w:szCs w:val="24"/>
    </w:rPr>
  </w:style>
  <w:style w:type="paragraph" w:styleId="Rientrocorpodeltesto3">
    <w:name w:val="Body Text Indent 3"/>
    <w:basedOn w:val="Normale"/>
    <w:link w:val="Rientrocorpodeltesto3Carattere"/>
    <w:uiPriority w:val="99"/>
    <w:rsid w:val="005E1BFE"/>
    <w:pPr>
      <w:ind w:left="1080" w:hanging="540"/>
      <w:jc w:val="both"/>
    </w:pPr>
    <w:rPr>
      <w:rFonts w:ascii="Arial" w:hAnsi="Arial" w:cs="Arial"/>
    </w:rPr>
  </w:style>
  <w:style w:type="character" w:customStyle="1" w:styleId="Rientrocorpodeltesto3Carattere">
    <w:name w:val="Rientro corpo del testo 3 Carattere"/>
    <w:basedOn w:val="Carpredefinitoparagrafo"/>
    <w:link w:val="Rientrocorpodeltesto3"/>
    <w:uiPriority w:val="99"/>
    <w:semiHidden/>
    <w:locked/>
    <w:rsid w:val="005E1BFE"/>
    <w:rPr>
      <w:rFonts w:cs="Times New Roman"/>
      <w:sz w:val="16"/>
      <w:szCs w:val="16"/>
    </w:rPr>
  </w:style>
  <w:style w:type="paragraph" w:styleId="Corpotesto">
    <w:name w:val="Body Text"/>
    <w:basedOn w:val="Normale"/>
    <w:link w:val="CorpotestoCarattere"/>
    <w:uiPriority w:val="99"/>
    <w:rsid w:val="005E1BFE"/>
    <w:pPr>
      <w:jc w:val="center"/>
    </w:pPr>
    <w:rPr>
      <w:rFonts w:ascii="Arial" w:hAnsi="Arial" w:cs="Arial"/>
      <w:b/>
      <w:bCs/>
      <w:i/>
      <w:iCs/>
    </w:rPr>
  </w:style>
  <w:style w:type="character" w:customStyle="1" w:styleId="CorpotestoCarattere">
    <w:name w:val="Corpo testo Carattere"/>
    <w:basedOn w:val="Carpredefinitoparagrafo"/>
    <w:link w:val="Corpotesto"/>
    <w:uiPriority w:val="99"/>
    <w:semiHidden/>
    <w:locked/>
    <w:rsid w:val="005E1BFE"/>
    <w:rPr>
      <w:rFonts w:cs="Times New Roman"/>
      <w:sz w:val="24"/>
      <w:szCs w:val="24"/>
    </w:rPr>
  </w:style>
  <w:style w:type="paragraph" w:styleId="Pidipagina">
    <w:name w:val="footer"/>
    <w:basedOn w:val="Normale"/>
    <w:link w:val="PidipaginaCarattere"/>
    <w:uiPriority w:val="99"/>
    <w:rsid w:val="005E1BFE"/>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5E1BFE"/>
    <w:rPr>
      <w:rFonts w:cs="Times New Roman"/>
      <w:sz w:val="24"/>
      <w:szCs w:val="24"/>
    </w:rPr>
  </w:style>
  <w:style w:type="character" w:styleId="Numeropagina">
    <w:name w:val="page number"/>
    <w:basedOn w:val="Carpredefinitoparagrafo"/>
    <w:uiPriority w:val="99"/>
    <w:rsid w:val="005E1BFE"/>
    <w:rPr>
      <w:rFonts w:cs="Times New Roman"/>
    </w:rPr>
  </w:style>
  <w:style w:type="paragraph" w:customStyle="1" w:styleId="Articolo">
    <w:name w:val="Articolo"/>
    <w:basedOn w:val="Testonormale"/>
    <w:next w:val="Testonormale"/>
    <w:uiPriority w:val="99"/>
    <w:rsid w:val="005E1BFE"/>
    <w:pPr>
      <w:numPr>
        <w:numId w:val="1"/>
      </w:numPr>
      <w:jc w:val="center"/>
    </w:pPr>
    <w:rPr>
      <w:rFonts w:ascii="Arial" w:hAnsi="Arial" w:cs="Times New Roman"/>
      <w:b/>
      <w:i/>
      <w:sz w:val="24"/>
    </w:rPr>
  </w:style>
  <w:style w:type="paragraph" w:styleId="Testonormale">
    <w:name w:val="Plain Text"/>
    <w:basedOn w:val="Normale"/>
    <w:link w:val="TestonormaleCarattere"/>
    <w:uiPriority w:val="99"/>
    <w:rsid w:val="005E1BFE"/>
    <w:rPr>
      <w:rFonts w:ascii="Courier New" w:hAnsi="Courier New" w:cs="Courier New"/>
      <w:sz w:val="20"/>
      <w:szCs w:val="20"/>
    </w:rPr>
  </w:style>
  <w:style w:type="character" w:customStyle="1" w:styleId="TestonormaleCarattere">
    <w:name w:val="Testo normale Carattere"/>
    <w:basedOn w:val="Carpredefinitoparagrafo"/>
    <w:link w:val="Testonormale"/>
    <w:uiPriority w:val="99"/>
    <w:locked/>
    <w:rsid w:val="005E1BFE"/>
    <w:rPr>
      <w:rFonts w:ascii="Courier New" w:hAnsi="Courier New" w:cs="Courier New"/>
    </w:rPr>
  </w:style>
  <w:style w:type="paragraph" w:styleId="Sommario1">
    <w:name w:val="toc 1"/>
    <w:basedOn w:val="Normale"/>
    <w:next w:val="Normale"/>
    <w:autoRedefine/>
    <w:uiPriority w:val="39"/>
    <w:rsid w:val="0063331A"/>
    <w:pPr>
      <w:tabs>
        <w:tab w:val="right" w:leader="dot" w:pos="8820"/>
      </w:tabs>
      <w:spacing w:before="120" w:after="120"/>
      <w:jc w:val="center"/>
    </w:pPr>
    <w:rPr>
      <w:rFonts w:ascii="Arial" w:hAnsi="Arial"/>
      <w:b/>
      <w:bCs/>
      <w:caps/>
      <w:sz w:val="18"/>
      <w:szCs w:val="20"/>
    </w:rPr>
  </w:style>
  <w:style w:type="paragraph" w:styleId="Sommario2">
    <w:name w:val="toc 2"/>
    <w:basedOn w:val="Normale"/>
    <w:next w:val="Normale"/>
    <w:autoRedefine/>
    <w:uiPriority w:val="39"/>
    <w:rsid w:val="005E1BFE"/>
    <w:pPr>
      <w:tabs>
        <w:tab w:val="right" w:leader="dot" w:pos="8820"/>
      </w:tabs>
      <w:ind w:left="240"/>
    </w:pPr>
    <w:rPr>
      <w:rFonts w:ascii="Arial" w:hAnsi="Arial"/>
      <w:b/>
      <w:smallCaps/>
      <w:sz w:val="18"/>
      <w:szCs w:val="20"/>
    </w:rPr>
  </w:style>
  <w:style w:type="paragraph" w:styleId="Sommario3">
    <w:name w:val="toc 3"/>
    <w:basedOn w:val="Normale"/>
    <w:next w:val="Normale"/>
    <w:autoRedefine/>
    <w:uiPriority w:val="39"/>
    <w:rsid w:val="00E30729"/>
    <w:pPr>
      <w:tabs>
        <w:tab w:val="left" w:pos="1620"/>
        <w:tab w:val="right" w:leader="dot" w:pos="8778"/>
      </w:tabs>
      <w:ind w:left="1620" w:right="535" w:hanging="1080"/>
    </w:pPr>
    <w:rPr>
      <w:rFonts w:ascii="Arial" w:hAnsi="Arial"/>
      <w:i/>
      <w:iCs/>
      <w:sz w:val="16"/>
      <w:szCs w:val="20"/>
    </w:rPr>
  </w:style>
  <w:style w:type="paragraph" w:styleId="Sommario4">
    <w:name w:val="toc 4"/>
    <w:basedOn w:val="Normale"/>
    <w:next w:val="Normale"/>
    <w:autoRedefine/>
    <w:uiPriority w:val="39"/>
    <w:rsid w:val="005E1BFE"/>
    <w:pPr>
      <w:ind w:left="720"/>
    </w:pPr>
    <w:rPr>
      <w:sz w:val="18"/>
      <w:szCs w:val="18"/>
    </w:rPr>
  </w:style>
  <w:style w:type="paragraph" w:styleId="Sommario5">
    <w:name w:val="toc 5"/>
    <w:basedOn w:val="Normale"/>
    <w:next w:val="Normale"/>
    <w:autoRedefine/>
    <w:uiPriority w:val="39"/>
    <w:rsid w:val="005E1BFE"/>
    <w:pPr>
      <w:ind w:left="960"/>
    </w:pPr>
    <w:rPr>
      <w:sz w:val="18"/>
      <w:szCs w:val="18"/>
    </w:rPr>
  </w:style>
  <w:style w:type="paragraph" w:styleId="Sommario6">
    <w:name w:val="toc 6"/>
    <w:basedOn w:val="Normale"/>
    <w:next w:val="Normale"/>
    <w:autoRedefine/>
    <w:uiPriority w:val="39"/>
    <w:rsid w:val="005E1BFE"/>
    <w:pPr>
      <w:ind w:left="1200"/>
    </w:pPr>
    <w:rPr>
      <w:sz w:val="18"/>
      <w:szCs w:val="18"/>
    </w:rPr>
  </w:style>
  <w:style w:type="paragraph" w:styleId="Sommario7">
    <w:name w:val="toc 7"/>
    <w:basedOn w:val="Normale"/>
    <w:next w:val="Normale"/>
    <w:autoRedefine/>
    <w:uiPriority w:val="39"/>
    <w:rsid w:val="005E1BFE"/>
    <w:pPr>
      <w:ind w:left="1440"/>
    </w:pPr>
    <w:rPr>
      <w:sz w:val="18"/>
      <w:szCs w:val="18"/>
    </w:rPr>
  </w:style>
  <w:style w:type="paragraph" w:styleId="Sommario8">
    <w:name w:val="toc 8"/>
    <w:basedOn w:val="Normale"/>
    <w:next w:val="Normale"/>
    <w:autoRedefine/>
    <w:uiPriority w:val="39"/>
    <w:rsid w:val="005E1BFE"/>
    <w:pPr>
      <w:ind w:left="1680"/>
    </w:pPr>
    <w:rPr>
      <w:sz w:val="18"/>
      <w:szCs w:val="18"/>
    </w:rPr>
  </w:style>
  <w:style w:type="paragraph" w:styleId="Sommario9">
    <w:name w:val="toc 9"/>
    <w:basedOn w:val="Normale"/>
    <w:next w:val="Normale"/>
    <w:autoRedefine/>
    <w:uiPriority w:val="39"/>
    <w:rsid w:val="005E1BFE"/>
    <w:pPr>
      <w:ind w:left="1920"/>
    </w:pPr>
    <w:rPr>
      <w:rFonts w:ascii="Arial" w:hAnsi="Arial"/>
      <w:sz w:val="18"/>
      <w:szCs w:val="18"/>
    </w:rPr>
  </w:style>
  <w:style w:type="paragraph" w:styleId="Titolo">
    <w:name w:val="Title"/>
    <w:basedOn w:val="Normale"/>
    <w:link w:val="TitoloCarattere"/>
    <w:uiPriority w:val="99"/>
    <w:qFormat/>
    <w:rsid w:val="005E1BFE"/>
    <w:pPr>
      <w:jc w:val="center"/>
    </w:pPr>
    <w:rPr>
      <w:rFonts w:ascii="Arial" w:hAnsi="Arial"/>
      <w:b/>
      <w:bCs/>
      <w:sz w:val="28"/>
    </w:rPr>
  </w:style>
  <w:style w:type="character" w:customStyle="1" w:styleId="TitoloCarattere">
    <w:name w:val="Titolo Carattere"/>
    <w:basedOn w:val="Carpredefinitoparagrafo"/>
    <w:link w:val="Titolo"/>
    <w:uiPriority w:val="99"/>
    <w:locked/>
    <w:rsid w:val="005E1BFE"/>
    <w:rPr>
      <w:rFonts w:ascii="Cambria" w:hAnsi="Cambria" w:cs="Times New Roman"/>
      <w:b/>
      <w:bCs/>
      <w:kern w:val="28"/>
      <w:sz w:val="32"/>
      <w:szCs w:val="32"/>
    </w:rPr>
  </w:style>
  <w:style w:type="paragraph" w:styleId="Intestazione">
    <w:name w:val="header"/>
    <w:basedOn w:val="Normale"/>
    <w:link w:val="IntestazioneCarattere"/>
    <w:uiPriority w:val="99"/>
    <w:rsid w:val="005E1BFE"/>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5E1BFE"/>
    <w:rPr>
      <w:rFonts w:cs="Times New Roman"/>
      <w:sz w:val="24"/>
      <w:szCs w:val="24"/>
    </w:rPr>
  </w:style>
  <w:style w:type="paragraph" w:styleId="Corpodeltesto2">
    <w:name w:val="Body Text 2"/>
    <w:basedOn w:val="Normale"/>
    <w:link w:val="Corpodeltesto2Carattere"/>
    <w:uiPriority w:val="99"/>
    <w:rsid w:val="005E1BFE"/>
    <w:pPr>
      <w:jc w:val="center"/>
    </w:pPr>
    <w:rPr>
      <w:rFonts w:ascii="Arial" w:hAnsi="Arial" w:cs="Arial"/>
    </w:rPr>
  </w:style>
  <w:style w:type="character" w:customStyle="1" w:styleId="Corpodeltesto2Carattere">
    <w:name w:val="Corpo del testo 2 Carattere"/>
    <w:basedOn w:val="Carpredefinitoparagrafo"/>
    <w:link w:val="Corpodeltesto2"/>
    <w:uiPriority w:val="99"/>
    <w:semiHidden/>
    <w:locked/>
    <w:rsid w:val="005E1BFE"/>
    <w:rPr>
      <w:rFonts w:cs="Times New Roman"/>
      <w:sz w:val="24"/>
      <w:szCs w:val="24"/>
    </w:rPr>
  </w:style>
  <w:style w:type="paragraph" w:styleId="Corpodeltesto3">
    <w:name w:val="Body Text 3"/>
    <w:basedOn w:val="Normale"/>
    <w:link w:val="Corpodeltesto3Carattere"/>
    <w:uiPriority w:val="99"/>
    <w:rsid w:val="005E1BFE"/>
    <w:pPr>
      <w:jc w:val="both"/>
    </w:pPr>
    <w:rPr>
      <w:rFonts w:ascii="Arial" w:hAnsi="Arial" w:cs="Arial"/>
    </w:rPr>
  </w:style>
  <w:style w:type="character" w:customStyle="1" w:styleId="Corpodeltesto3Carattere">
    <w:name w:val="Corpo del testo 3 Carattere"/>
    <w:basedOn w:val="Carpredefinitoparagrafo"/>
    <w:link w:val="Corpodeltesto3"/>
    <w:uiPriority w:val="99"/>
    <w:semiHidden/>
    <w:locked/>
    <w:rsid w:val="005E1BFE"/>
    <w:rPr>
      <w:rFonts w:cs="Times New Roman"/>
      <w:sz w:val="16"/>
      <w:szCs w:val="16"/>
    </w:rPr>
  </w:style>
  <w:style w:type="character" w:styleId="Collegamentoipertestuale">
    <w:name w:val="Hyperlink"/>
    <w:basedOn w:val="Carpredefinitoparagrafo"/>
    <w:uiPriority w:val="99"/>
    <w:rsid w:val="005E1BFE"/>
    <w:rPr>
      <w:rFonts w:cs="Times New Roman"/>
      <w:color w:val="0000FF"/>
      <w:u w:val="single"/>
    </w:rPr>
  </w:style>
  <w:style w:type="paragraph" w:styleId="Testonotaapidipagina">
    <w:name w:val="footnote text"/>
    <w:basedOn w:val="Normale"/>
    <w:link w:val="TestonotaapidipaginaCarattere"/>
    <w:semiHidden/>
    <w:rsid w:val="005E1BFE"/>
    <w:rPr>
      <w:sz w:val="20"/>
      <w:szCs w:val="20"/>
    </w:rPr>
  </w:style>
  <w:style w:type="character" w:customStyle="1" w:styleId="TestonotaapidipaginaCarattere">
    <w:name w:val="Testo nota a piè di pagina Carattere"/>
    <w:basedOn w:val="Carpredefinitoparagrafo"/>
    <w:link w:val="Testonotaapidipagina"/>
    <w:semiHidden/>
    <w:locked/>
    <w:rsid w:val="005E1BFE"/>
    <w:rPr>
      <w:rFonts w:cs="Times New Roman"/>
      <w:sz w:val="20"/>
      <w:szCs w:val="20"/>
    </w:rPr>
  </w:style>
  <w:style w:type="character" w:styleId="Rimandonotaapidipagina">
    <w:name w:val="footnote reference"/>
    <w:basedOn w:val="Carpredefinitoparagrafo"/>
    <w:uiPriority w:val="99"/>
    <w:semiHidden/>
    <w:rsid w:val="005E1BFE"/>
    <w:rPr>
      <w:rFonts w:cs="Times New Roman"/>
      <w:vertAlign w:val="superscript"/>
    </w:rPr>
  </w:style>
  <w:style w:type="paragraph" w:styleId="Indice1">
    <w:name w:val="index 1"/>
    <w:basedOn w:val="Normale"/>
    <w:next w:val="Normale"/>
    <w:autoRedefine/>
    <w:uiPriority w:val="99"/>
    <w:semiHidden/>
    <w:rsid w:val="005E1BFE"/>
    <w:pPr>
      <w:ind w:left="240" w:hanging="240"/>
    </w:pPr>
    <w:rPr>
      <w:rFonts w:ascii="Arial" w:hAnsi="Arial"/>
    </w:rPr>
  </w:style>
  <w:style w:type="paragraph" w:styleId="Titoloindice">
    <w:name w:val="index heading"/>
    <w:basedOn w:val="Normale"/>
    <w:next w:val="Indice1"/>
    <w:uiPriority w:val="99"/>
    <w:semiHidden/>
    <w:rsid w:val="005E1BFE"/>
  </w:style>
  <w:style w:type="paragraph" w:customStyle="1" w:styleId="indicazionerelativaaiservizi">
    <w:name w:val="'indicazione relativa ai servizi"/>
    <w:basedOn w:val="Normale"/>
    <w:uiPriority w:val="99"/>
    <w:rsid w:val="005E1BFE"/>
    <w:pPr>
      <w:widowControl w:val="0"/>
      <w:jc w:val="both"/>
    </w:pPr>
    <w:rPr>
      <w:rFonts w:ascii="Arial" w:hAnsi="Arial"/>
    </w:rPr>
  </w:style>
  <w:style w:type="character" w:customStyle="1" w:styleId="CarattereCarattere">
    <w:name w:val="Carattere Carattere"/>
    <w:basedOn w:val="Carpredefinitoparagrafo"/>
    <w:uiPriority w:val="99"/>
    <w:rsid w:val="005E1BFE"/>
    <w:rPr>
      <w:rFonts w:ascii="Courier New" w:hAnsi="Courier New" w:cs="Courier New"/>
      <w:lang w:val="it-IT" w:eastAsia="it-IT" w:bidi="ar-SA"/>
    </w:rPr>
  </w:style>
  <w:style w:type="character" w:customStyle="1" w:styleId="ArticoloCarattere">
    <w:name w:val="Articolo Carattere"/>
    <w:basedOn w:val="CarattereCarattere"/>
    <w:uiPriority w:val="99"/>
    <w:rsid w:val="005E1BFE"/>
    <w:rPr>
      <w:rFonts w:ascii="Arial" w:hAnsi="Arial" w:cs="Courier New"/>
      <w:b/>
      <w:i/>
      <w:sz w:val="24"/>
      <w:lang w:val="it-IT" w:eastAsia="it-IT" w:bidi="ar-SA"/>
    </w:rPr>
  </w:style>
  <w:style w:type="paragraph" w:styleId="Mappadocumento">
    <w:name w:val="Document Map"/>
    <w:basedOn w:val="Normale"/>
    <w:link w:val="MappadocumentoCarattere"/>
    <w:uiPriority w:val="99"/>
    <w:semiHidden/>
    <w:rsid w:val="005E1BFE"/>
    <w:pPr>
      <w:shd w:val="clear" w:color="auto" w:fill="000080"/>
    </w:pPr>
    <w:rPr>
      <w:rFonts w:ascii="Tahoma" w:hAnsi="Tahoma" w:cs="Tahoma"/>
    </w:rPr>
  </w:style>
  <w:style w:type="character" w:customStyle="1" w:styleId="MappadocumentoCarattere">
    <w:name w:val="Mappa documento Carattere"/>
    <w:basedOn w:val="Carpredefinitoparagrafo"/>
    <w:link w:val="Mappadocumento"/>
    <w:uiPriority w:val="99"/>
    <w:semiHidden/>
    <w:locked/>
    <w:rsid w:val="005E1BFE"/>
    <w:rPr>
      <w:rFonts w:cs="Times New Roman"/>
      <w:sz w:val="2"/>
    </w:rPr>
  </w:style>
  <w:style w:type="paragraph" w:styleId="Testofumetto">
    <w:name w:val="Balloon Text"/>
    <w:basedOn w:val="Normale"/>
    <w:link w:val="TestofumettoCarattere"/>
    <w:uiPriority w:val="99"/>
    <w:semiHidden/>
    <w:rsid w:val="005E1BFE"/>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5E1BFE"/>
    <w:rPr>
      <w:rFonts w:cs="Times New Roman"/>
      <w:sz w:val="2"/>
    </w:rPr>
  </w:style>
  <w:style w:type="character" w:styleId="Rimandocommento">
    <w:name w:val="annotation reference"/>
    <w:basedOn w:val="Carpredefinitoparagrafo"/>
    <w:semiHidden/>
    <w:rsid w:val="005E1BFE"/>
    <w:rPr>
      <w:rFonts w:cs="Times New Roman"/>
      <w:sz w:val="16"/>
      <w:szCs w:val="16"/>
    </w:rPr>
  </w:style>
  <w:style w:type="paragraph" w:styleId="Testocommento">
    <w:name w:val="annotation text"/>
    <w:basedOn w:val="Normale"/>
    <w:link w:val="TestocommentoCarattere"/>
    <w:semiHidden/>
    <w:rsid w:val="005E1BFE"/>
    <w:rPr>
      <w:sz w:val="20"/>
      <w:szCs w:val="20"/>
    </w:rPr>
  </w:style>
  <w:style w:type="character" w:customStyle="1" w:styleId="TestocommentoCarattere">
    <w:name w:val="Testo commento Carattere"/>
    <w:basedOn w:val="Carpredefinitoparagrafo"/>
    <w:link w:val="Testocommento"/>
    <w:semiHidden/>
    <w:locked/>
    <w:rsid w:val="005E1BFE"/>
    <w:rPr>
      <w:rFonts w:cs="Times New Roman"/>
      <w:sz w:val="20"/>
      <w:szCs w:val="20"/>
    </w:rPr>
  </w:style>
  <w:style w:type="paragraph" w:styleId="Soggettocommento">
    <w:name w:val="annotation subject"/>
    <w:basedOn w:val="Testocommento"/>
    <w:next w:val="Testocommento"/>
    <w:link w:val="SoggettocommentoCarattere"/>
    <w:uiPriority w:val="99"/>
    <w:semiHidden/>
    <w:rsid w:val="005E1BFE"/>
    <w:rPr>
      <w:b/>
      <w:bCs/>
    </w:rPr>
  </w:style>
  <w:style w:type="character" w:customStyle="1" w:styleId="SoggettocommentoCarattere">
    <w:name w:val="Soggetto commento Carattere"/>
    <w:basedOn w:val="TestocommentoCarattere"/>
    <w:link w:val="Soggettocommento"/>
    <w:uiPriority w:val="99"/>
    <w:semiHidden/>
    <w:locked/>
    <w:rsid w:val="005E1BFE"/>
    <w:rPr>
      <w:rFonts w:cs="Times New Roman"/>
      <w:b/>
      <w:bCs/>
      <w:sz w:val="20"/>
      <w:szCs w:val="20"/>
    </w:rPr>
  </w:style>
  <w:style w:type="paragraph" w:customStyle="1" w:styleId="Testo">
    <w:name w:val="Testo"/>
    <w:basedOn w:val="Normale"/>
    <w:uiPriority w:val="99"/>
    <w:rsid w:val="005E1BFE"/>
    <w:pPr>
      <w:tabs>
        <w:tab w:val="num" w:pos="340"/>
      </w:tabs>
      <w:spacing w:after="120"/>
      <w:jc w:val="both"/>
    </w:pPr>
    <w:rPr>
      <w:rFonts w:ascii="Arial" w:hAnsi="Arial" w:cs="Arial"/>
    </w:rPr>
  </w:style>
  <w:style w:type="character" w:customStyle="1" w:styleId="ArticoloCarattere1">
    <w:name w:val="Articolo Carattere1"/>
    <w:basedOn w:val="Carpredefinitoparagrafo"/>
    <w:rsid w:val="005E1BFE"/>
    <w:rPr>
      <w:rFonts w:ascii="Arial" w:hAnsi="Arial" w:cs="Times New Roman"/>
      <w:b/>
      <w:i/>
      <w:sz w:val="24"/>
      <w:lang w:val="it-IT" w:eastAsia="it-IT" w:bidi="ar-SA"/>
    </w:rPr>
  </w:style>
  <w:style w:type="paragraph" w:styleId="Paragrafoelenco">
    <w:name w:val="List Paragraph"/>
    <w:basedOn w:val="Normale"/>
    <w:uiPriority w:val="34"/>
    <w:qFormat/>
    <w:rsid w:val="005E1BFE"/>
    <w:pPr>
      <w:ind w:left="708"/>
    </w:pPr>
  </w:style>
  <w:style w:type="paragraph" w:styleId="Sottotitolo">
    <w:name w:val="Subtitle"/>
    <w:basedOn w:val="Normale"/>
    <w:link w:val="SottotitoloCarattere"/>
    <w:uiPriority w:val="99"/>
    <w:qFormat/>
    <w:rsid w:val="005E1BFE"/>
    <w:pPr>
      <w:spacing w:after="120" w:line="360" w:lineRule="auto"/>
      <w:ind w:left="170" w:right="170"/>
    </w:pPr>
    <w:rPr>
      <w:sz w:val="20"/>
      <w:szCs w:val="20"/>
    </w:rPr>
  </w:style>
  <w:style w:type="character" w:customStyle="1" w:styleId="SottotitoloCarattere">
    <w:name w:val="Sottotitolo Carattere"/>
    <w:basedOn w:val="Carpredefinitoparagrafo"/>
    <w:link w:val="Sottotitolo"/>
    <w:uiPriority w:val="99"/>
    <w:locked/>
    <w:rsid w:val="005E1BFE"/>
    <w:rPr>
      <w:rFonts w:cs="Times New Roman"/>
    </w:rPr>
  </w:style>
  <w:style w:type="character" w:styleId="Collegamentovisitato">
    <w:name w:val="FollowedHyperlink"/>
    <w:basedOn w:val="Carpredefinitoparagrafo"/>
    <w:uiPriority w:val="99"/>
    <w:rsid w:val="005E1BFE"/>
    <w:rPr>
      <w:rFonts w:cs="Times New Roman"/>
      <w:color w:val="800080"/>
      <w:u w:val="single"/>
    </w:rPr>
  </w:style>
  <w:style w:type="paragraph" w:styleId="Revisione">
    <w:name w:val="Revision"/>
    <w:hidden/>
    <w:uiPriority w:val="99"/>
    <w:semiHidden/>
    <w:rsid w:val="005E1BFE"/>
    <w:rPr>
      <w:sz w:val="24"/>
      <w:szCs w:val="24"/>
    </w:rPr>
  </w:style>
  <w:style w:type="paragraph" w:styleId="Indicedellefigure">
    <w:name w:val="table of figures"/>
    <w:basedOn w:val="Normale"/>
    <w:next w:val="Normale"/>
    <w:uiPriority w:val="99"/>
    <w:unhideWhenUsed/>
    <w:rsid w:val="0021486B"/>
  </w:style>
  <w:style w:type="character" w:styleId="Enfasigrassetto">
    <w:name w:val="Strong"/>
    <w:basedOn w:val="Carpredefinitoparagrafo"/>
    <w:qFormat/>
    <w:locked/>
    <w:rsid w:val="00A12BD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84833">
      <w:bodyDiv w:val="1"/>
      <w:marLeft w:val="0"/>
      <w:marRight w:val="0"/>
      <w:marTop w:val="0"/>
      <w:marBottom w:val="0"/>
      <w:divBdr>
        <w:top w:val="none" w:sz="0" w:space="0" w:color="auto"/>
        <w:left w:val="none" w:sz="0" w:space="0" w:color="auto"/>
        <w:bottom w:val="none" w:sz="0" w:space="0" w:color="auto"/>
        <w:right w:val="none" w:sz="0" w:space="0" w:color="auto"/>
      </w:divBdr>
    </w:div>
    <w:div w:id="59715173">
      <w:marLeft w:val="0"/>
      <w:marRight w:val="0"/>
      <w:marTop w:val="0"/>
      <w:marBottom w:val="0"/>
      <w:divBdr>
        <w:top w:val="none" w:sz="0" w:space="0" w:color="auto"/>
        <w:left w:val="none" w:sz="0" w:space="0" w:color="auto"/>
        <w:bottom w:val="none" w:sz="0" w:space="0" w:color="auto"/>
        <w:right w:val="none" w:sz="0" w:space="0" w:color="auto"/>
      </w:divBdr>
    </w:div>
    <w:div w:id="401030980">
      <w:bodyDiv w:val="1"/>
      <w:marLeft w:val="0"/>
      <w:marRight w:val="0"/>
      <w:marTop w:val="0"/>
      <w:marBottom w:val="0"/>
      <w:divBdr>
        <w:top w:val="none" w:sz="0" w:space="0" w:color="auto"/>
        <w:left w:val="none" w:sz="0" w:space="0" w:color="auto"/>
        <w:bottom w:val="none" w:sz="0" w:space="0" w:color="auto"/>
        <w:right w:val="none" w:sz="0" w:space="0" w:color="auto"/>
      </w:divBdr>
    </w:div>
    <w:div w:id="526262290">
      <w:bodyDiv w:val="1"/>
      <w:marLeft w:val="0"/>
      <w:marRight w:val="0"/>
      <w:marTop w:val="0"/>
      <w:marBottom w:val="0"/>
      <w:divBdr>
        <w:top w:val="none" w:sz="0" w:space="0" w:color="auto"/>
        <w:left w:val="none" w:sz="0" w:space="0" w:color="auto"/>
        <w:bottom w:val="none" w:sz="0" w:space="0" w:color="auto"/>
        <w:right w:val="none" w:sz="0" w:space="0" w:color="auto"/>
      </w:divBdr>
    </w:div>
    <w:div w:id="1522821470">
      <w:bodyDiv w:val="1"/>
      <w:marLeft w:val="0"/>
      <w:marRight w:val="0"/>
      <w:marTop w:val="0"/>
      <w:marBottom w:val="0"/>
      <w:divBdr>
        <w:top w:val="none" w:sz="0" w:space="0" w:color="auto"/>
        <w:left w:val="none" w:sz="0" w:space="0" w:color="auto"/>
        <w:bottom w:val="none" w:sz="0" w:space="0" w:color="auto"/>
        <w:right w:val="none" w:sz="0" w:space="0" w:color="auto"/>
      </w:divBdr>
    </w:div>
    <w:div w:id="1735545547">
      <w:marLeft w:val="0"/>
      <w:marRight w:val="0"/>
      <w:marTop w:val="0"/>
      <w:marBottom w:val="0"/>
      <w:divBdr>
        <w:top w:val="none" w:sz="0" w:space="0" w:color="auto"/>
        <w:left w:val="none" w:sz="0" w:space="0" w:color="auto"/>
        <w:bottom w:val="none" w:sz="0" w:space="0" w:color="auto"/>
        <w:right w:val="none" w:sz="0" w:space="0" w:color="auto"/>
      </w:divBdr>
    </w:div>
    <w:div w:id="1735545548">
      <w:marLeft w:val="0"/>
      <w:marRight w:val="0"/>
      <w:marTop w:val="0"/>
      <w:marBottom w:val="0"/>
      <w:divBdr>
        <w:top w:val="none" w:sz="0" w:space="0" w:color="auto"/>
        <w:left w:val="none" w:sz="0" w:space="0" w:color="auto"/>
        <w:bottom w:val="none" w:sz="0" w:space="0" w:color="auto"/>
        <w:right w:val="none" w:sz="0" w:space="0" w:color="auto"/>
      </w:divBdr>
    </w:div>
    <w:div w:id="1735545549">
      <w:marLeft w:val="0"/>
      <w:marRight w:val="0"/>
      <w:marTop w:val="0"/>
      <w:marBottom w:val="0"/>
      <w:divBdr>
        <w:top w:val="none" w:sz="0" w:space="0" w:color="auto"/>
        <w:left w:val="none" w:sz="0" w:space="0" w:color="auto"/>
        <w:bottom w:val="none" w:sz="0" w:space="0" w:color="auto"/>
        <w:right w:val="none" w:sz="0" w:space="0" w:color="auto"/>
      </w:divBdr>
    </w:div>
    <w:div w:id="1747067238">
      <w:bodyDiv w:val="1"/>
      <w:marLeft w:val="0"/>
      <w:marRight w:val="0"/>
      <w:marTop w:val="0"/>
      <w:marBottom w:val="0"/>
      <w:divBdr>
        <w:top w:val="none" w:sz="0" w:space="0" w:color="auto"/>
        <w:left w:val="none" w:sz="0" w:space="0" w:color="auto"/>
        <w:bottom w:val="none" w:sz="0" w:space="0" w:color="auto"/>
        <w:right w:val="none" w:sz="0" w:space="0" w:color="auto"/>
      </w:divBdr>
    </w:div>
    <w:div w:id="1795827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845CC8-A44A-4015-A5B5-1D92171236FA}">
  <ds:schemaRefs>
    <ds:schemaRef ds:uri="http://schemas.openxmlformats.org/officeDocument/2006/bibliography"/>
  </ds:schemaRefs>
</ds:datastoreItem>
</file>

<file path=customXml/itemProps2.xml><?xml version="1.0" encoding="utf-8"?>
<ds:datastoreItem xmlns:ds="http://schemas.openxmlformats.org/officeDocument/2006/customXml" ds:itemID="{B5F6774F-F102-40EA-AAAC-2148EB5E2FD3}">
  <ds:schemaRefs>
    <ds:schemaRef ds:uri="http://schemas.openxmlformats.org/officeDocument/2006/bibliography"/>
  </ds:schemaRefs>
</ds:datastoreItem>
</file>

<file path=customXml/itemProps3.xml><?xml version="1.0" encoding="utf-8"?>
<ds:datastoreItem xmlns:ds="http://schemas.openxmlformats.org/officeDocument/2006/customXml" ds:itemID="{E7C70E1B-D223-4E0E-BA00-8E33558A4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76</Pages>
  <Words>28415</Words>
  <Characters>161969</Characters>
  <Application>Microsoft Office Word</Application>
  <DocSecurity>0</DocSecurity>
  <Lines>1349</Lines>
  <Paragraphs>380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190004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AFC1</dc:creator>
  <cp:lastModifiedBy>LER</cp:lastModifiedBy>
  <cp:revision>15</cp:revision>
  <cp:lastPrinted>2019-06-19T12:32:00Z</cp:lastPrinted>
  <dcterms:created xsi:type="dcterms:W3CDTF">2019-05-14T08:03:00Z</dcterms:created>
  <dcterms:modified xsi:type="dcterms:W3CDTF">2019-06-19T13:02:00Z</dcterms:modified>
</cp:coreProperties>
</file>